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3FA" w:rsidRDefault="009023FA">
      <w:pPr>
        <w:widowControl/>
        <w:suppressAutoHyphens w:val="0"/>
        <w:rPr>
          <w:rFonts w:eastAsiaTheme="majorEastAsia" w:cs="Times New Roman"/>
          <w:b/>
          <w:bCs/>
          <w:color w:val="1E1656"/>
          <w:sz w:val="22"/>
          <w:szCs w:val="22"/>
          <w:lang w:bidi="ar-SA"/>
        </w:rPr>
      </w:pPr>
    </w:p>
    <w:bookmarkStart w:id="0" w:name="_Toc410722537"/>
    <w:bookmarkStart w:id="1" w:name="_Toc410740765"/>
    <w:bookmarkStart w:id="2" w:name="_Toc410746243"/>
    <w:bookmarkStart w:id="3" w:name="_Toc410805458"/>
    <w:bookmarkStart w:id="4" w:name="_Toc410813300"/>
    <w:bookmarkStart w:id="5" w:name="_Toc411332860"/>
    <w:bookmarkStart w:id="6" w:name="_Toc440322083"/>
    <w:p w:rsidR="00E90220" w:rsidRDefault="00E90220" w:rsidP="00B85D2D">
      <w:pPr>
        <w:pStyle w:val="NoSpacing"/>
        <w:rPr>
          <w:color w:val="1E1656"/>
          <w:sz w:val="22"/>
          <w:szCs w:val="22"/>
          <w:lang w:bidi="ar-SA"/>
        </w:rPr>
      </w:pPr>
      <w:r w:rsidRPr="00E90220">
        <w:rPr>
          <w:noProof/>
          <w:lang w:eastAsia="et-EE" w:bidi="ar-SA"/>
        </w:rPr>
        <mc:AlternateContent>
          <mc:Choice Requires="wps">
            <w:drawing>
              <wp:anchor distT="0" distB="0" distL="114300" distR="114300" simplePos="0" relativeHeight="251714048" behindDoc="0" locked="0" layoutInCell="1" allowOverlap="1" wp14:anchorId="5D2E77D8" wp14:editId="5AB873AE">
                <wp:simplePos x="0" y="0"/>
                <wp:positionH relativeFrom="column">
                  <wp:posOffset>-24765</wp:posOffset>
                </wp:positionH>
                <wp:positionV relativeFrom="paragraph">
                  <wp:posOffset>-376555</wp:posOffset>
                </wp:positionV>
                <wp:extent cx="6248400" cy="11811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181100"/>
                        </a:xfrm>
                        <a:prstGeom prst="rect">
                          <a:avLst/>
                        </a:prstGeom>
                        <a:ln w="19050">
                          <a:solidFill>
                            <a:srgbClr val="E10E49"/>
                          </a:solidFill>
                          <a:headEnd/>
                          <a:tailEnd/>
                        </a:ln>
                      </wps:spPr>
                      <wps:style>
                        <a:lnRef idx="2">
                          <a:schemeClr val="accent2"/>
                        </a:lnRef>
                        <a:fillRef idx="1">
                          <a:schemeClr val="lt1"/>
                        </a:fillRef>
                        <a:effectRef idx="0">
                          <a:schemeClr val="accent2"/>
                        </a:effectRef>
                        <a:fontRef idx="minor">
                          <a:schemeClr val="dk1"/>
                        </a:fontRef>
                      </wps:style>
                      <wps:txbx>
                        <w:txbxContent>
                          <w:p w:rsidR="00CA76EB" w:rsidRPr="00E90220" w:rsidRDefault="00CA76EB" w:rsidP="00E90220">
                            <w:pPr>
                              <w:jc w:val="both"/>
                              <w:rPr>
                                <w:iCs/>
                                <w:color w:val="1E1656"/>
                                <w:sz w:val="20"/>
                              </w:rPr>
                            </w:pPr>
                            <w:r w:rsidRPr="00E90220">
                              <w:rPr>
                                <w:iCs/>
                                <w:color w:val="1E1656"/>
                                <w:sz w:val="20"/>
                              </w:rPr>
                              <w:t xml:space="preserve">Järgnevate näidiste kasutamisel tuleb arvestada asjaoluga, et Audiitorkogu ei kanna vastutust näidiste kasutamisest tuleneda võivate kahjude osas ja kasutamisega seotud riskid  jäävad kasutaja kanda. </w:t>
                            </w:r>
                          </w:p>
                          <w:p w:rsidR="00CA76EB" w:rsidRPr="00E90220" w:rsidRDefault="00CA76EB" w:rsidP="00E90220">
                            <w:pPr>
                              <w:jc w:val="both"/>
                              <w:rPr>
                                <w:iCs/>
                                <w:color w:val="1E1656"/>
                                <w:sz w:val="20"/>
                              </w:rPr>
                            </w:pPr>
                          </w:p>
                          <w:p w:rsidR="00CA76EB" w:rsidRPr="00E90220" w:rsidRDefault="00CA76EB" w:rsidP="00E90220">
                            <w:pPr>
                              <w:widowControl/>
                              <w:numPr>
                                <w:ilvl w:val="0"/>
                                <w:numId w:val="33"/>
                              </w:numPr>
                              <w:suppressAutoHyphens w:val="0"/>
                              <w:ind w:left="284" w:hanging="284"/>
                              <w:jc w:val="both"/>
                              <w:rPr>
                                <w:i/>
                                <w:iCs/>
                                <w:sz w:val="20"/>
                              </w:rPr>
                            </w:pPr>
                            <w:r w:rsidRPr="00E90220">
                              <w:rPr>
                                <w:iCs/>
                                <w:color w:val="1E1656"/>
                                <w:sz w:val="20"/>
                              </w:rPr>
                              <w:t>[Nurksulgudes ja/või kursiivis toodud info tuleb vastavalt tegelikele asjaoludele muuta korrektseks, kas asjakohaste andmete sisestamise või väljapakutud valikute puhul ühe asjakohase valiku tegemise kaudu. Seejärel tuleb kustutada nurksulud ning sisestatud/valitud teksti formaat viia vastavusse ü</w:t>
                            </w:r>
                            <w:r>
                              <w:rPr>
                                <w:iCs/>
                                <w:color w:val="1E1656"/>
                                <w:sz w:val="20"/>
                              </w:rPr>
                              <w:t>lejäänud dokumendi vormistusega]</w:t>
                            </w:r>
                            <w:r>
                              <w:rPr>
                                <w:i/>
                                <w:iCs/>
                                <w:sz w:val="20"/>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9" type="#_x0000_t202" style="position:absolute;margin-left:-1.95pt;margin-top:-29.65pt;width:492pt;height:93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" fillcolor="white [3201]" strokecolor="#e10e49" strokeweight="1.5pt">
                <v:textbox>
                  <w:txbxContent>
                    <w:p w:rsidR="00CA76EB" w:rsidRPr="00E90220" w:rsidRDefault="00CA76EB" w:rsidP="00E90220">
                      <w:pPr>
                        <w:jc w:val="both"/>
                        <w:rPr>
                          <w:iCs/>
                          <w:color w:val="1E1656"/>
                          <w:sz w:val="20"/>
                        </w:rPr>
                      </w:pPr>
                      <w:r w:rsidRPr="00E90220">
                        <w:rPr>
                          <w:iCs/>
                          <w:color w:val="1E1656"/>
                          <w:sz w:val="20"/>
                        </w:rPr>
                        <w:t xml:space="preserve">Järgnevate näidiste kasutamisel tuleb arvestada asjaoluga, et Audiitorkogu ei kanna vastutust näidiste kasutamisest tuleneda võivate kahjude osas ja kasutamisega seotud riskid  jäävad kasutaja kanda. </w:t>
                      </w:r>
                    </w:p>
                    <w:p w:rsidR="00CA76EB" w:rsidRPr="00E90220" w:rsidRDefault="00CA76EB" w:rsidP="00E90220">
                      <w:pPr>
                        <w:jc w:val="both"/>
                        <w:rPr>
                          <w:iCs/>
                          <w:color w:val="1E1656"/>
                          <w:sz w:val="20"/>
                        </w:rPr>
                      </w:pPr>
                    </w:p>
                    <w:p w:rsidR="00CA76EB" w:rsidRPr="00E90220" w:rsidRDefault="00CA76EB" w:rsidP="00E90220">
                      <w:pPr>
                        <w:widowControl/>
                        <w:numPr>
                          <w:ilvl w:val="0"/>
                          <w:numId w:val="33"/>
                        </w:numPr>
                        <w:suppressAutoHyphens w:val="0"/>
                        <w:ind w:left="284" w:hanging="284"/>
                        <w:jc w:val="both"/>
                        <w:rPr>
                          <w:i/>
                          <w:iCs/>
                          <w:sz w:val="20"/>
                        </w:rPr>
                      </w:pPr>
                      <w:r w:rsidRPr="00E90220">
                        <w:rPr>
                          <w:iCs/>
                          <w:color w:val="1E1656"/>
                          <w:sz w:val="20"/>
                        </w:rPr>
                        <w:t>[Nurksulgudes ja/või kursiivis toodud info tuleb vastavalt tegelikele asjaoludele muuta korrektseks, kas asjakohaste andmete sisestamise või väljapakutud valikute puhul ühe asjakohase valiku tegemise kaudu. Seejärel tuleb kustutada nurksulud ning sisestatud/valitud teksti formaat viia vastavusse ü</w:t>
                      </w:r>
                      <w:r>
                        <w:rPr>
                          <w:iCs/>
                          <w:color w:val="1E1656"/>
                          <w:sz w:val="20"/>
                        </w:rPr>
                        <w:t>lejäänud dokumendi vormistusega]</w:t>
                      </w:r>
                      <w:r>
                        <w:rPr>
                          <w:i/>
                          <w:iCs/>
                          <w:sz w:val="20"/>
                        </w:rPr>
                        <w:br/>
                      </w:r>
                    </w:p>
                  </w:txbxContent>
                </v:textbox>
              </v:shape>
            </w:pict>
          </mc:Fallback>
        </mc:AlternateContent>
      </w:r>
      <w:bookmarkEnd w:id="0"/>
      <w:bookmarkEnd w:id="1"/>
      <w:bookmarkEnd w:id="2"/>
      <w:bookmarkEnd w:id="3"/>
      <w:bookmarkEnd w:id="4"/>
      <w:bookmarkEnd w:id="5"/>
      <w:bookmarkEnd w:id="6"/>
    </w:p>
    <w:p w:rsidR="00E90220" w:rsidRDefault="00E90220" w:rsidP="007B5F0E">
      <w:pPr>
        <w:pStyle w:val="Heading1"/>
        <w:jc w:val="both"/>
        <w:rPr>
          <w:rFonts w:ascii="Times New Roman" w:hAnsi="Times New Roman" w:cs="Times New Roman"/>
          <w:color w:val="1E1656"/>
          <w:sz w:val="22"/>
          <w:szCs w:val="22"/>
          <w:lang w:bidi="ar-SA"/>
        </w:rPr>
      </w:pPr>
    </w:p>
    <w:p w:rsidR="007B5F0E" w:rsidRPr="00255838" w:rsidRDefault="009023FA" w:rsidP="007B5F0E">
      <w:pPr>
        <w:pStyle w:val="Heading1"/>
        <w:jc w:val="both"/>
        <w:rPr>
          <w:rFonts w:ascii="Times New Roman" w:hAnsi="Times New Roman" w:cs="Times New Roman"/>
          <w:color w:val="1E1656"/>
          <w:sz w:val="22"/>
          <w:szCs w:val="22"/>
          <w:lang w:bidi="ar-SA"/>
        </w:rPr>
      </w:pPr>
      <w:bookmarkStart w:id="7" w:name="_Toc440322318"/>
      <w:r w:rsidRPr="00255838">
        <w:rPr>
          <w:rFonts w:ascii="Times New Roman" w:hAnsi="Times New Roman" w:cs="Times New Roman"/>
          <w:color w:val="1E1656"/>
          <w:sz w:val="22"/>
          <w:szCs w:val="22"/>
          <w:lang w:bidi="ar-SA"/>
        </w:rPr>
        <w:t>Lisa 3.</w:t>
      </w:r>
      <w:r w:rsidR="007B5F0E" w:rsidRPr="00255838">
        <w:rPr>
          <w:rFonts w:ascii="Times New Roman" w:hAnsi="Times New Roman" w:cs="Times New Roman"/>
          <w:color w:val="1E1656"/>
          <w:sz w:val="22"/>
          <w:szCs w:val="22"/>
          <w:lang w:bidi="ar-SA"/>
        </w:rPr>
        <w:t xml:space="preserve"> </w:t>
      </w:r>
      <w:r w:rsidR="007B5F0E" w:rsidRPr="00255838">
        <w:rPr>
          <w:rFonts w:ascii="Times New Roman" w:hAnsi="Times New Roman" w:cs="Times New Roman"/>
          <w:b w:val="0"/>
          <w:color w:val="1E1656"/>
          <w:sz w:val="22"/>
          <w:szCs w:val="22"/>
          <w:lang w:bidi="ar-SA"/>
        </w:rPr>
        <w:t>Näidis</w:t>
      </w:r>
      <w:r w:rsidR="007F766D" w:rsidRPr="00255838">
        <w:rPr>
          <w:rFonts w:ascii="Times New Roman" w:hAnsi="Times New Roman" w:cs="Times New Roman"/>
          <w:b w:val="0"/>
          <w:color w:val="1E1656"/>
          <w:sz w:val="22"/>
          <w:szCs w:val="22"/>
          <w:lang w:bidi="ar-SA"/>
        </w:rPr>
        <w:t>põhi</w:t>
      </w:r>
      <w:r w:rsidR="008C2F84" w:rsidRPr="00255838">
        <w:rPr>
          <w:rFonts w:ascii="Times New Roman" w:hAnsi="Times New Roman" w:cs="Times New Roman"/>
          <w:b w:val="0"/>
          <w:color w:val="1E1656"/>
          <w:sz w:val="22"/>
          <w:szCs w:val="22"/>
          <w:lang w:bidi="ar-SA"/>
        </w:rPr>
        <w:t xml:space="preserve"> „Juhtkonna e</w:t>
      </w:r>
      <w:r w:rsidR="007B5F0E" w:rsidRPr="00255838">
        <w:rPr>
          <w:rFonts w:ascii="Times New Roman" w:hAnsi="Times New Roman" w:cs="Times New Roman"/>
          <w:b w:val="0"/>
          <w:color w:val="1E1656"/>
          <w:sz w:val="22"/>
          <w:szCs w:val="22"/>
          <w:lang w:bidi="ar-SA"/>
        </w:rPr>
        <w:t>sitiskiri“</w:t>
      </w:r>
      <w:bookmarkEnd w:id="7"/>
      <w:r w:rsidR="007B5F0E" w:rsidRPr="00255838">
        <w:rPr>
          <w:rFonts w:ascii="Times New Roman" w:hAnsi="Times New Roman" w:cs="Times New Roman"/>
          <w:b w:val="0"/>
          <w:color w:val="1E1656"/>
          <w:sz w:val="22"/>
          <w:szCs w:val="22"/>
          <w:lang w:bidi="ar-SA"/>
        </w:rPr>
        <w:t xml:space="preserve"> </w:t>
      </w:r>
    </w:p>
    <w:p w:rsidR="006973DE" w:rsidRPr="00255838" w:rsidRDefault="006973DE">
      <w:pPr>
        <w:widowControl/>
        <w:suppressAutoHyphens w:val="0"/>
        <w:rPr>
          <w:rFonts w:cs="Times New Roman"/>
          <w:b/>
          <w:color w:val="1E1656"/>
          <w:sz w:val="22"/>
          <w:szCs w:val="22"/>
          <w:lang w:bidi="ar-SA"/>
        </w:rPr>
      </w:pPr>
    </w:p>
    <w:p w:rsidR="00D41E52" w:rsidRPr="00255838" w:rsidRDefault="00D41E52" w:rsidP="00D41E52">
      <w:pPr>
        <w:spacing w:after="240"/>
        <w:jc w:val="center"/>
        <w:rPr>
          <w:rFonts w:cs="Times New Roman"/>
          <w:bCs/>
          <w:i/>
          <w:color w:val="1E1656"/>
          <w:sz w:val="22"/>
          <w:szCs w:val="22"/>
        </w:rPr>
      </w:pPr>
      <w:r w:rsidRPr="00255838">
        <w:rPr>
          <w:rFonts w:cs="Times New Roman"/>
          <w:bCs/>
          <w:i/>
          <w:color w:val="1E1656"/>
          <w:sz w:val="22"/>
          <w:szCs w:val="22"/>
        </w:rPr>
        <w:t>[Ettevõtte blanketil]</w:t>
      </w:r>
    </w:p>
    <w:p w:rsidR="00184022" w:rsidRPr="00255838" w:rsidRDefault="00B66461" w:rsidP="00B66461">
      <w:pPr>
        <w:spacing w:after="240"/>
        <w:jc w:val="center"/>
        <w:rPr>
          <w:rFonts w:cs="Times New Roman"/>
          <w:b/>
          <w:bCs/>
          <w:color w:val="1E1656"/>
          <w:sz w:val="22"/>
          <w:szCs w:val="22"/>
        </w:rPr>
      </w:pPr>
      <w:r w:rsidRPr="00255838">
        <w:rPr>
          <w:rFonts w:cs="Times New Roman"/>
          <w:b/>
          <w:bCs/>
          <w:color w:val="1E1656"/>
          <w:sz w:val="22"/>
          <w:szCs w:val="22"/>
        </w:rPr>
        <w:t>Juhtkonna esitiskiri</w:t>
      </w:r>
    </w:p>
    <w:p w:rsidR="000F61F4" w:rsidRPr="00255838" w:rsidRDefault="000F61F4" w:rsidP="00D41E52">
      <w:pPr>
        <w:rPr>
          <w:rFonts w:cs="Times New Roman"/>
          <w:b/>
          <w:i/>
          <w:color w:val="1E1656"/>
          <w:sz w:val="22"/>
          <w:szCs w:val="22"/>
        </w:rPr>
      </w:pPr>
    </w:p>
    <w:p w:rsidR="00255838" w:rsidRDefault="00255838" w:rsidP="00D41E52">
      <w:pPr>
        <w:rPr>
          <w:rFonts w:cs="Times New Roman"/>
          <w:b/>
          <w:i/>
          <w:color w:val="1E1656"/>
          <w:sz w:val="22"/>
          <w:szCs w:val="22"/>
        </w:rPr>
      </w:pPr>
    </w:p>
    <w:p w:rsidR="00D41E52" w:rsidRPr="00255838" w:rsidRDefault="00D41E52" w:rsidP="00D41E52">
      <w:pPr>
        <w:rPr>
          <w:rFonts w:cs="Times New Roman"/>
          <w:b/>
          <w:i/>
          <w:color w:val="1E1656"/>
          <w:sz w:val="22"/>
          <w:szCs w:val="22"/>
        </w:rPr>
      </w:pPr>
      <w:r w:rsidRPr="00255838">
        <w:rPr>
          <w:rFonts w:cs="Times New Roman"/>
          <w:b/>
          <w:i/>
          <w:color w:val="1E1656"/>
          <w:sz w:val="22"/>
          <w:szCs w:val="22"/>
        </w:rPr>
        <w:t>[audiitorettevõtja nimi]</w:t>
      </w:r>
    </w:p>
    <w:p w:rsidR="00D41E52" w:rsidRPr="00255838" w:rsidRDefault="00D41E52" w:rsidP="00D41E52">
      <w:pPr>
        <w:rPr>
          <w:rFonts w:cs="Times New Roman"/>
          <w:b/>
          <w:i/>
          <w:color w:val="1E1656"/>
          <w:sz w:val="22"/>
          <w:szCs w:val="22"/>
        </w:rPr>
      </w:pPr>
      <w:r w:rsidRPr="00255838">
        <w:rPr>
          <w:rFonts w:cs="Times New Roman"/>
          <w:b/>
          <w:i/>
          <w:color w:val="1E1656"/>
          <w:sz w:val="22"/>
          <w:szCs w:val="22"/>
        </w:rPr>
        <w:t>[aadress]</w:t>
      </w:r>
    </w:p>
    <w:p w:rsidR="00D41E52" w:rsidRPr="00255838" w:rsidRDefault="00D41E52" w:rsidP="00D41E52">
      <w:pPr>
        <w:rPr>
          <w:rFonts w:cs="Times New Roman"/>
          <w:b/>
          <w:i/>
          <w:color w:val="1E1656"/>
          <w:sz w:val="22"/>
          <w:szCs w:val="22"/>
        </w:rPr>
      </w:pPr>
      <w:r w:rsidRPr="00255838">
        <w:rPr>
          <w:rFonts w:cs="Times New Roman"/>
          <w:b/>
          <w:i/>
          <w:color w:val="1E1656"/>
          <w:sz w:val="22"/>
          <w:szCs w:val="22"/>
        </w:rPr>
        <w:t xml:space="preserve">[kuupäev (mitte hilisem kui </w:t>
      </w:r>
      <w:r w:rsidR="004B5C46" w:rsidRPr="00255838">
        <w:rPr>
          <w:rFonts w:cs="Times New Roman"/>
          <w:b/>
          <w:i/>
          <w:color w:val="1E1656"/>
          <w:sz w:val="22"/>
          <w:szCs w:val="22"/>
        </w:rPr>
        <w:t xml:space="preserve">VA </w:t>
      </w:r>
      <w:r w:rsidRPr="00255838">
        <w:rPr>
          <w:rFonts w:cs="Times New Roman"/>
          <w:b/>
          <w:i/>
          <w:color w:val="1E1656"/>
          <w:sz w:val="22"/>
          <w:szCs w:val="22"/>
        </w:rPr>
        <w:t>aruande kuupäev)]</w:t>
      </w:r>
    </w:p>
    <w:p w:rsidR="00F95C90" w:rsidRPr="00255838" w:rsidRDefault="00F95C90" w:rsidP="00F95C90">
      <w:pPr>
        <w:spacing w:after="240"/>
        <w:rPr>
          <w:rFonts w:cs="Times New Roman"/>
          <w:color w:val="1E1656"/>
          <w:sz w:val="22"/>
          <w:szCs w:val="22"/>
        </w:rPr>
      </w:pPr>
    </w:p>
    <w:p w:rsidR="00D716E7" w:rsidRPr="00255838" w:rsidRDefault="00F95C90" w:rsidP="00DB3C9F">
      <w:pPr>
        <w:spacing w:after="240"/>
        <w:jc w:val="both"/>
        <w:rPr>
          <w:rFonts w:cs="Times New Roman"/>
          <w:color w:val="1E1656"/>
          <w:sz w:val="22"/>
          <w:szCs w:val="22"/>
        </w:rPr>
      </w:pPr>
      <w:r w:rsidRPr="00255838">
        <w:rPr>
          <w:rFonts w:cs="Times New Roman"/>
          <w:color w:val="1E1656"/>
          <w:sz w:val="22"/>
          <w:szCs w:val="22"/>
        </w:rPr>
        <w:t xml:space="preserve">Käesolev kiri on esitatud </w:t>
      </w:r>
      <w:r w:rsidR="007C582A" w:rsidRPr="00255838">
        <w:rPr>
          <w:rFonts w:cs="Times New Roman"/>
          <w:color w:val="1E1656"/>
          <w:sz w:val="22"/>
          <w:szCs w:val="22"/>
        </w:rPr>
        <w:t xml:space="preserve">seoses </w:t>
      </w:r>
      <w:r w:rsidR="007C582A" w:rsidRPr="00255838">
        <w:rPr>
          <w:rFonts w:cs="Times New Roman"/>
          <w:i/>
          <w:color w:val="1E1656"/>
          <w:sz w:val="22"/>
          <w:szCs w:val="22"/>
        </w:rPr>
        <w:t>[</w:t>
      </w:r>
      <w:r w:rsidR="00D965F1" w:rsidRPr="00255838">
        <w:rPr>
          <w:rFonts w:cs="Times New Roman"/>
          <w:i/>
          <w:color w:val="1E1656"/>
          <w:sz w:val="22"/>
          <w:szCs w:val="22"/>
        </w:rPr>
        <w:t>Pakendiettevõtja ABC  / taaskasutusorganisatsiooni ABC</w:t>
      </w:r>
      <w:r w:rsidR="007C582A" w:rsidRPr="00255838">
        <w:rPr>
          <w:rFonts w:cs="Times New Roman"/>
          <w:i/>
          <w:color w:val="1E1656"/>
          <w:sz w:val="22"/>
          <w:szCs w:val="22"/>
        </w:rPr>
        <w:t>]</w:t>
      </w:r>
      <w:r w:rsidRPr="00255838">
        <w:rPr>
          <w:rFonts w:cs="Times New Roman"/>
          <w:color w:val="1E1656"/>
          <w:sz w:val="22"/>
          <w:szCs w:val="22"/>
        </w:rPr>
        <w:t xml:space="preserve"> </w:t>
      </w:r>
      <w:r w:rsidR="006A7571" w:rsidRPr="00255838">
        <w:rPr>
          <w:rFonts w:cs="Times New Roman"/>
          <w:color w:val="1E1656"/>
          <w:sz w:val="22"/>
          <w:szCs w:val="22"/>
        </w:rPr>
        <w:t xml:space="preserve">(edaspidi „Majandusüksus“) </w:t>
      </w:r>
      <w:r w:rsidRPr="00255838">
        <w:rPr>
          <w:rFonts w:cs="Times New Roman"/>
          <w:color w:val="1E1656"/>
          <w:sz w:val="22"/>
          <w:szCs w:val="22"/>
        </w:rPr>
        <w:t>pakendi</w:t>
      </w:r>
      <w:r w:rsidR="00F1664E" w:rsidRPr="00255838">
        <w:rPr>
          <w:rFonts w:cs="Times New Roman"/>
          <w:color w:val="1E1656"/>
          <w:sz w:val="22"/>
          <w:szCs w:val="22"/>
        </w:rPr>
        <w:t>andmete (edaspidi „pakendiaruanne“)</w:t>
      </w:r>
      <w:r w:rsidR="00301D71" w:rsidRPr="00255838">
        <w:rPr>
          <w:rFonts w:cs="Times New Roman"/>
          <w:color w:val="1E1656"/>
          <w:sz w:val="22"/>
          <w:szCs w:val="22"/>
        </w:rPr>
        <w:t xml:space="preserve"> </w:t>
      </w:r>
      <w:r w:rsidR="00172A69" w:rsidRPr="00255838">
        <w:rPr>
          <w:rFonts w:cs="Times New Roman"/>
          <w:color w:val="1E1656"/>
          <w:sz w:val="22"/>
          <w:szCs w:val="22"/>
        </w:rPr>
        <w:t>audiitor</w:t>
      </w:r>
      <w:r w:rsidRPr="00255838">
        <w:rPr>
          <w:rFonts w:cs="Times New Roman"/>
          <w:color w:val="1E1656"/>
          <w:sz w:val="22"/>
          <w:szCs w:val="22"/>
        </w:rPr>
        <w:t xml:space="preserve">kontrolliga, mille eesmärgiks on avaldada </w:t>
      </w:r>
      <w:r w:rsidR="008C365B" w:rsidRPr="00255838">
        <w:rPr>
          <w:rFonts w:cs="Times New Roman"/>
          <w:color w:val="1E1656"/>
          <w:sz w:val="22"/>
          <w:szCs w:val="22"/>
        </w:rPr>
        <w:t xml:space="preserve">sõltumatu vandeaudiitori </w:t>
      </w:r>
      <w:r w:rsidR="00E76E29" w:rsidRPr="00255838">
        <w:rPr>
          <w:rFonts w:cs="Times New Roman"/>
          <w:color w:val="1E1656"/>
          <w:sz w:val="22"/>
          <w:szCs w:val="22"/>
        </w:rPr>
        <w:t>audiitorkontrolli aruanne</w:t>
      </w:r>
      <w:r w:rsidRPr="00255838">
        <w:rPr>
          <w:rFonts w:cs="Times New Roman"/>
          <w:color w:val="1E1656"/>
          <w:sz w:val="22"/>
          <w:szCs w:val="22"/>
        </w:rPr>
        <w:t xml:space="preserve"> selle </w:t>
      </w:r>
      <w:r w:rsidR="005B514B" w:rsidRPr="00255838">
        <w:rPr>
          <w:rFonts w:cs="Times New Roman"/>
          <w:color w:val="1E1656"/>
          <w:sz w:val="22"/>
          <w:szCs w:val="22"/>
        </w:rPr>
        <w:t>osas</w:t>
      </w:r>
      <w:r w:rsidRPr="00255838">
        <w:rPr>
          <w:rFonts w:cs="Times New Roman"/>
          <w:color w:val="1E1656"/>
          <w:sz w:val="22"/>
          <w:szCs w:val="22"/>
        </w:rPr>
        <w:t xml:space="preserve">, </w:t>
      </w:r>
      <w:r w:rsidR="009E2D7B" w:rsidRPr="00255838">
        <w:rPr>
          <w:rFonts w:cs="Times New Roman"/>
          <w:color w:val="1E1656"/>
          <w:sz w:val="22"/>
          <w:szCs w:val="22"/>
        </w:rPr>
        <w:t>kas</w:t>
      </w:r>
    </w:p>
    <w:p w:rsidR="00172A69" w:rsidRPr="00255838" w:rsidRDefault="008054E2" w:rsidP="00DB3C9F">
      <w:pPr>
        <w:spacing w:after="240"/>
        <w:jc w:val="both"/>
        <w:rPr>
          <w:rFonts w:cs="Times New Roman"/>
          <w:i/>
          <w:color w:val="1E1656"/>
          <w:sz w:val="22"/>
          <w:szCs w:val="22"/>
        </w:rPr>
      </w:pPr>
      <w:r w:rsidRPr="00255838">
        <w:rPr>
          <w:rFonts w:cs="Times New Roman"/>
          <w:i/>
          <w:color w:val="1E1656"/>
          <w:sz w:val="22"/>
          <w:szCs w:val="22"/>
        </w:rPr>
        <w:t>[</w:t>
      </w:r>
      <w:r w:rsidR="00FB0D48" w:rsidRPr="00255838">
        <w:rPr>
          <w:rFonts w:cs="Times New Roman"/>
          <w:i/>
          <w:color w:val="1E1656"/>
          <w:sz w:val="22"/>
          <w:szCs w:val="22"/>
        </w:rPr>
        <w:t>01.01-31.12.</w:t>
      </w:r>
      <w:r w:rsidR="000A707F" w:rsidRPr="00255838">
        <w:rPr>
          <w:rFonts w:cs="Times New Roman"/>
          <w:i/>
          <w:color w:val="1E1656"/>
          <w:sz w:val="22"/>
          <w:szCs w:val="22"/>
        </w:rPr>
        <w:t>201</w:t>
      </w:r>
      <w:r w:rsidR="000A707F">
        <w:rPr>
          <w:rFonts w:cs="Times New Roman"/>
          <w:i/>
          <w:color w:val="1E1656"/>
          <w:sz w:val="22"/>
          <w:szCs w:val="22"/>
        </w:rPr>
        <w:t>X</w:t>
      </w:r>
      <w:r w:rsidRPr="00255838">
        <w:rPr>
          <w:rFonts w:cs="Times New Roman"/>
          <w:i/>
          <w:color w:val="1E1656"/>
          <w:sz w:val="22"/>
          <w:szCs w:val="22"/>
        </w:rPr>
        <w:t>]</w:t>
      </w:r>
      <w:r w:rsidR="00FB0D48" w:rsidRPr="00255838">
        <w:rPr>
          <w:rFonts w:cs="Times New Roman"/>
          <w:i/>
          <w:color w:val="1E1656"/>
          <w:sz w:val="22"/>
          <w:szCs w:val="22"/>
        </w:rPr>
        <w:t xml:space="preserve"> </w:t>
      </w:r>
      <w:r w:rsidR="007C582A" w:rsidRPr="00255838">
        <w:rPr>
          <w:rFonts w:cs="Times New Roman"/>
          <w:i/>
          <w:color w:val="1E1656"/>
          <w:sz w:val="22"/>
          <w:szCs w:val="22"/>
        </w:rPr>
        <w:t xml:space="preserve">kalendriaasta </w:t>
      </w:r>
      <w:r w:rsidR="005B514B" w:rsidRPr="00255838">
        <w:rPr>
          <w:rFonts w:cs="Times New Roman"/>
          <w:i/>
          <w:color w:val="1E1656"/>
          <w:sz w:val="22"/>
          <w:szCs w:val="22"/>
        </w:rPr>
        <w:t>kohta</w:t>
      </w:r>
      <w:r w:rsidR="007C582A" w:rsidRPr="00255838">
        <w:rPr>
          <w:rFonts w:cs="Times New Roman"/>
          <w:i/>
          <w:color w:val="1E1656"/>
          <w:sz w:val="22"/>
          <w:szCs w:val="22"/>
        </w:rPr>
        <w:t xml:space="preserve"> </w:t>
      </w:r>
      <w:r w:rsidR="00172A69" w:rsidRPr="00255838">
        <w:rPr>
          <w:rFonts w:cs="Times New Roman"/>
          <w:i/>
          <w:color w:val="1E1656"/>
          <w:sz w:val="22"/>
          <w:szCs w:val="22"/>
        </w:rPr>
        <w:t xml:space="preserve">koostatud pakendiaruanne </w:t>
      </w:r>
      <w:r w:rsidR="008F69FF" w:rsidRPr="00255838">
        <w:rPr>
          <w:rFonts w:cs="Times New Roman"/>
          <w:i/>
          <w:color w:val="1E1656"/>
          <w:sz w:val="22"/>
          <w:szCs w:val="22"/>
        </w:rPr>
        <w:t>pakendimaterjali liikide kaupa kajastab</w:t>
      </w:r>
      <w:r w:rsidR="00172A69" w:rsidRPr="00255838">
        <w:rPr>
          <w:rFonts w:cs="Times New Roman"/>
          <w:i/>
          <w:color w:val="1E1656"/>
          <w:sz w:val="22"/>
          <w:szCs w:val="22"/>
        </w:rPr>
        <w:t xml:space="preserve"> andmeid </w:t>
      </w:r>
      <w:r w:rsidR="009435C7" w:rsidRPr="00255838">
        <w:rPr>
          <w:rFonts w:cs="Times New Roman"/>
          <w:i/>
          <w:color w:val="1E1656"/>
          <w:sz w:val="22"/>
          <w:szCs w:val="22"/>
        </w:rPr>
        <w:t>Majandusüksuse</w:t>
      </w:r>
      <w:r w:rsidR="00172A69" w:rsidRPr="00255838">
        <w:rPr>
          <w:rFonts w:cs="Times New Roman"/>
          <w:i/>
          <w:color w:val="1E1656"/>
          <w:sz w:val="22"/>
          <w:szCs w:val="22"/>
        </w:rPr>
        <w:t xml:space="preserve"> korduskasutuspakendi massi, tur</w:t>
      </w:r>
      <w:r w:rsidR="000E08D1" w:rsidRPr="00255838">
        <w:rPr>
          <w:rFonts w:cs="Times New Roman"/>
          <w:i/>
          <w:color w:val="1E1656"/>
          <w:sz w:val="22"/>
          <w:szCs w:val="22"/>
        </w:rPr>
        <w:t xml:space="preserve">ule lastud kauba pakendi massi </w:t>
      </w:r>
      <w:r w:rsidR="00172A69" w:rsidRPr="00255838">
        <w:rPr>
          <w:rFonts w:cs="Times New Roman"/>
          <w:i/>
          <w:color w:val="1E1656"/>
          <w:sz w:val="22"/>
          <w:szCs w:val="22"/>
        </w:rPr>
        <w:t xml:space="preserve">ja pakendijäätmete </w:t>
      </w:r>
      <w:r w:rsidR="00750DA7" w:rsidRPr="00255838">
        <w:rPr>
          <w:rFonts w:cs="Times New Roman"/>
          <w:i/>
          <w:color w:val="1E1656"/>
          <w:sz w:val="22"/>
          <w:szCs w:val="22"/>
        </w:rPr>
        <w:t xml:space="preserve">[koondandmeid] </w:t>
      </w:r>
      <w:r w:rsidR="000E08D1" w:rsidRPr="00255838">
        <w:rPr>
          <w:rFonts w:cs="Times New Roman"/>
          <w:i/>
          <w:color w:val="1E1656"/>
          <w:sz w:val="22"/>
          <w:szCs w:val="22"/>
        </w:rPr>
        <w:t>taaskasutamise</w:t>
      </w:r>
      <w:r w:rsidR="00172A69" w:rsidRPr="00255838">
        <w:rPr>
          <w:rFonts w:cs="Times New Roman"/>
          <w:i/>
          <w:color w:val="1E1656"/>
          <w:sz w:val="22"/>
          <w:szCs w:val="22"/>
        </w:rPr>
        <w:t xml:space="preserve"> kohta, vastavalt Pa</w:t>
      </w:r>
      <w:r w:rsidR="00595701" w:rsidRPr="00255838">
        <w:rPr>
          <w:rFonts w:cs="Times New Roman"/>
          <w:i/>
          <w:color w:val="1E1656"/>
          <w:sz w:val="22"/>
          <w:szCs w:val="22"/>
        </w:rPr>
        <w:t>kendiseaduse § 24 lõikele [4</w:t>
      </w:r>
      <w:r w:rsidR="0027534C" w:rsidRPr="00255838">
        <w:rPr>
          <w:rFonts w:cs="Times New Roman"/>
          <w:i/>
          <w:color w:val="1E1656"/>
          <w:sz w:val="22"/>
          <w:szCs w:val="22"/>
        </w:rPr>
        <w:t xml:space="preserve"> / 6</w:t>
      </w:r>
      <w:r w:rsidR="00172A69" w:rsidRPr="00255838">
        <w:rPr>
          <w:rFonts w:cs="Times New Roman"/>
          <w:i/>
          <w:color w:val="1E1656"/>
          <w:sz w:val="22"/>
          <w:szCs w:val="22"/>
        </w:rPr>
        <w:t>]</w:t>
      </w:r>
      <w:r w:rsidR="008F69FF" w:rsidRPr="00255838">
        <w:rPr>
          <w:rFonts w:cs="Times New Roman"/>
          <w:i/>
          <w:color w:val="1E1656"/>
          <w:sz w:val="22"/>
          <w:szCs w:val="22"/>
        </w:rPr>
        <w:t xml:space="preserve"> </w:t>
      </w:r>
      <w:r w:rsidR="00B27B0E" w:rsidRPr="00255838">
        <w:rPr>
          <w:rFonts w:cs="Times New Roman"/>
          <w:i/>
          <w:color w:val="1E1656"/>
          <w:sz w:val="22"/>
          <w:szCs w:val="22"/>
        </w:rPr>
        <w:t>kõigis olulistes osades õigesti</w:t>
      </w:r>
      <w:r w:rsidR="00172A69" w:rsidRPr="00255838">
        <w:rPr>
          <w:rFonts w:cs="Times New Roman"/>
          <w:i/>
          <w:color w:val="1E1656"/>
          <w:sz w:val="22"/>
          <w:szCs w:val="22"/>
        </w:rPr>
        <w:t>.</w:t>
      </w:r>
    </w:p>
    <w:p w:rsidR="00D716E7" w:rsidRPr="00255838" w:rsidRDefault="00D716E7" w:rsidP="00DB3C9F">
      <w:pPr>
        <w:spacing w:after="240"/>
        <w:jc w:val="both"/>
        <w:rPr>
          <w:rFonts w:cs="Times New Roman"/>
          <w:i/>
          <w:color w:val="1E1656"/>
          <w:sz w:val="22"/>
          <w:szCs w:val="22"/>
        </w:rPr>
      </w:pPr>
      <w:r w:rsidRPr="00255838">
        <w:rPr>
          <w:rFonts w:cs="Times New Roman"/>
          <w:i/>
          <w:color w:val="1E1656"/>
          <w:sz w:val="22"/>
          <w:szCs w:val="22"/>
        </w:rPr>
        <w:t xml:space="preserve">olete tähendanud midagi, mis annaks teile alust uskuda, </w:t>
      </w:r>
      <w:r w:rsidR="00F334B2" w:rsidRPr="00255838">
        <w:rPr>
          <w:rFonts w:cs="Times New Roman"/>
          <w:i/>
          <w:color w:val="1E1656"/>
          <w:sz w:val="22"/>
          <w:szCs w:val="22"/>
        </w:rPr>
        <w:t xml:space="preserve">et </w:t>
      </w:r>
      <w:r w:rsidR="003134DA" w:rsidRPr="00255838">
        <w:rPr>
          <w:rFonts w:cs="Times New Roman"/>
          <w:i/>
          <w:color w:val="1E1656"/>
          <w:sz w:val="22"/>
          <w:szCs w:val="22"/>
        </w:rPr>
        <w:t>[01.01-31.12.</w:t>
      </w:r>
      <w:r w:rsidR="00D605D5" w:rsidRPr="00255838">
        <w:rPr>
          <w:rFonts w:cs="Times New Roman"/>
          <w:i/>
          <w:color w:val="1E1656"/>
          <w:sz w:val="22"/>
          <w:szCs w:val="22"/>
        </w:rPr>
        <w:t>201</w:t>
      </w:r>
      <w:r w:rsidR="00D605D5">
        <w:rPr>
          <w:rFonts w:cs="Times New Roman"/>
          <w:i/>
          <w:color w:val="1E1656"/>
          <w:sz w:val="22"/>
          <w:szCs w:val="22"/>
        </w:rPr>
        <w:t>X</w:t>
      </w:r>
      <w:r w:rsidR="003134DA" w:rsidRPr="00255838">
        <w:rPr>
          <w:rFonts w:cs="Times New Roman"/>
          <w:i/>
          <w:color w:val="1E1656"/>
          <w:sz w:val="22"/>
          <w:szCs w:val="22"/>
        </w:rPr>
        <w:t xml:space="preserve">] kalendriaasta kohta koostatud pakendiaruanne pakendimaterjali liikide kaupa </w:t>
      </w:r>
      <w:r w:rsidR="00CB5D89" w:rsidRPr="00255838">
        <w:rPr>
          <w:rFonts w:cs="Times New Roman"/>
          <w:i/>
          <w:color w:val="1E1656"/>
          <w:sz w:val="22"/>
          <w:szCs w:val="22"/>
        </w:rPr>
        <w:t>ei kajasta</w:t>
      </w:r>
      <w:r w:rsidR="00ED056B" w:rsidRPr="00255838">
        <w:rPr>
          <w:rFonts w:cs="Times New Roman"/>
          <w:i/>
          <w:color w:val="1E1656"/>
          <w:sz w:val="22"/>
          <w:szCs w:val="22"/>
        </w:rPr>
        <w:t xml:space="preserve"> andmeid </w:t>
      </w:r>
      <w:r w:rsidR="00420BC5" w:rsidRPr="00255838">
        <w:rPr>
          <w:rFonts w:cs="Times New Roman"/>
          <w:i/>
          <w:color w:val="1E1656"/>
          <w:sz w:val="22"/>
          <w:szCs w:val="22"/>
        </w:rPr>
        <w:t>korduskasutuspakendi massi, turule lastud kauba pa</w:t>
      </w:r>
      <w:r w:rsidR="00CB5D89" w:rsidRPr="00255838">
        <w:rPr>
          <w:rFonts w:cs="Times New Roman"/>
          <w:i/>
          <w:color w:val="1E1656"/>
          <w:sz w:val="22"/>
          <w:szCs w:val="22"/>
        </w:rPr>
        <w:t xml:space="preserve">kendi massi [ja pakendijäätmete </w:t>
      </w:r>
      <w:r w:rsidR="00420BC5" w:rsidRPr="00255838">
        <w:rPr>
          <w:rFonts w:cs="Times New Roman"/>
          <w:i/>
          <w:color w:val="1E1656"/>
          <w:sz w:val="22"/>
          <w:szCs w:val="22"/>
        </w:rPr>
        <w:t xml:space="preserve">taaskasutamise] kohta </w:t>
      </w:r>
      <w:r w:rsidR="003134DA" w:rsidRPr="00255838">
        <w:rPr>
          <w:rFonts w:cs="Times New Roman"/>
          <w:i/>
          <w:color w:val="1E1656"/>
          <w:sz w:val="22"/>
          <w:szCs w:val="22"/>
        </w:rPr>
        <w:t xml:space="preserve">kõigis olulistes osades </w:t>
      </w:r>
      <w:r w:rsidR="00ED056B" w:rsidRPr="00255838">
        <w:rPr>
          <w:rFonts w:cs="Times New Roman"/>
          <w:i/>
          <w:color w:val="1E1656"/>
          <w:sz w:val="22"/>
          <w:szCs w:val="22"/>
        </w:rPr>
        <w:t>õigesti vastavalt</w:t>
      </w:r>
      <w:r w:rsidR="003134DA" w:rsidRPr="00255838">
        <w:rPr>
          <w:rFonts w:cs="Times New Roman"/>
          <w:i/>
          <w:color w:val="1E1656"/>
          <w:sz w:val="22"/>
          <w:szCs w:val="22"/>
        </w:rPr>
        <w:t xml:space="preserve"> Pakendiseaduse § 24 lõikele [4 /</w:t>
      </w:r>
      <w:r w:rsidR="00EE3E48" w:rsidRPr="00255838">
        <w:rPr>
          <w:rFonts w:cs="Times New Roman"/>
          <w:i/>
          <w:color w:val="1E1656"/>
          <w:sz w:val="22"/>
          <w:szCs w:val="22"/>
        </w:rPr>
        <w:t xml:space="preserve"> 5</w:t>
      </w:r>
      <w:r w:rsidR="003134DA" w:rsidRPr="00255838">
        <w:rPr>
          <w:rFonts w:cs="Times New Roman"/>
          <w:i/>
          <w:color w:val="1E1656"/>
          <w:sz w:val="22"/>
          <w:szCs w:val="22"/>
        </w:rPr>
        <w:t>].</w:t>
      </w:r>
    </w:p>
    <w:p w:rsidR="00E965FD" w:rsidRPr="00255838" w:rsidRDefault="00D41E52" w:rsidP="00FB0D48">
      <w:pPr>
        <w:spacing w:after="240"/>
        <w:jc w:val="both"/>
        <w:rPr>
          <w:rFonts w:cs="Times New Roman"/>
          <w:color w:val="1E1656"/>
          <w:sz w:val="22"/>
          <w:szCs w:val="22"/>
        </w:rPr>
      </w:pPr>
      <w:r w:rsidRPr="00255838">
        <w:rPr>
          <w:rFonts w:cs="Times New Roman"/>
          <w:color w:val="1E1656"/>
          <w:sz w:val="22"/>
          <w:szCs w:val="22"/>
        </w:rPr>
        <w:t>Kinnitame oma parimate teadmiste ja veendumuste kohaselt, olles teinud selliseid järelepärimisi, nagu me pidasime vajalikuks asjakohase informatsiooni kogumiseks, et:</w:t>
      </w:r>
    </w:p>
    <w:p w:rsidR="00FB0D48" w:rsidRPr="00255838" w:rsidRDefault="00FB0D48" w:rsidP="00FB0D48">
      <w:pPr>
        <w:jc w:val="both"/>
        <w:rPr>
          <w:rFonts w:cs="Times New Roman"/>
          <w:color w:val="1E1656"/>
          <w:sz w:val="22"/>
          <w:szCs w:val="22"/>
        </w:rPr>
      </w:pPr>
    </w:p>
    <w:p w:rsidR="00D41E52" w:rsidRPr="00255838" w:rsidRDefault="008E7D4F" w:rsidP="00F95C90">
      <w:pPr>
        <w:spacing w:after="240"/>
        <w:rPr>
          <w:rFonts w:cs="Times New Roman"/>
          <w:b/>
          <w:color w:val="1E1656"/>
          <w:sz w:val="22"/>
          <w:szCs w:val="22"/>
        </w:rPr>
      </w:pPr>
      <w:r w:rsidRPr="00255838">
        <w:rPr>
          <w:rFonts w:cs="Times New Roman"/>
          <w:b/>
          <w:i/>
          <w:color w:val="1E1656"/>
          <w:sz w:val="22"/>
          <w:szCs w:val="22"/>
        </w:rPr>
        <w:t>[</w:t>
      </w:r>
      <w:r w:rsidR="00B67DA8" w:rsidRPr="00255838">
        <w:rPr>
          <w:rFonts w:cs="Times New Roman"/>
          <w:b/>
          <w:i/>
          <w:color w:val="1E1656"/>
          <w:sz w:val="22"/>
          <w:szCs w:val="22"/>
        </w:rPr>
        <w:t xml:space="preserve">Pakendiregistrile </w:t>
      </w:r>
      <w:r w:rsidRPr="00255838">
        <w:rPr>
          <w:rFonts w:cs="Times New Roman"/>
          <w:b/>
          <w:i/>
          <w:color w:val="1E1656"/>
          <w:sz w:val="22"/>
          <w:szCs w:val="22"/>
        </w:rPr>
        <w:t>/ taaskasutusorganisatsioonile]</w:t>
      </w:r>
      <w:r w:rsidRPr="00255838">
        <w:rPr>
          <w:rFonts w:cs="Times New Roman"/>
          <w:b/>
          <w:color w:val="1E1656"/>
          <w:sz w:val="22"/>
          <w:szCs w:val="22"/>
        </w:rPr>
        <w:t xml:space="preserve"> </w:t>
      </w:r>
      <w:r w:rsidR="00B67DA8" w:rsidRPr="00255838">
        <w:rPr>
          <w:rFonts w:cs="Times New Roman"/>
          <w:b/>
          <w:color w:val="1E1656"/>
          <w:sz w:val="22"/>
          <w:szCs w:val="22"/>
        </w:rPr>
        <w:t>esitatavate andmete osas</w:t>
      </w:r>
    </w:p>
    <w:p w:rsidR="00CC1147" w:rsidRPr="00255838" w:rsidRDefault="005E1906" w:rsidP="00C840B5">
      <w:pPr>
        <w:pStyle w:val="ListParagraph"/>
        <w:numPr>
          <w:ilvl w:val="0"/>
          <w:numId w:val="4"/>
        </w:numPr>
        <w:tabs>
          <w:tab w:val="left" w:pos="1898"/>
        </w:tabs>
        <w:spacing w:after="240"/>
        <w:jc w:val="both"/>
        <w:rPr>
          <w:rFonts w:cs="Times New Roman"/>
          <w:color w:val="1E1656"/>
          <w:sz w:val="22"/>
          <w:szCs w:val="22"/>
        </w:rPr>
      </w:pPr>
      <w:r w:rsidRPr="00255838">
        <w:rPr>
          <w:rFonts w:cs="Times New Roman"/>
          <w:color w:val="1E1656"/>
          <w:sz w:val="22"/>
          <w:szCs w:val="22"/>
        </w:rPr>
        <w:t>O</w:t>
      </w:r>
      <w:r w:rsidR="00F23163" w:rsidRPr="00255838">
        <w:rPr>
          <w:rFonts w:cs="Times New Roman"/>
          <w:color w:val="1E1656"/>
          <w:sz w:val="22"/>
          <w:szCs w:val="22"/>
        </w:rPr>
        <w:t xml:space="preserve">leme pidanud pakendi ja pakendijäätmete üle pidevat arvestust vastavalt väljatöötatud arvestusmeetodile pakendimaterjali liikide kaupa nagu on nõutud </w:t>
      </w:r>
      <w:proofErr w:type="spellStart"/>
      <w:r w:rsidR="00F23163" w:rsidRPr="00255838">
        <w:rPr>
          <w:rFonts w:cs="Times New Roman"/>
          <w:color w:val="1E1656"/>
          <w:sz w:val="22"/>
          <w:szCs w:val="22"/>
        </w:rPr>
        <w:t>PakS</w:t>
      </w:r>
      <w:proofErr w:type="spellEnd"/>
      <w:r w:rsidR="00F23163" w:rsidRPr="00255838">
        <w:rPr>
          <w:rFonts w:cs="Times New Roman"/>
          <w:color w:val="1E1656"/>
          <w:sz w:val="22"/>
          <w:szCs w:val="22"/>
        </w:rPr>
        <w:t xml:space="preserve"> § 24, </w:t>
      </w:r>
      <w:proofErr w:type="spellStart"/>
      <w:r w:rsidR="00F23163" w:rsidRPr="00255838">
        <w:rPr>
          <w:rFonts w:cs="Times New Roman"/>
          <w:color w:val="1E1656"/>
          <w:sz w:val="22"/>
          <w:szCs w:val="22"/>
        </w:rPr>
        <w:t>lg-s</w:t>
      </w:r>
      <w:proofErr w:type="spellEnd"/>
      <w:r w:rsidR="00F23163" w:rsidRPr="00255838">
        <w:rPr>
          <w:rFonts w:cs="Times New Roman"/>
          <w:color w:val="1E1656"/>
          <w:sz w:val="22"/>
          <w:szCs w:val="22"/>
        </w:rPr>
        <w:t xml:space="preserve"> 1 ja 3</w:t>
      </w:r>
      <w:r w:rsidRPr="00255838">
        <w:rPr>
          <w:rFonts w:cs="Times New Roman"/>
          <w:color w:val="1E1656"/>
          <w:sz w:val="22"/>
          <w:szCs w:val="22"/>
        </w:rPr>
        <w:t>.</w:t>
      </w:r>
    </w:p>
    <w:p w:rsidR="00CB3468" w:rsidRPr="00255838" w:rsidRDefault="00CB3468" w:rsidP="00CB3468">
      <w:pPr>
        <w:pStyle w:val="ListParagraph"/>
        <w:tabs>
          <w:tab w:val="left" w:pos="1898"/>
        </w:tabs>
        <w:spacing w:after="240"/>
        <w:jc w:val="both"/>
        <w:rPr>
          <w:rFonts w:cs="Times New Roman"/>
          <w:color w:val="1E1656"/>
          <w:sz w:val="22"/>
          <w:szCs w:val="22"/>
        </w:rPr>
      </w:pPr>
    </w:p>
    <w:p w:rsidR="00CB3468" w:rsidRPr="00255838" w:rsidRDefault="005E1906" w:rsidP="00CB3468">
      <w:pPr>
        <w:pStyle w:val="ListParagraph"/>
        <w:numPr>
          <w:ilvl w:val="0"/>
          <w:numId w:val="4"/>
        </w:numPr>
        <w:tabs>
          <w:tab w:val="left" w:pos="1898"/>
        </w:tabs>
        <w:spacing w:after="240"/>
        <w:jc w:val="both"/>
        <w:rPr>
          <w:rFonts w:cs="Times New Roman"/>
          <w:color w:val="1E1656"/>
          <w:sz w:val="22"/>
          <w:szCs w:val="22"/>
        </w:rPr>
      </w:pPr>
      <w:r w:rsidRPr="00255838">
        <w:rPr>
          <w:rFonts w:cs="Times New Roman"/>
          <w:i/>
          <w:color w:val="1E1656"/>
          <w:sz w:val="22"/>
          <w:szCs w:val="22"/>
        </w:rPr>
        <w:t>N</w:t>
      </w:r>
      <w:r w:rsidR="00CB3468" w:rsidRPr="00255838">
        <w:rPr>
          <w:rFonts w:cs="Times New Roman"/>
          <w:i/>
          <w:color w:val="1E1656"/>
          <w:sz w:val="22"/>
          <w:szCs w:val="22"/>
        </w:rPr>
        <w:t xml:space="preserve">agu nõutud </w:t>
      </w:r>
      <w:proofErr w:type="spellStart"/>
      <w:r w:rsidR="00CB3468" w:rsidRPr="00255838">
        <w:rPr>
          <w:rFonts w:cs="Times New Roman"/>
          <w:i/>
          <w:color w:val="1E1656"/>
          <w:sz w:val="22"/>
          <w:szCs w:val="22"/>
        </w:rPr>
        <w:t>PakS</w:t>
      </w:r>
      <w:proofErr w:type="spellEnd"/>
      <w:r w:rsidR="00CB3468" w:rsidRPr="00255838">
        <w:rPr>
          <w:rFonts w:cs="Times New Roman"/>
          <w:i/>
          <w:color w:val="1E1656"/>
          <w:sz w:val="22"/>
          <w:szCs w:val="22"/>
        </w:rPr>
        <w:t xml:space="preserve"> § 24 lõikes 4, </w:t>
      </w:r>
      <w:r w:rsidR="00461365" w:rsidRPr="00255838">
        <w:rPr>
          <w:rFonts w:cs="Times New Roman"/>
          <w:i/>
          <w:color w:val="1E1656"/>
          <w:sz w:val="22"/>
          <w:szCs w:val="22"/>
        </w:rPr>
        <w:t>esitab</w:t>
      </w:r>
      <w:r w:rsidR="00CB3468" w:rsidRPr="00255838">
        <w:rPr>
          <w:rFonts w:cs="Times New Roman"/>
          <w:i/>
          <w:color w:val="1E1656"/>
          <w:sz w:val="22"/>
          <w:szCs w:val="22"/>
        </w:rPr>
        <w:t xml:space="preserve"> [Pakendiettevõtja ABC], kes laseb turule pakendatud kaupa ega ole kohustusi üle andnud taaskasutusorganisatsioonile, kalendriaasta kohta pakendiregistrisse kandmiseks järgmised audiitori kontrollitud andmed pakendimaterjali liikide kaupa:</w:t>
      </w:r>
    </w:p>
    <w:p w:rsidR="00461365" w:rsidRPr="00255838" w:rsidRDefault="00CB3468" w:rsidP="00461365">
      <w:pPr>
        <w:pStyle w:val="ListParagraph"/>
        <w:numPr>
          <w:ilvl w:val="1"/>
          <w:numId w:val="4"/>
        </w:numPr>
        <w:tabs>
          <w:tab w:val="left" w:pos="1898"/>
        </w:tabs>
        <w:spacing w:after="240"/>
        <w:jc w:val="both"/>
        <w:rPr>
          <w:rFonts w:cs="Times New Roman"/>
          <w:i/>
          <w:color w:val="1E1656"/>
          <w:sz w:val="22"/>
          <w:szCs w:val="22"/>
        </w:rPr>
      </w:pPr>
      <w:r w:rsidRPr="00255838">
        <w:rPr>
          <w:rFonts w:cs="Times New Roman"/>
          <w:i/>
          <w:color w:val="1E1656"/>
          <w:sz w:val="22"/>
          <w:szCs w:val="22"/>
        </w:rPr>
        <w:t>korduskasutuspakendi mass,</w:t>
      </w:r>
    </w:p>
    <w:p w:rsidR="00461365" w:rsidRPr="00255838" w:rsidRDefault="00CB3468" w:rsidP="00461365">
      <w:pPr>
        <w:pStyle w:val="ListParagraph"/>
        <w:numPr>
          <w:ilvl w:val="1"/>
          <w:numId w:val="4"/>
        </w:numPr>
        <w:tabs>
          <w:tab w:val="left" w:pos="1898"/>
        </w:tabs>
        <w:spacing w:after="240"/>
        <w:jc w:val="both"/>
        <w:rPr>
          <w:rFonts w:cs="Times New Roman"/>
          <w:i/>
          <w:color w:val="1E1656"/>
          <w:sz w:val="22"/>
          <w:szCs w:val="22"/>
        </w:rPr>
      </w:pPr>
      <w:r w:rsidRPr="00255838">
        <w:rPr>
          <w:rFonts w:cs="Times New Roman"/>
          <w:i/>
          <w:color w:val="1E1656"/>
          <w:sz w:val="22"/>
          <w:szCs w:val="22"/>
        </w:rPr>
        <w:t>turule lastud kauba pakendi mass,</w:t>
      </w:r>
    </w:p>
    <w:p w:rsidR="00CB3468" w:rsidRPr="00255838" w:rsidRDefault="00CB3468" w:rsidP="00461365">
      <w:pPr>
        <w:pStyle w:val="ListParagraph"/>
        <w:numPr>
          <w:ilvl w:val="1"/>
          <w:numId w:val="4"/>
        </w:numPr>
        <w:tabs>
          <w:tab w:val="left" w:pos="1898"/>
        </w:tabs>
        <w:spacing w:after="240"/>
        <w:jc w:val="both"/>
        <w:rPr>
          <w:rFonts w:cs="Times New Roman"/>
          <w:i/>
          <w:color w:val="1E1656"/>
          <w:sz w:val="22"/>
          <w:szCs w:val="22"/>
        </w:rPr>
      </w:pPr>
      <w:r w:rsidRPr="00255838">
        <w:rPr>
          <w:rFonts w:cs="Times New Roman"/>
          <w:i/>
          <w:color w:val="1E1656"/>
          <w:sz w:val="22"/>
          <w:szCs w:val="22"/>
        </w:rPr>
        <w:t>andmed pakendijäätmete taaskasutamise kohta.</w:t>
      </w:r>
    </w:p>
    <w:p w:rsidR="007C4FD1" w:rsidRPr="00255838" w:rsidRDefault="007C4FD1" w:rsidP="007C4FD1">
      <w:pPr>
        <w:pStyle w:val="ListParagraph"/>
        <w:tabs>
          <w:tab w:val="left" w:pos="1898"/>
        </w:tabs>
        <w:spacing w:after="240"/>
        <w:jc w:val="both"/>
        <w:rPr>
          <w:rFonts w:cs="Times New Roman"/>
          <w:i/>
          <w:color w:val="1E1656"/>
          <w:sz w:val="22"/>
          <w:szCs w:val="22"/>
        </w:rPr>
      </w:pPr>
    </w:p>
    <w:p w:rsidR="00461365" w:rsidRPr="00255838" w:rsidRDefault="005E1906" w:rsidP="00461365">
      <w:pPr>
        <w:pStyle w:val="ListParagraph"/>
        <w:numPr>
          <w:ilvl w:val="0"/>
          <w:numId w:val="4"/>
        </w:numPr>
        <w:tabs>
          <w:tab w:val="left" w:pos="1898"/>
        </w:tabs>
        <w:spacing w:after="240"/>
        <w:jc w:val="both"/>
        <w:rPr>
          <w:rFonts w:cs="Times New Roman"/>
          <w:i/>
          <w:color w:val="1E1656"/>
          <w:sz w:val="22"/>
          <w:szCs w:val="22"/>
        </w:rPr>
      </w:pPr>
      <w:r w:rsidRPr="00255838">
        <w:rPr>
          <w:rFonts w:cs="Times New Roman"/>
          <w:i/>
          <w:color w:val="1E1656"/>
          <w:sz w:val="22"/>
          <w:szCs w:val="22"/>
        </w:rPr>
        <w:t>N</w:t>
      </w:r>
      <w:r w:rsidR="00461365" w:rsidRPr="00255838">
        <w:rPr>
          <w:rFonts w:cs="Times New Roman"/>
          <w:i/>
          <w:color w:val="1E1656"/>
          <w:sz w:val="22"/>
          <w:szCs w:val="22"/>
        </w:rPr>
        <w:t xml:space="preserve">agu nõutud </w:t>
      </w:r>
      <w:proofErr w:type="spellStart"/>
      <w:r w:rsidR="00461365" w:rsidRPr="00255838">
        <w:rPr>
          <w:rFonts w:cs="Times New Roman"/>
          <w:i/>
          <w:color w:val="1E1656"/>
          <w:sz w:val="22"/>
          <w:szCs w:val="22"/>
        </w:rPr>
        <w:t>PakS</w:t>
      </w:r>
      <w:proofErr w:type="spellEnd"/>
      <w:r w:rsidR="00461365" w:rsidRPr="00255838">
        <w:rPr>
          <w:rFonts w:cs="Times New Roman"/>
          <w:i/>
          <w:color w:val="1E1656"/>
          <w:sz w:val="22"/>
          <w:szCs w:val="22"/>
        </w:rPr>
        <w:t xml:space="preserve"> § 24 lõikes 5, esitab [Pakendiettevõtja ABC],  kes on oma kohustused vastavalt </w:t>
      </w:r>
      <w:proofErr w:type="spellStart"/>
      <w:r w:rsidR="00461365" w:rsidRPr="00255838">
        <w:rPr>
          <w:rFonts w:cs="Times New Roman"/>
          <w:i/>
          <w:color w:val="1E1656"/>
          <w:sz w:val="22"/>
          <w:szCs w:val="22"/>
        </w:rPr>
        <w:t>PakS</w:t>
      </w:r>
      <w:proofErr w:type="spellEnd"/>
      <w:r w:rsidR="00461365" w:rsidRPr="00255838">
        <w:rPr>
          <w:rFonts w:cs="Times New Roman"/>
          <w:i/>
          <w:color w:val="1E1656"/>
          <w:sz w:val="22"/>
          <w:szCs w:val="22"/>
        </w:rPr>
        <w:t xml:space="preserve"> § 16 lõikele 2 üle andnud taaskasutusorganisatsioonile, </w:t>
      </w:r>
      <w:proofErr w:type="spellStart"/>
      <w:r w:rsidR="00461365" w:rsidRPr="00255838">
        <w:rPr>
          <w:rFonts w:cs="Times New Roman"/>
          <w:i/>
          <w:color w:val="1E1656"/>
          <w:sz w:val="22"/>
          <w:szCs w:val="22"/>
        </w:rPr>
        <w:t>taaskasutusorganisatsioonile</w:t>
      </w:r>
      <w:proofErr w:type="spellEnd"/>
      <w:r w:rsidR="00461365" w:rsidRPr="00255838">
        <w:rPr>
          <w:rFonts w:cs="Times New Roman"/>
          <w:i/>
          <w:color w:val="1E1656"/>
          <w:sz w:val="22"/>
          <w:szCs w:val="22"/>
        </w:rPr>
        <w:t xml:space="preserve"> kalendriaasta kohta järgmised audiitori kontrollitud andmed pakendimaterjali liikide kaupa:</w:t>
      </w:r>
    </w:p>
    <w:p w:rsidR="00461365" w:rsidRPr="00255838" w:rsidRDefault="00461365" w:rsidP="00461365">
      <w:pPr>
        <w:pStyle w:val="ListParagraph"/>
        <w:numPr>
          <w:ilvl w:val="1"/>
          <w:numId w:val="4"/>
        </w:numPr>
        <w:tabs>
          <w:tab w:val="left" w:pos="1898"/>
        </w:tabs>
        <w:spacing w:after="240"/>
        <w:jc w:val="both"/>
        <w:rPr>
          <w:rFonts w:cs="Times New Roman"/>
          <w:i/>
          <w:color w:val="1E1656"/>
          <w:sz w:val="22"/>
          <w:szCs w:val="22"/>
        </w:rPr>
      </w:pPr>
      <w:r w:rsidRPr="00255838">
        <w:rPr>
          <w:rFonts w:cs="Times New Roman"/>
          <w:i/>
          <w:color w:val="1E1656"/>
          <w:sz w:val="22"/>
          <w:szCs w:val="22"/>
        </w:rPr>
        <w:t>korduskasutuspakendi mass,</w:t>
      </w:r>
    </w:p>
    <w:p w:rsidR="00461365" w:rsidRPr="00255838" w:rsidRDefault="00461365" w:rsidP="00461365">
      <w:pPr>
        <w:pStyle w:val="ListParagraph"/>
        <w:numPr>
          <w:ilvl w:val="1"/>
          <w:numId w:val="4"/>
        </w:numPr>
        <w:tabs>
          <w:tab w:val="left" w:pos="1898"/>
        </w:tabs>
        <w:spacing w:after="240"/>
        <w:jc w:val="both"/>
        <w:rPr>
          <w:rFonts w:cs="Times New Roman"/>
          <w:i/>
          <w:color w:val="1E1656"/>
          <w:sz w:val="22"/>
          <w:szCs w:val="22"/>
        </w:rPr>
      </w:pPr>
      <w:r w:rsidRPr="00255838">
        <w:rPr>
          <w:rFonts w:cs="Times New Roman"/>
          <w:i/>
          <w:color w:val="1E1656"/>
          <w:sz w:val="22"/>
          <w:szCs w:val="22"/>
        </w:rPr>
        <w:t>turule lastud kauba pakendi mass.</w:t>
      </w:r>
    </w:p>
    <w:p w:rsidR="00461365" w:rsidRPr="00255838" w:rsidRDefault="00461365" w:rsidP="00461365">
      <w:pPr>
        <w:pStyle w:val="ListParagraph"/>
        <w:tabs>
          <w:tab w:val="left" w:pos="1898"/>
        </w:tabs>
        <w:spacing w:after="240"/>
        <w:ind w:left="1440"/>
        <w:jc w:val="both"/>
        <w:rPr>
          <w:rFonts w:cs="Times New Roman"/>
          <w:i/>
          <w:color w:val="1E1656"/>
          <w:sz w:val="22"/>
          <w:szCs w:val="22"/>
        </w:rPr>
      </w:pPr>
    </w:p>
    <w:p w:rsidR="00461365" w:rsidRPr="00255838" w:rsidRDefault="005E1906" w:rsidP="00461365">
      <w:pPr>
        <w:pStyle w:val="ListParagraph"/>
        <w:numPr>
          <w:ilvl w:val="0"/>
          <w:numId w:val="4"/>
        </w:numPr>
        <w:tabs>
          <w:tab w:val="left" w:pos="1898"/>
        </w:tabs>
        <w:spacing w:after="240"/>
        <w:jc w:val="both"/>
        <w:rPr>
          <w:rFonts w:cs="Times New Roman"/>
          <w:i/>
          <w:color w:val="1E1656"/>
          <w:sz w:val="22"/>
          <w:szCs w:val="22"/>
        </w:rPr>
      </w:pPr>
      <w:r w:rsidRPr="00255838">
        <w:rPr>
          <w:rFonts w:cs="Times New Roman"/>
          <w:i/>
          <w:color w:val="1E1656"/>
          <w:sz w:val="22"/>
          <w:szCs w:val="22"/>
        </w:rPr>
        <w:t>N</w:t>
      </w:r>
      <w:r w:rsidR="00461365" w:rsidRPr="00255838">
        <w:rPr>
          <w:rFonts w:cs="Times New Roman"/>
          <w:i/>
          <w:color w:val="1E1656"/>
          <w:sz w:val="22"/>
          <w:szCs w:val="22"/>
        </w:rPr>
        <w:t xml:space="preserve">agu nõutud </w:t>
      </w:r>
      <w:proofErr w:type="spellStart"/>
      <w:r w:rsidR="00461365" w:rsidRPr="00255838">
        <w:rPr>
          <w:rFonts w:cs="Times New Roman"/>
          <w:i/>
          <w:color w:val="1E1656"/>
          <w:sz w:val="22"/>
          <w:szCs w:val="22"/>
        </w:rPr>
        <w:t>PakS</w:t>
      </w:r>
      <w:proofErr w:type="spellEnd"/>
      <w:r w:rsidR="00461365" w:rsidRPr="00255838">
        <w:rPr>
          <w:rFonts w:cs="Times New Roman"/>
          <w:i/>
          <w:color w:val="1E1656"/>
          <w:sz w:val="22"/>
          <w:szCs w:val="22"/>
        </w:rPr>
        <w:t xml:space="preserve"> § 24 lõikes 6, esitab [Taaskasutusorganisatsioon ABC] kalendriaasta kohta pakendiregistrisse kandmiseks iga temale kohustused üle andnud pakendiettevõtja kohta järgmised andmed: </w:t>
      </w:r>
    </w:p>
    <w:p w:rsidR="00461365" w:rsidRPr="00255838" w:rsidRDefault="00461365" w:rsidP="00461365">
      <w:pPr>
        <w:pStyle w:val="ListParagraph"/>
        <w:numPr>
          <w:ilvl w:val="1"/>
          <w:numId w:val="4"/>
        </w:numPr>
        <w:tabs>
          <w:tab w:val="left" w:pos="1898"/>
        </w:tabs>
        <w:spacing w:after="240"/>
        <w:jc w:val="both"/>
        <w:rPr>
          <w:rFonts w:cs="Times New Roman"/>
          <w:i/>
          <w:color w:val="1E1656"/>
          <w:sz w:val="22"/>
          <w:szCs w:val="22"/>
        </w:rPr>
      </w:pPr>
      <w:r w:rsidRPr="00255838">
        <w:rPr>
          <w:rFonts w:cs="Times New Roman"/>
          <w:i/>
          <w:color w:val="1E1656"/>
          <w:sz w:val="22"/>
          <w:szCs w:val="22"/>
        </w:rPr>
        <w:t>turule lastud kauba pakendi mass,</w:t>
      </w:r>
    </w:p>
    <w:p w:rsidR="00461365" w:rsidRPr="00255838" w:rsidRDefault="00461365" w:rsidP="00461365">
      <w:pPr>
        <w:pStyle w:val="ListParagraph"/>
        <w:numPr>
          <w:ilvl w:val="1"/>
          <w:numId w:val="4"/>
        </w:numPr>
        <w:tabs>
          <w:tab w:val="left" w:pos="1898"/>
        </w:tabs>
        <w:spacing w:after="240"/>
        <w:jc w:val="both"/>
        <w:rPr>
          <w:rFonts w:cs="Times New Roman"/>
          <w:i/>
          <w:color w:val="1E1656"/>
          <w:sz w:val="22"/>
          <w:szCs w:val="22"/>
        </w:rPr>
      </w:pPr>
      <w:r w:rsidRPr="00255838">
        <w:rPr>
          <w:rFonts w:cs="Times New Roman"/>
          <w:i/>
          <w:color w:val="1E1656"/>
          <w:sz w:val="22"/>
          <w:szCs w:val="22"/>
        </w:rPr>
        <w:t>korduskasutuspakendi mass</w:t>
      </w:r>
    </w:p>
    <w:p w:rsidR="00062845" w:rsidRPr="00255838" w:rsidRDefault="00062845" w:rsidP="00062845">
      <w:pPr>
        <w:pStyle w:val="ListParagraph"/>
        <w:tabs>
          <w:tab w:val="left" w:pos="1898"/>
        </w:tabs>
        <w:spacing w:after="240"/>
        <w:ind w:left="1440"/>
        <w:jc w:val="both"/>
        <w:rPr>
          <w:rFonts w:cs="Times New Roman"/>
          <w:i/>
          <w:color w:val="1E1656"/>
          <w:sz w:val="22"/>
          <w:szCs w:val="22"/>
        </w:rPr>
      </w:pPr>
    </w:p>
    <w:p w:rsidR="00461365" w:rsidRPr="00255838" w:rsidRDefault="00461365" w:rsidP="00461365">
      <w:pPr>
        <w:pStyle w:val="ListParagraph"/>
        <w:tabs>
          <w:tab w:val="left" w:pos="1898"/>
        </w:tabs>
        <w:spacing w:after="240"/>
        <w:jc w:val="both"/>
        <w:rPr>
          <w:rFonts w:cs="Times New Roman"/>
          <w:i/>
          <w:color w:val="1E1656"/>
          <w:sz w:val="22"/>
          <w:szCs w:val="22"/>
        </w:rPr>
      </w:pPr>
      <w:r w:rsidRPr="00255838">
        <w:rPr>
          <w:rFonts w:cs="Times New Roman"/>
          <w:i/>
          <w:color w:val="1E1656"/>
          <w:sz w:val="22"/>
          <w:szCs w:val="22"/>
        </w:rPr>
        <w:t xml:space="preserve">ja järgnevalt nimetatud andmed koondandmetena: </w:t>
      </w:r>
    </w:p>
    <w:p w:rsidR="00EC1E4C" w:rsidRPr="00255838" w:rsidRDefault="00461365" w:rsidP="00062845">
      <w:pPr>
        <w:pStyle w:val="ListParagraph"/>
        <w:numPr>
          <w:ilvl w:val="1"/>
          <w:numId w:val="4"/>
        </w:numPr>
        <w:tabs>
          <w:tab w:val="left" w:pos="1898"/>
        </w:tabs>
        <w:spacing w:after="240"/>
        <w:jc w:val="both"/>
        <w:rPr>
          <w:rFonts w:cs="Times New Roman"/>
          <w:i/>
          <w:color w:val="1E1656"/>
          <w:sz w:val="22"/>
          <w:szCs w:val="22"/>
        </w:rPr>
      </w:pPr>
      <w:r w:rsidRPr="00255838">
        <w:rPr>
          <w:rFonts w:cs="Times New Roman"/>
          <w:i/>
          <w:color w:val="1E1656"/>
          <w:sz w:val="22"/>
          <w:szCs w:val="22"/>
        </w:rPr>
        <w:t>andmed pakendijäätmete taaskasutamise kohta</w:t>
      </w:r>
      <w:r w:rsidR="00631864" w:rsidRPr="00255838">
        <w:rPr>
          <w:rFonts w:cs="Times New Roman"/>
          <w:i/>
          <w:color w:val="1E1656"/>
          <w:sz w:val="22"/>
          <w:szCs w:val="22"/>
        </w:rPr>
        <w:t>.</w:t>
      </w:r>
    </w:p>
    <w:p w:rsidR="00062845" w:rsidRPr="00255838" w:rsidRDefault="00062845" w:rsidP="00062845">
      <w:pPr>
        <w:pStyle w:val="ListParagraph"/>
        <w:tabs>
          <w:tab w:val="left" w:pos="1898"/>
        </w:tabs>
        <w:spacing w:after="240"/>
        <w:ind w:left="1440"/>
        <w:jc w:val="both"/>
        <w:rPr>
          <w:rFonts w:cs="Times New Roman"/>
          <w:i/>
          <w:color w:val="1E1656"/>
          <w:sz w:val="22"/>
          <w:szCs w:val="22"/>
        </w:rPr>
      </w:pPr>
    </w:p>
    <w:p w:rsidR="00AA0E81" w:rsidRPr="00255838" w:rsidRDefault="00AA0E81" w:rsidP="00C840B5">
      <w:pPr>
        <w:pStyle w:val="ListParagraph"/>
        <w:numPr>
          <w:ilvl w:val="0"/>
          <w:numId w:val="4"/>
        </w:numPr>
        <w:tabs>
          <w:tab w:val="left" w:pos="1898"/>
        </w:tabs>
        <w:spacing w:after="240"/>
        <w:jc w:val="both"/>
        <w:rPr>
          <w:rFonts w:cs="Times New Roman"/>
          <w:color w:val="1E1656"/>
          <w:sz w:val="22"/>
          <w:szCs w:val="22"/>
        </w:rPr>
      </w:pPr>
      <w:r w:rsidRPr="00255838">
        <w:rPr>
          <w:rFonts w:cs="Times New Roman"/>
          <w:color w:val="1E1656"/>
          <w:sz w:val="22"/>
          <w:szCs w:val="22"/>
        </w:rPr>
        <w:t>Pakendiaruanne on koostatud vastavalt pakendiseaduse nõuetele ning kajastab kõigis olulistes osades õigesti andmeid pakendimaterjali liikide kaupa eelneva</w:t>
      </w:r>
      <w:r w:rsidR="009A66EC" w:rsidRPr="00255838">
        <w:rPr>
          <w:rFonts w:cs="Times New Roman"/>
          <w:color w:val="1E1656"/>
          <w:sz w:val="22"/>
          <w:szCs w:val="22"/>
        </w:rPr>
        <w:t>s punktis esitatud andmete osas.</w:t>
      </w:r>
    </w:p>
    <w:p w:rsidR="009A66EC" w:rsidRPr="00255838" w:rsidRDefault="009A66EC" w:rsidP="00C840B5">
      <w:pPr>
        <w:pStyle w:val="ListParagraph"/>
        <w:tabs>
          <w:tab w:val="left" w:pos="1898"/>
        </w:tabs>
        <w:spacing w:after="240"/>
        <w:jc w:val="both"/>
        <w:rPr>
          <w:rFonts w:cs="Times New Roman"/>
          <w:color w:val="1E1656"/>
          <w:sz w:val="22"/>
          <w:szCs w:val="22"/>
        </w:rPr>
      </w:pPr>
    </w:p>
    <w:p w:rsidR="00AA0E81" w:rsidRPr="00255838" w:rsidRDefault="009A66EC" w:rsidP="00C840B5">
      <w:pPr>
        <w:pStyle w:val="ListParagraph"/>
        <w:numPr>
          <w:ilvl w:val="0"/>
          <w:numId w:val="4"/>
        </w:numPr>
        <w:jc w:val="both"/>
        <w:rPr>
          <w:rFonts w:cs="Times New Roman"/>
          <w:color w:val="1E1656"/>
          <w:sz w:val="22"/>
          <w:szCs w:val="22"/>
        </w:rPr>
      </w:pPr>
      <w:r w:rsidRPr="00255838">
        <w:rPr>
          <w:rFonts w:cs="Times New Roman"/>
          <w:color w:val="1E1656"/>
          <w:sz w:val="22"/>
          <w:szCs w:val="22"/>
        </w:rPr>
        <w:t>Pakendiaruanne on koostatud vastavuses Keskkonnaministri 18. augusti 2009. a määrusega nr 50 „Pakendiregistri registrikaardi vormid“.</w:t>
      </w:r>
    </w:p>
    <w:p w:rsidR="00AA0E81" w:rsidRPr="00255838" w:rsidRDefault="00AA0E81" w:rsidP="00AA0E81">
      <w:pPr>
        <w:pStyle w:val="ListParagraph"/>
        <w:tabs>
          <w:tab w:val="left" w:pos="1898"/>
        </w:tabs>
        <w:spacing w:after="240"/>
        <w:jc w:val="both"/>
        <w:rPr>
          <w:rFonts w:cs="Times New Roman"/>
          <w:color w:val="1E1656"/>
          <w:sz w:val="22"/>
          <w:szCs w:val="22"/>
        </w:rPr>
      </w:pPr>
    </w:p>
    <w:p w:rsidR="005C0166" w:rsidRPr="00255838" w:rsidRDefault="005C0166" w:rsidP="00EC1E4C">
      <w:pPr>
        <w:pStyle w:val="ListParagraph"/>
        <w:numPr>
          <w:ilvl w:val="0"/>
          <w:numId w:val="4"/>
        </w:numPr>
        <w:tabs>
          <w:tab w:val="left" w:pos="1898"/>
        </w:tabs>
        <w:spacing w:after="240"/>
        <w:jc w:val="both"/>
        <w:rPr>
          <w:rFonts w:cs="Times New Roman"/>
          <w:color w:val="1E1656"/>
          <w:sz w:val="22"/>
          <w:szCs w:val="22"/>
        </w:rPr>
      </w:pPr>
      <w:r w:rsidRPr="00255838">
        <w:rPr>
          <w:rFonts w:cs="Times New Roman"/>
          <w:color w:val="1E1656"/>
          <w:sz w:val="22"/>
          <w:szCs w:val="22"/>
        </w:rPr>
        <w:t xml:space="preserve">Kõikide sündmuste osas, mis järgnevad </w:t>
      </w:r>
      <w:r w:rsidR="005B514B" w:rsidRPr="00255838">
        <w:rPr>
          <w:rFonts w:cs="Times New Roman"/>
          <w:color w:val="1E1656"/>
          <w:sz w:val="22"/>
          <w:szCs w:val="22"/>
        </w:rPr>
        <w:t>pakendiaruande</w:t>
      </w:r>
      <w:r w:rsidRPr="00255838">
        <w:rPr>
          <w:rFonts w:cs="Times New Roman"/>
          <w:color w:val="1E1656"/>
          <w:sz w:val="22"/>
          <w:szCs w:val="22"/>
        </w:rPr>
        <w:t xml:space="preserve"> kuupäevale ja millest tulenev korrigeerimine või avalikustamine on asjakohane,  on </w:t>
      </w:r>
      <w:r w:rsidR="007B5286" w:rsidRPr="00255838">
        <w:rPr>
          <w:rFonts w:cs="Times New Roman"/>
          <w:color w:val="1E1656"/>
          <w:sz w:val="22"/>
          <w:szCs w:val="22"/>
        </w:rPr>
        <w:t>aruannet</w:t>
      </w:r>
      <w:r w:rsidRPr="00255838">
        <w:rPr>
          <w:rFonts w:cs="Times New Roman"/>
          <w:color w:val="1E1656"/>
          <w:sz w:val="22"/>
          <w:szCs w:val="22"/>
        </w:rPr>
        <w:t xml:space="preserve"> korrigeeritud. </w:t>
      </w:r>
    </w:p>
    <w:p w:rsidR="005C0166" w:rsidRPr="00255838" w:rsidRDefault="005C0166" w:rsidP="005C0166">
      <w:pPr>
        <w:pStyle w:val="ListParagraph"/>
        <w:tabs>
          <w:tab w:val="left" w:pos="1898"/>
        </w:tabs>
        <w:spacing w:after="240"/>
        <w:jc w:val="both"/>
        <w:rPr>
          <w:rFonts w:cs="Times New Roman"/>
          <w:color w:val="1E1656"/>
          <w:sz w:val="22"/>
          <w:szCs w:val="22"/>
        </w:rPr>
      </w:pPr>
    </w:p>
    <w:p w:rsidR="005C0166" w:rsidRPr="00255838" w:rsidRDefault="00F1664E" w:rsidP="005C0166">
      <w:pPr>
        <w:pStyle w:val="ListParagraph"/>
        <w:numPr>
          <w:ilvl w:val="0"/>
          <w:numId w:val="4"/>
        </w:numPr>
        <w:tabs>
          <w:tab w:val="left" w:pos="1898"/>
        </w:tabs>
        <w:spacing w:after="240"/>
        <w:jc w:val="both"/>
        <w:rPr>
          <w:rFonts w:cs="Times New Roman"/>
          <w:color w:val="1E1656"/>
          <w:sz w:val="22"/>
          <w:szCs w:val="22"/>
        </w:rPr>
      </w:pPr>
      <w:r w:rsidRPr="00255838">
        <w:rPr>
          <w:rFonts w:cs="Times New Roman"/>
          <w:color w:val="1E1656"/>
          <w:sz w:val="22"/>
          <w:szCs w:val="22"/>
        </w:rPr>
        <w:t>Väärkajastamiste osas</w:t>
      </w:r>
      <w:r w:rsidR="005C0166" w:rsidRPr="00255838">
        <w:rPr>
          <w:rFonts w:cs="Times New Roman"/>
          <w:color w:val="1E1656"/>
          <w:sz w:val="22"/>
          <w:szCs w:val="22"/>
        </w:rPr>
        <w:t>:</w:t>
      </w:r>
    </w:p>
    <w:p w:rsidR="005C0166" w:rsidRPr="00255838" w:rsidRDefault="005C0166" w:rsidP="005C0166">
      <w:pPr>
        <w:pStyle w:val="ListParagraph"/>
        <w:rPr>
          <w:rFonts w:cs="Times New Roman"/>
          <w:color w:val="1E1656"/>
          <w:sz w:val="22"/>
          <w:szCs w:val="22"/>
        </w:rPr>
      </w:pPr>
    </w:p>
    <w:p w:rsidR="005C0166" w:rsidRPr="00255838" w:rsidRDefault="007B5286" w:rsidP="005C0166">
      <w:pPr>
        <w:pStyle w:val="ListParagraph"/>
        <w:numPr>
          <w:ilvl w:val="1"/>
          <w:numId w:val="4"/>
        </w:numPr>
        <w:tabs>
          <w:tab w:val="left" w:pos="1898"/>
        </w:tabs>
        <w:spacing w:after="240"/>
        <w:jc w:val="both"/>
        <w:rPr>
          <w:rFonts w:cs="Times New Roman"/>
          <w:i/>
          <w:color w:val="1E1656"/>
          <w:sz w:val="22"/>
          <w:szCs w:val="22"/>
        </w:rPr>
      </w:pPr>
      <w:r w:rsidRPr="00255838">
        <w:rPr>
          <w:rFonts w:cs="Times New Roman"/>
          <w:i/>
          <w:color w:val="1E1656"/>
          <w:sz w:val="22"/>
          <w:szCs w:val="22"/>
        </w:rPr>
        <w:t>Pakendiaruandes</w:t>
      </w:r>
      <w:r w:rsidR="005C0166" w:rsidRPr="00255838">
        <w:rPr>
          <w:rFonts w:cs="Times New Roman"/>
          <w:i/>
          <w:color w:val="1E1656"/>
          <w:sz w:val="22"/>
          <w:szCs w:val="22"/>
        </w:rPr>
        <w:t xml:space="preserve"> ei esine väärkajastamisi, mis üksikult või koos on olulised. </w:t>
      </w:r>
    </w:p>
    <w:p w:rsidR="005C0166" w:rsidRPr="00255838" w:rsidRDefault="005C0166" w:rsidP="005C0166">
      <w:pPr>
        <w:pStyle w:val="ListParagraph"/>
        <w:numPr>
          <w:ilvl w:val="1"/>
          <w:numId w:val="4"/>
        </w:numPr>
        <w:tabs>
          <w:tab w:val="left" w:pos="1898"/>
        </w:tabs>
        <w:spacing w:after="240"/>
        <w:jc w:val="both"/>
        <w:rPr>
          <w:rFonts w:cs="Times New Roman"/>
          <w:i/>
          <w:color w:val="1E1656"/>
          <w:sz w:val="22"/>
          <w:szCs w:val="22"/>
        </w:rPr>
      </w:pPr>
      <w:r w:rsidRPr="00255838">
        <w:rPr>
          <w:rFonts w:cs="Times New Roman"/>
          <w:i/>
          <w:color w:val="1E1656"/>
          <w:sz w:val="22"/>
          <w:szCs w:val="22"/>
        </w:rPr>
        <w:t>Töövõtu käigus, teie poolt tu</w:t>
      </w:r>
      <w:r w:rsidR="007B5286" w:rsidRPr="00255838">
        <w:rPr>
          <w:rFonts w:cs="Times New Roman"/>
          <w:i/>
          <w:color w:val="1E1656"/>
          <w:sz w:val="22"/>
          <w:szCs w:val="22"/>
        </w:rPr>
        <w:t>vastatud ning pakendiaruandes</w:t>
      </w:r>
      <w:r w:rsidRPr="00255838">
        <w:rPr>
          <w:rFonts w:cs="Times New Roman"/>
          <w:i/>
          <w:color w:val="1E1656"/>
          <w:sz w:val="22"/>
          <w:szCs w:val="22"/>
        </w:rPr>
        <w:t xml:space="preserve"> parandamata väärkajastamiste mõju, nii üksikult kui ka koos, on aruande kui terviku suhtes ebaoluline. Nende väärkajastamiste nimekiri on esitatud käesoleva esitiskirja lisas 1. (Me ei nõustu, et lisas 1 toodud X ja Y on väärkajastamised, kuna (esitada põhjendus).</w:t>
      </w:r>
    </w:p>
    <w:p w:rsidR="005C0166" w:rsidRPr="00255838" w:rsidRDefault="005C0166" w:rsidP="005C0166">
      <w:pPr>
        <w:pStyle w:val="ListParagraph"/>
        <w:numPr>
          <w:ilvl w:val="1"/>
          <w:numId w:val="4"/>
        </w:numPr>
        <w:tabs>
          <w:tab w:val="left" w:pos="1898"/>
        </w:tabs>
        <w:spacing w:after="240"/>
        <w:jc w:val="both"/>
        <w:rPr>
          <w:rFonts w:cs="Times New Roman"/>
          <w:i/>
          <w:color w:val="1E1656"/>
          <w:sz w:val="22"/>
          <w:szCs w:val="22"/>
        </w:rPr>
      </w:pPr>
      <w:r w:rsidRPr="00255838">
        <w:rPr>
          <w:rFonts w:cs="Times New Roman"/>
          <w:i/>
          <w:color w:val="1E1656"/>
          <w:sz w:val="22"/>
          <w:szCs w:val="22"/>
        </w:rPr>
        <w:t xml:space="preserve">Oleme teadlikud teie </w:t>
      </w:r>
      <w:r w:rsidR="00474129">
        <w:rPr>
          <w:rFonts w:cs="Times New Roman"/>
          <w:i/>
          <w:color w:val="1E1656"/>
          <w:sz w:val="22"/>
          <w:szCs w:val="22"/>
        </w:rPr>
        <w:t>sõltumatu vande</w:t>
      </w:r>
      <w:r w:rsidRPr="00255838">
        <w:rPr>
          <w:rFonts w:cs="Times New Roman"/>
          <w:i/>
          <w:color w:val="1E1656"/>
          <w:sz w:val="22"/>
          <w:szCs w:val="22"/>
        </w:rPr>
        <w:t>audiitori aruande modifikatsioonidest, mis on esitatud käesoleva esitiskirja lisas 2.</w:t>
      </w:r>
    </w:p>
    <w:p w:rsidR="005C0166" w:rsidRPr="00255838" w:rsidRDefault="005C0166" w:rsidP="005C0166">
      <w:pPr>
        <w:pStyle w:val="ListParagraph"/>
        <w:rPr>
          <w:rFonts w:cs="Times New Roman"/>
          <w:color w:val="1E1656"/>
          <w:sz w:val="22"/>
          <w:szCs w:val="22"/>
        </w:rPr>
      </w:pPr>
    </w:p>
    <w:p w:rsidR="007C4FD1" w:rsidRPr="00255838" w:rsidRDefault="007C4FD1" w:rsidP="009B7DD4">
      <w:pPr>
        <w:pStyle w:val="ListParagraph"/>
        <w:numPr>
          <w:ilvl w:val="0"/>
          <w:numId w:val="4"/>
        </w:numPr>
        <w:tabs>
          <w:tab w:val="left" w:pos="1898"/>
        </w:tabs>
        <w:spacing w:after="240"/>
        <w:jc w:val="both"/>
        <w:rPr>
          <w:rFonts w:cs="Times New Roman"/>
          <w:color w:val="1E1656"/>
          <w:sz w:val="22"/>
          <w:szCs w:val="22"/>
        </w:rPr>
      </w:pPr>
      <w:r w:rsidRPr="00255838">
        <w:rPr>
          <w:rFonts w:cs="Times New Roman"/>
          <w:color w:val="1E1656"/>
          <w:sz w:val="22"/>
          <w:szCs w:val="22"/>
        </w:rPr>
        <w:t>........</w:t>
      </w:r>
    </w:p>
    <w:p w:rsidR="00B67DA8" w:rsidRPr="00255838" w:rsidRDefault="00B67DA8" w:rsidP="00B67DA8">
      <w:pPr>
        <w:pStyle w:val="ListParagraph"/>
        <w:rPr>
          <w:rFonts w:cs="Times New Roman"/>
          <w:color w:val="1E1656"/>
          <w:sz w:val="22"/>
          <w:szCs w:val="22"/>
        </w:rPr>
      </w:pPr>
    </w:p>
    <w:p w:rsidR="00DB3C9F" w:rsidRPr="00255838" w:rsidRDefault="00B67DA8" w:rsidP="00DB3C9F">
      <w:pPr>
        <w:pStyle w:val="Heading4"/>
        <w:jc w:val="both"/>
        <w:rPr>
          <w:rFonts w:ascii="Times New Roman" w:hAnsi="Times New Roman" w:cs="Times New Roman"/>
          <w:i w:val="0"/>
          <w:color w:val="1E1656"/>
          <w:sz w:val="22"/>
          <w:szCs w:val="22"/>
        </w:rPr>
      </w:pPr>
      <w:r w:rsidRPr="00255838">
        <w:rPr>
          <w:rFonts w:ascii="Times New Roman" w:hAnsi="Times New Roman" w:cs="Times New Roman"/>
          <w:i w:val="0"/>
          <w:color w:val="1E1656"/>
          <w:sz w:val="22"/>
          <w:szCs w:val="22"/>
        </w:rPr>
        <w:t>Antud informatsiooni osas</w:t>
      </w:r>
    </w:p>
    <w:p w:rsidR="00DB3C9F" w:rsidRPr="00255838" w:rsidRDefault="00DB3C9F" w:rsidP="00DB3C9F">
      <w:pPr>
        <w:rPr>
          <w:rFonts w:cs="Times New Roman"/>
          <w:sz w:val="22"/>
          <w:szCs w:val="22"/>
        </w:rPr>
      </w:pPr>
    </w:p>
    <w:p w:rsidR="00B67DA8" w:rsidRPr="00255838" w:rsidRDefault="00B67DA8" w:rsidP="00062845">
      <w:pPr>
        <w:numPr>
          <w:ilvl w:val="0"/>
          <w:numId w:val="5"/>
        </w:numPr>
        <w:tabs>
          <w:tab w:val="clear" w:pos="360"/>
          <w:tab w:val="num" w:pos="709"/>
        </w:tabs>
        <w:suppressAutoHyphens w:val="0"/>
        <w:spacing w:after="240"/>
        <w:ind w:left="426" w:firstLine="0"/>
        <w:jc w:val="both"/>
        <w:rPr>
          <w:rFonts w:cs="Times New Roman"/>
          <w:color w:val="1E1656"/>
          <w:sz w:val="22"/>
          <w:szCs w:val="22"/>
        </w:rPr>
      </w:pPr>
      <w:r w:rsidRPr="00255838">
        <w:rPr>
          <w:rFonts w:cs="Times New Roman"/>
          <w:color w:val="1E1656"/>
          <w:sz w:val="22"/>
          <w:szCs w:val="22"/>
        </w:rPr>
        <w:t xml:space="preserve">Oleme andnud teile: </w:t>
      </w:r>
    </w:p>
    <w:p w:rsidR="00B67DA8" w:rsidRPr="00255838" w:rsidRDefault="00B67DA8" w:rsidP="00062845">
      <w:pPr>
        <w:widowControl/>
        <w:numPr>
          <w:ilvl w:val="1"/>
          <w:numId w:val="6"/>
        </w:numPr>
        <w:tabs>
          <w:tab w:val="clear" w:pos="1440"/>
        </w:tabs>
        <w:suppressAutoHyphens w:val="0"/>
        <w:ind w:left="993" w:hanging="284"/>
        <w:jc w:val="both"/>
        <w:rPr>
          <w:rFonts w:cs="Times New Roman"/>
          <w:color w:val="1E1656"/>
          <w:sz w:val="22"/>
          <w:szCs w:val="22"/>
        </w:rPr>
      </w:pPr>
      <w:r w:rsidRPr="00255838">
        <w:rPr>
          <w:rFonts w:cs="Times New Roman"/>
          <w:color w:val="1E1656"/>
          <w:sz w:val="22"/>
          <w:szCs w:val="22"/>
        </w:rPr>
        <w:t xml:space="preserve">ligipääsu kogu meile teadaolevale informatsioonile, mis on relevantne </w:t>
      </w:r>
      <w:r w:rsidR="00ED0F10" w:rsidRPr="00255838">
        <w:rPr>
          <w:rFonts w:cs="Times New Roman"/>
          <w:color w:val="1E1656"/>
          <w:sz w:val="22"/>
          <w:szCs w:val="22"/>
        </w:rPr>
        <w:t>pakendiarvestus</w:t>
      </w:r>
      <w:r w:rsidRPr="00255838">
        <w:rPr>
          <w:rFonts w:cs="Times New Roman"/>
          <w:color w:val="1E1656"/>
          <w:sz w:val="22"/>
          <w:szCs w:val="22"/>
        </w:rPr>
        <w:t xml:space="preserve">e </w:t>
      </w:r>
      <w:r w:rsidR="00ED0F10" w:rsidRPr="00255838">
        <w:rPr>
          <w:rFonts w:cs="Times New Roman"/>
          <w:color w:val="1E1656"/>
          <w:sz w:val="22"/>
          <w:szCs w:val="22"/>
        </w:rPr>
        <w:t>pidamise</w:t>
      </w:r>
      <w:r w:rsidRPr="00255838">
        <w:rPr>
          <w:rFonts w:cs="Times New Roman"/>
          <w:color w:val="1E1656"/>
          <w:sz w:val="22"/>
          <w:szCs w:val="22"/>
        </w:rPr>
        <w:t xml:space="preserve"> suhtes, nagu andmed, dokumendid ja muud asjaolud;</w:t>
      </w:r>
    </w:p>
    <w:p w:rsidR="00B67DA8" w:rsidRPr="00255838" w:rsidRDefault="00B67DA8" w:rsidP="00062845">
      <w:pPr>
        <w:widowControl/>
        <w:numPr>
          <w:ilvl w:val="1"/>
          <w:numId w:val="6"/>
        </w:numPr>
        <w:tabs>
          <w:tab w:val="clear" w:pos="1440"/>
        </w:tabs>
        <w:suppressAutoHyphens w:val="0"/>
        <w:ind w:left="993" w:hanging="284"/>
        <w:jc w:val="both"/>
        <w:rPr>
          <w:rFonts w:cs="Times New Roman"/>
          <w:color w:val="1E1656"/>
          <w:sz w:val="22"/>
          <w:szCs w:val="22"/>
        </w:rPr>
      </w:pPr>
      <w:r w:rsidRPr="00255838">
        <w:rPr>
          <w:rFonts w:cs="Times New Roman"/>
          <w:color w:val="1E1656"/>
          <w:sz w:val="22"/>
          <w:szCs w:val="22"/>
        </w:rPr>
        <w:t xml:space="preserve">täiendava informatsiooni, mida te olete meilt taotlenud </w:t>
      </w:r>
      <w:r w:rsidR="00ED0F10" w:rsidRPr="00255838">
        <w:rPr>
          <w:rFonts w:cs="Times New Roman"/>
          <w:color w:val="1E1656"/>
          <w:sz w:val="22"/>
          <w:szCs w:val="22"/>
        </w:rPr>
        <w:t>pakendi</w:t>
      </w:r>
      <w:r w:rsidR="007B5286" w:rsidRPr="00255838">
        <w:rPr>
          <w:rFonts w:cs="Times New Roman"/>
          <w:color w:val="1E1656"/>
          <w:sz w:val="22"/>
          <w:szCs w:val="22"/>
        </w:rPr>
        <w:t>aruande</w:t>
      </w:r>
      <w:r w:rsidR="00A12873" w:rsidRPr="00255838">
        <w:rPr>
          <w:rFonts w:cs="Times New Roman"/>
          <w:color w:val="1E1656"/>
          <w:sz w:val="22"/>
          <w:szCs w:val="22"/>
        </w:rPr>
        <w:t xml:space="preserve"> </w:t>
      </w:r>
      <w:r w:rsidR="00062845" w:rsidRPr="00255838">
        <w:rPr>
          <w:rFonts w:cs="Times New Roman"/>
          <w:color w:val="1E1656"/>
          <w:sz w:val="22"/>
          <w:szCs w:val="22"/>
        </w:rPr>
        <w:t>audiitor</w:t>
      </w:r>
      <w:r w:rsidR="00ED0F10" w:rsidRPr="00255838">
        <w:rPr>
          <w:rFonts w:cs="Times New Roman"/>
          <w:color w:val="1E1656"/>
          <w:sz w:val="22"/>
          <w:szCs w:val="22"/>
        </w:rPr>
        <w:t>kontrolli</w:t>
      </w:r>
      <w:r w:rsidRPr="00255838">
        <w:rPr>
          <w:rFonts w:cs="Times New Roman"/>
          <w:color w:val="1E1656"/>
          <w:sz w:val="22"/>
          <w:szCs w:val="22"/>
        </w:rPr>
        <w:t xml:space="preserve"> eesmärgil; ja</w:t>
      </w:r>
    </w:p>
    <w:p w:rsidR="00B67DA8" w:rsidRPr="00255838" w:rsidRDefault="00B67DA8" w:rsidP="00062845">
      <w:pPr>
        <w:widowControl/>
        <w:numPr>
          <w:ilvl w:val="1"/>
          <w:numId w:val="6"/>
        </w:numPr>
        <w:tabs>
          <w:tab w:val="clear" w:pos="1440"/>
        </w:tabs>
        <w:suppressAutoHyphens w:val="0"/>
        <w:spacing w:after="240"/>
        <w:ind w:left="993" w:hanging="284"/>
        <w:jc w:val="both"/>
        <w:rPr>
          <w:rFonts w:cs="Times New Roman"/>
          <w:color w:val="1E1656"/>
          <w:sz w:val="22"/>
          <w:szCs w:val="22"/>
        </w:rPr>
      </w:pPr>
      <w:r w:rsidRPr="00255838">
        <w:rPr>
          <w:rFonts w:cs="Times New Roman"/>
          <w:color w:val="1E1656"/>
          <w:sz w:val="22"/>
          <w:szCs w:val="22"/>
        </w:rPr>
        <w:t xml:space="preserve">piiramatu juurdepääsu neile isikutele Majandusüksuses, kellelt te pidasite vajalikuks hankida </w:t>
      </w:r>
      <w:r w:rsidR="00ED0F10" w:rsidRPr="00255838">
        <w:rPr>
          <w:rFonts w:cs="Times New Roman"/>
          <w:color w:val="1E1656"/>
          <w:sz w:val="22"/>
          <w:szCs w:val="22"/>
        </w:rPr>
        <w:t>antud töövõtus vajalikku</w:t>
      </w:r>
      <w:r w:rsidRPr="00255838">
        <w:rPr>
          <w:rFonts w:cs="Times New Roman"/>
          <w:color w:val="1E1656"/>
          <w:sz w:val="22"/>
          <w:szCs w:val="22"/>
        </w:rPr>
        <w:t xml:space="preserve"> tõendusmaterjali.</w:t>
      </w:r>
    </w:p>
    <w:p w:rsidR="00B67DA8" w:rsidRPr="00255838" w:rsidRDefault="00B67DA8" w:rsidP="00062845">
      <w:pPr>
        <w:numPr>
          <w:ilvl w:val="0"/>
          <w:numId w:val="5"/>
        </w:numPr>
        <w:tabs>
          <w:tab w:val="clear" w:pos="360"/>
          <w:tab w:val="num" w:pos="709"/>
        </w:tabs>
        <w:suppressAutoHyphens w:val="0"/>
        <w:spacing w:after="240"/>
        <w:ind w:left="426" w:firstLine="0"/>
        <w:jc w:val="both"/>
        <w:rPr>
          <w:rFonts w:cs="Times New Roman"/>
          <w:color w:val="1E1656"/>
          <w:sz w:val="22"/>
          <w:szCs w:val="22"/>
        </w:rPr>
      </w:pPr>
      <w:r w:rsidRPr="00255838">
        <w:rPr>
          <w:rFonts w:cs="Times New Roman"/>
          <w:color w:val="1E1656"/>
          <w:sz w:val="22"/>
          <w:szCs w:val="22"/>
        </w:rPr>
        <w:t>Kõik</w:t>
      </w:r>
      <w:r w:rsidR="00062845" w:rsidRPr="00255838">
        <w:rPr>
          <w:rFonts w:cs="Times New Roman"/>
          <w:color w:val="1E1656"/>
          <w:sz w:val="22"/>
          <w:szCs w:val="22"/>
        </w:rPr>
        <w:t xml:space="preserve"> tehingud on pakendiarvestuses</w:t>
      </w:r>
      <w:r w:rsidRPr="00255838">
        <w:rPr>
          <w:rFonts w:cs="Times New Roman"/>
          <w:color w:val="1E1656"/>
          <w:sz w:val="22"/>
          <w:szCs w:val="22"/>
        </w:rPr>
        <w:t xml:space="preserve"> kajastatud.</w:t>
      </w:r>
    </w:p>
    <w:p w:rsidR="00B67DA8" w:rsidRPr="00255838" w:rsidRDefault="00B67DA8" w:rsidP="00062845">
      <w:pPr>
        <w:numPr>
          <w:ilvl w:val="0"/>
          <w:numId w:val="5"/>
        </w:numPr>
        <w:tabs>
          <w:tab w:val="clear" w:pos="360"/>
        </w:tabs>
        <w:suppressAutoHyphens w:val="0"/>
        <w:spacing w:after="240"/>
        <w:ind w:left="709" w:hanging="283"/>
        <w:jc w:val="both"/>
        <w:rPr>
          <w:rFonts w:cs="Times New Roman"/>
          <w:color w:val="1E1656"/>
          <w:sz w:val="22"/>
          <w:szCs w:val="22"/>
        </w:rPr>
      </w:pPr>
      <w:r w:rsidRPr="00255838">
        <w:rPr>
          <w:rFonts w:cs="Times New Roman"/>
          <w:color w:val="1E1656"/>
          <w:sz w:val="22"/>
          <w:szCs w:val="22"/>
        </w:rPr>
        <w:t>Oleme avalikustanud teile kogu informatsiooni seoses pettuse või kahtlustatava pettusega, millest oleme teadlik</w:t>
      </w:r>
      <w:r w:rsidR="007E7784" w:rsidRPr="00255838">
        <w:rPr>
          <w:rFonts w:cs="Times New Roman"/>
          <w:color w:val="1E1656"/>
          <w:sz w:val="22"/>
          <w:szCs w:val="22"/>
        </w:rPr>
        <w:t xml:space="preserve">ud ja mis mõjutab </w:t>
      </w:r>
      <w:r w:rsidR="001D31E6" w:rsidRPr="00255838">
        <w:rPr>
          <w:rFonts w:cs="Times New Roman"/>
          <w:color w:val="1E1656"/>
          <w:sz w:val="22"/>
          <w:szCs w:val="22"/>
        </w:rPr>
        <w:t>meie</w:t>
      </w:r>
      <w:r w:rsidR="007E7784" w:rsidRPr="00255838">
        <w:rPr>
          <w:rFonts w:cs="Times New Roman"/>
          <w:color w:val="1E1656"/>
          <w:sz w:val="22"/>
          <w:szCs w:val="22"/>
        </w:rPr>
        <w:t xml:space="preserve"> pakendiarvestust</w:t>
      </w:r>
      <w:r w:rsidRPr="00255838">
        <w:rPr>
          <w:rFonts w:cs="Times New Roman"/>
          <w:color w:val="1E1656"/>
          <w:sz w:val="22"/>
          <w:szCs w:val="22"/>
        </w:rPr>
        <w:t xml:space="preserve"> ja hõlmab: </w:t>
      </w:r>
    </w:p>
    <w:p w:rsidR="00B67DA8" w:rsidRPr="00255838" w:rsidRDefault="008752F6" w:rsidP="00062845">
      <w:pPr>
        <w:widowControl/>
        <w:numPr>
          <w:ilvl w:val="1"/>
          <w:numId w:val="6"/>
        </w:numPr>
        <w:tabs>
          <w:tab w:val="clear" w:pos="1440"/>
        </w:tabs>
        <w:suppressAutoHyphens w:val="0"/>
        <w:ind w:left="993" w:right="-1" w:hanging="284"/>
        <w:jc w:val="both"/>
        <w:rPr>
          <w:rFonts w:cs="Times New Roman"/>
          <w:color w:val="1E1656"/>
          <w:sz w:val="22"/>
          <w:szCs w:val="22"/>
        </w:rPr>
      </w:pPr>
      <w:r w:rsidRPr="00255838">
        <w:rPr>
          <w:rFonts w:cs="Times New Roman"/>
          <w:color w:val="1E1656"/>
          <w:sz w:val="22"/>
          <w:szCs w:val="22"/>
        </w:rPr>
        <w:t>juhtkonda,</w:t>
      </w:r>
    </w:p>
    <w:p w:rsidR="007E7784" w:rsidRPr="00255838" w:rsidRDefault="008752F6" w:rsidP="00062845">
      <w:pPr>
        <w:widowControl/>
        <w:numPr>
          <w:ilvl w:val="1"/>
          <w:numId w:val="6"/>
        </w:numPr>
        <w:tabs>
          <w:tab w:val="clear" w:pos="1440"/>
        </w:tabs>
        <w:suppressAutoHyphens w:val="0"/>
        <w:ind w:left="993" w:hanging="284"/>
        <w:jc w:val="both"/>
        <w:rPr>
          <w:rFonts w:cs="Times New Roman"/>
          <w:color w:val="1E1656"/>
          <w:sz w:val="22"/>
          <w:szCs w:val="22"/>
        </w:rPr>
      </w:pPr>
      <w:r w:rsidRPr="00255838">
        <w:rPr>
          <w:rFonts w:cs="Times New Roman"/>
          <w:color w:val="1E1656"/>
          <w:sz w:val="22"/>
          <w:szCs w:val="22"/>
        </w:rPr>
        <w:t>t</w:t>
      </w:r>
      <w:r w:rsidR="007E7784" w:rsidRPr="00255838">
        <w:rPr>
          <w:rFonts w:cs="Times New Roman"/>
          <w:color w:val="1E1656"/>
          <w:sz w:val="22"/>
          <w:szCs w:val="22"/>
        </w:rPr>
        <w:t>öötajaid</w:t>
      </w:r>
      <w:r w:rsidRPr="00255838">
        <w:rPr>
          <w:rFonts w:cs="Times New Roman"/>
          <w:color w:val="1E1656"/>
          <w:sz w:val="22"/>
          <w:szCs w:val="22"/>
        </w:rPr>
        <w:t>,</w:t>
      </w:r>
      <w:r w:rsidR="00B67DA8" w:rsidRPr="00255838">
        <w:rPr>
          <w:rFonts w:cs="Times New Roman"/>
          <w:color w:val="1E1656"/>
          <w:sz w:val="22"/>
          <w:szCs w:val="22"/>
        </w:rPr>
        <w:t xml:space="preserve"> või</w:t>
      </w:r>
    </w:p>
    <w:p w:rsidR="007E7784" w:rsidRPr="00255838" w:rsidRDefault="00B67DA8" w:rsidP="00062845">
      <w:pPr>
        <w:widowControl/>
        <w:numPr>
          <w:ilvl w:val="1"/>
          <w:numId w:val="6"/>
        </w:numPr>
        <w:tabs>
          <w:tab w:val="clear" w:pos="1440"/>
        </w:tabs>
        <w:suppressAutoHyphens w:val="0"/>
        <w:spacing w:after="240"/>
        <w:ind w:left="993" w:hanging="284"/>
        <w:jc w:val="both"/>
        <w:rPr>
          <w:rFonts w:cs="Times New Roman"/>
          <w:color w:val="1E1656"/>
          <w:sz w:val="22"/>
          <w:szCs w:val="22"/>
        </w:rPr>
      </w:pPr>
      <w:r w:rsidRPr="00255838">
        <w:rPr>
          <w:rFonts w:cs="Times New Roman"/>
          <w:color w:val="1E1656"/>
          <w:sz w:val="22"/>
          <w:szCs w:val="22"/>
        </w:rPr>
        <w:t xml:space="preserve">teisi, kui pettusel võiks olla oluline mõju </w:t>
      </w:r>
      <w:r w:rsidR="00062845" w:rsidRPr="00255838">
        <w:rPr>
          <w:rFonts w:cs="Times New Roman"/>
          <w:i/>
          <w:color w:val="1E1656"/>
          <w:sz w:val="22"/>
          <w:szCs w:val="22"/>
        </w:rPr>
        <w:t>[</w:t>
      </w:r>
      <w:r w:rsidR="007E7784" w:rsidRPr="00255838">
        <w:rPr>
          <w:rFonts w:cs="Times New Roman"/>
          <w:i/>
          <w:color w:val="1E1656"/>
          <w:sz w:val="22"/>
          <w:szCs w:val="22"/>
        </w:rPr>
        <w:t>pakendiregistrile</w:t>
      </w:r>
      <w:r w:rsidR="00062845" w:rsidRPr="00255838">
        <w:rPr>
          <w:rFonts w:cs="Times New Roman"/>
          <w:i/>
          <w:color w:val="1E1656"/>
          <w:sz w:val="22"/>
          <w:szCs w:val="22"/>
        </w:rPr>
        <w:t xml:space="preserve"> / taaskasutusorganisatsioonile]</w:t>
      </w:r>
      <w:r w:rsidR="007E7784" w:rsidRPr="00255838">
        <w:rPr>
          <w:rFonts w:cs="Times New Roman"/>
          <w:color w:val="1E1656"/>
          <w:sz w:val="22"/>
          <w:szCs w:val="22"/>
        </w:rPr>
        <w:t xml:space="preserve"> esitatavate andmete osas.</w:t>
      </w:r>
      <w:r w:rsidRPr="00255838">
        <w:rPr>
          <w:rFonts w:cs="Times New Roman"/>
          <w:color w:val="1E1656"/>
          <w:sz w:val="22"/>
          <w:szCs w:val="22"/>
        </w:rPr>
        <w:t xml:space="preserve"> </w:t>
      </w:r>
    </w:p>
    <w:p w:rsidR="00B67DA8" w:rsidRPr="00255838" w:rsidRDefault="00B67DA8" w:rsidP="00062845">
      <w:pPr>
        <w:widowControl/>
        <w:numPr>
          <w:ilvl w:val="0"/>
          <w:numId w:val="5"/>
        </w:numPr>
        <w:tabs>
          <w:tab w:val="clear" w:pos="360"/>
          <w:tab w:val="num" w:pos="709"/>
          <w:tab w:val="left" w:pos="1080"/>
        </w:tabs>
        <w:suppressAutoHyphens w:val="0"/>
        <w:spacing w:after="240"/>
        <w:ind w:left="709" w:hanging="283"/>
        <w:jc w:val="both"/>
        <w:rPr>
          <w:rFonts w:cs="Times New Roman"/>
          <w:color w:val="1E1656"/>
          <w:sz w:val="22"/>
          <w:szCs w:val="22"/>
        </w:rPr>
      </w:pPr>
      <w:r w:rsidRPr="00255838">
        <w:rPr>
          <w:rFonts w:cs="Times New Roman"/>
          <w:color w:val="1E1656"/>
          <w:sz w:val="22"/>
          <w:szCs w:val="22"/>
        </w:rPr>
        <w:lastRenderedPageBreak/>
        <w:t>Oleme avalikustanud teile kogu informatsiooni seoses väidetega pettuse või kahtlustatava pettuse kohta, mis mõjutab Majandusüksuse</w:t>
      </w:r>
      <w:r w:rsidR="005C4CF6" w:rsidRPr="00255838">
        <w:rPr>
          <w:rFonts w:cs="Times New Roman"/>
          <w:color w:val="1E1656"/>
          <w:sz w:val="22"/>
          <w:szCs w:val="22"/>
        </w:rPr>
        <w:t xml:space="preserve"> pakendiarvestust</w:t>
      </w:r>
      <w:r w:rsidRPr="00255838">
        <w:rPr>
          <w:rFonts w:cs="Times New Roman"/>
          <w:color w:val="1E1656"/>
          <w:sz w:val="22"/>
          <w:szCs w:val="22"/>
        </w:rPr>
        <w:t xml:space="preserve"> ja millest on teada andnud töötajad, endised töötajad, analüütikud, järelevalveorganid või teised.</w:t>
      </w:r>
    </w:p>
    <w:p w:rsidR="00B67DA8" w:rsidRPr="00255838" w:rsidRDefault="00B67DA8" w:rsidP="00062845">
      <w:pPr>
        <w:numPr>
          <w:ilvl w:val="0"/>
          <w:numId w:val="5"/>
        </w:numPr>
        <w:tabs>
          <w:tab w:val="clear" w:pos="360"/>
          <w:tab w:val="num" w:pos="709"/>
        </w:tabs>
        <w:suppressAutoHyphens w:val="0"/>
        <w:spacing w:after="240"/>
        <w:ind w:left="709" w:hanging="283"/>
        <w:jc w:val="both"/>
        <w:rPr>
          <w:rFonts w:cs="Times New Roman"/>
          <w:color w:val="1E1656"/>
          <w:sz w:val="22"/>
          <w:szCs w:val="22"/>
        </w:rPr>
      </w:pPr>
      <w:r w:rsidRPr="00255838">
        <w:rPr>
          <w:rFonts w:cs="Times New Roman"/>
          <w:color w:val="1E1656"/>
          <w:sz w:val="22"/>
          <w:szCs w:val="22"/>
        </w:rPr>
        <w:t xml:space="preserve">Oleme avalikustanud teile kõik teadaolevad juhtumid </w:t>
      </w:r>
      <w:r w:rsidR="00E965FD" w:rsidRPr="00255838">
        <w:rPr>
          <w:rFonts w:cs="Times New Roman"/>
          <w:color w:val="1E1656"/>
          <w:sz w:val="22"/>
          <w:szCs w:val="22"/>
        </w:rPr>
        <w:t xml:space="preserve">antud töövõtu osas asjakohaste </w:t>
      </w:r>
      <w:r w:rsidRPr="00255838">
        <w:rPr>
          <w:rFonts w:cs="Times New Roman"/>
          <w:color w:val="1E1656"/>
          <w:sz w:val="22"/>
          <w:szCs w:val="22"/>
        </w:rPr>
        <w:t>seadustega ja regulatsioonidega</w:t>
      </w:r>
      <w:r w:rsidR="00E965FD" w:rsidRPr="00255838">
        <w:rPr>
          <w:rFonts w:cs="Times New Roman"/>
          <w:color w:val="1E1656"/>
          <w:sz w:val="22"/>
          <w:szCs w:val="22"/>
        </w:rPr>
        <w:t xml:space="preserve"> (nt P</w:t>
      </w:r>
      <w:r w:rsidR="00B7045F" w:rsidRPr="00255838">
        <w:rPr>
          <w:rFonts w:cs="Times New Roman"/>
          <w:color w:val="1E1656"/>
          <w:sz w:val="22"/>
          <w:szCs w:val="22"/>
        </w:rPr>
        <w:t>akendiseadus, Pakendiaktsiisiseadus</w:t>
      </w:r>
      <w:r w:rsidR="00062845" w:rsidRPr="00255838">
        <w:rPr>
          <w:rFonts w:cs="Times New Roman"/>
          <w:color w:val="1E1656"/>
          <w:sz w:val="22"/>
          <w:szCs w:val="22"/>
        </w:rPr>
        <w:t xml:space="preserve"> jms</w:t>
      </w:r>
      <w:r w:rsidR="00E965FD" w:rsidRPr="00255838">
        <w:rPr>
          <w:rFonts w:cs="Times New Roman"/>
          <w:color w:val="1E1656"/>
          <w:sz w:val="22"/>
          <w:szCs w:val="22"/>
        </w:rPr>
        <w:t>)</w:t>
      </w:r>
      <w:r w:rsidRPr="00255838">
        <w:rPr>
          <w:rFonts w:cs="Times New Roman"/>
          <w:color w:val="1E1656"/>
          <w:sz w:val="22"/>
          <w:szCs w:val="22"/>
        </w:rPr>
        <w:t xml:space="preserve"> mittevastavuse või kahtlustatava mittevastavuse kohta, mille mõju tuleb arvesse </w:t>
      </w:r>
      <w:r w:rsidR="00A12873" w:rsidRPr="00255838">
        <w:rPr>
          <w:rFonts w:cs="Times New Roman"/>
          <w:color w:val="1E1656"/>
          <w:sz w:val="22"/>
          <w:szCs w:val="22"/>
        </w:rPr>
        <w:t>pakendiaru</w:t>
      </w:r>
      <w:r w:rsidR="007B5286" w:rsidRPr="00255838">
        <w:rPr>
          <w:rFonts w:cs="Times New Roman"/>
          <w:color w:val="1E1656"/>
          <w:sz w:val="22"/>
          <w:szCs w:val="22"/>
        </w:rPr>
        <w:t>ande</w:t>
      </w:r>
      <w:r w:rsidR="00A12873" w:rsidRPr="00255838">
        <w:rPr>
          <w:rFonts w:cs="Times New Roman"/>
          <w:color w:val="1E1656"/>
          <w:sz w:val="22"/>
          <w:szCs w:val="22"/>
        </w:rPr>
        <w:t xml:space="preserve"> esitamisel</w:t>
      </w:r>
      <w:r w:rsidRPr="00255838">
        <w:rPr>
          <w:rFonts w:cs="Times New Roman"/>
          <w:color w:val="1E1656"/>
          <w:sz w:val="22"/>
          <w:szCs w:val="22"/>
        </w:rPr>
        <w:t>.</w:t>
      </w:r>
    </w:p>
    <w:p w:rsidR="005B63FB" w:rsidRPr="00255838" w:rsidRDefault="005B63FB" w:rsidP="007C4FD1">
      <w:pPr>
        <w:numPr>
          <w:ilvl w:val="0"/>
          <w:numId w:val="5"/>
        </w:numPr>
        <w:tabs>
          <w:tab w:val="clear" w:pos="360"/>
          <w:tab w:val="num" w:pos="709"/>
        </w:tabs>
        <w:suppressAutoHyphens w:val="0"/>
        <w:spacing w:after="240"/>
        <w:ind w:left="426" w:firstLine="0"/>
        <w:jc w:val="both"/>
        <w:rPr>
          <w:rFonts w:cs="Times New Roman"/>
          <w:color w:val="1E1656"/>
          <w:sz w:val="22"/>
          <w:szCs w:val="22"/>
        </w:rPr>
      </w:pPr>
      <w:r w:rsidRPr="00255838">
        <w:rPr>
          <w:rFonts w:cs="Times New Roman"/>
          <w:color w:val="1E1656"/>
          <w:sz w:val="22"/>
          <w:szCs w:val="22"/>
        </w:rPr>
        <w:t>........</w:t>
      </w:r>
    </w:p>
    <w:p w:rsidR="00F11BCB" w:rsidRPr="00E3281C" w:rsidRDefault="0020305E" w:rsidP="00E3281C">
      <w:pPr>
        <w:widowControl/>
        <w:suppressAutoHyphens w:val="0"/>
        <w:spacing w:after="240"/>
        <w:ind w:left="709"/>
        <w:jc w:val="both"/>
        <w:rPr>
          <w:rFonts w:cs="Times New Roman"/>
          <w:i/>
          <w:color w:val="1E1656"/>
        </w:rPr>
      </w:pPr>
      <w:r w:rsidRPr="00E3281C">
        <w:rPr>
          <w:rFonts w:cs="Times New Roman"/>
          <w:i/>
          <w:color w:val="1E1656"/>
        </w:rPr>
        <w:t xml:space="preserve">[Esitiskirja </w:t>
      </w:r>
      <w:r w:rsidR="00B85D2D" w:rsidRPr="00E3281C">
        <w:rPr>
          <w:rFonts w:cs="Times New Roman"/>
          <w:i/>
          <w:color w:val="1E1656"/>
        </w:rPr>
        <w:t xml:space="preserve">allkirjastavad </w:t>
      </w:r>
      <w:r w:rsidR="00935499" w:rsidRPr="00E3281C">
        <w:rPr>
          <w:rFonts w:cs="Times New Roman"/>
          <w:i/>
          <w:color w:val="1E1656"/>
        </w:rPr>
        <w:t>vähemalt üks juhatuse liige (</w:t>
      </w:r>
      <w:r w:rsidR="004C1E6A" w:rsidRPr="00E3281C">
        <w:rPr>
          <w:rFonts w:cs="Times New Roman"/>
          <w:i/>
          <w:color w:val="1E1656"/>
        </w:rPr>
        <w:t>kui põhikirjaga ei ole ette nähtud, et juhatuse liikmed esindavad ettevõtet mitmekesi või ühiselt</w:t>
      </w:r>
      <w:r w:rsidR="00935499" w:rsidRPr="00E3281C">
        <w:rPr>
          <w:rFonts w:cs="Times New Roman"/>
          <w:i/>
          <w:color w:val="1E1656"/>
        </w:rPr>
        <w:t>)</w:t>
      </w:r>
      <w:r w:rsidR="00E3281C" w:rsidRPr="00E3281C">
        <w:rPr>
          <w:rFonts w:cs="Times New Roman"/>
          <w:i/>
          <w:color w:val="1E1656"/>
        </w:rPr>
        <w:t xml:space="preserve"> ja </w:t>
      </w:r>
      <w:r w:rsidR="0033301A" w:rsidRPr="00E3281C">
        <w:rPr>
          <w:rFonts w:cs="Times New Roman"/>
          <w:i/>
          <w:color w:val="1E1656"/>
        </w:rPr>
        <w:t>asjakohased pakendiarvestust</w:t>
      </w:r>
      <w:r w:rsidRPr="00E3281C">
        <w:rPr>
          <w:rFonts w:cs="Times New Roman"/>
          <w:i/>
          <w:color w:val="1E1656"/>
        </w:rPr>
        <w:t xml:space="preserve"> </w:t>
      </w:r>
      <w:proofErr w:type="spellStart"/>
      <w:r w:rsidRPr="00E3281C">
        <w:rPr>
          <w:rFonts w:cs="Times New Roman"/>
          <w:i/>
          <w:color w:val="1E1656"/>
        </w:rPr>
        <w:t>korraldav(ad</w:t>
      </w:r>
      <w:proofErr w:type="spellEnd"/>
      <w:r w:rsidRPr="00E3281C">
        <w:rPr>
          <w:rFonts w:cs="Times New Roman"/>
          <w:i/>
          <w:color w:val="1E1656"/>
        </w:rPr>
        <w:t xml:space="preserve">) </w:t>
      </w:r>
      <w:proofErr w:type="spellStart"/>
      <w:r w:rsidRPr="00E3281C">
        <w:rPr>
          <w:rFonts w:cs="Times New Roman"/>
          <w:i/>
          <w:color w:val="1E1656"/>
        </w:rPr>
        <w:t>isik(ud</w:t>
      </w:r>
      <w:proofErr w:type="spellEnd"/>
      <w:r w:rsidRPr="00E3281C">
        <w:rPr>
          <w:rFonts w:cs="Times New Roman"/>
          <w:i/>
          <w:color w:val="1E1656"/>
        </w:rPr>
        <w:t>)]</w:t>
      </w:r>
      <w:r w:rsidR="008E747A" w:rsidRPr="00E3281C">
        <w:rPr>
          <w:rFonts w:cs="Times New Roman"/>
          <w:i/>
          <w:color w:val="1E1656"/>
        </w:rPr>
        <w:t xml:space="preserve"> </w:t>
      </w:r>
    </w:p>
    <w:p w:rsidR="009F7C5C" w:rsidRDefault="009F7C5C">
      <w:pPr>
        <w:widowControl/>
        <w:suppressAutoHyphens w:val="0"/>
        <w:rPr>
          <w:rFonts w:cs="Times New Roman"/>
          <w:noProof/>
          <w:color w:val="1E1656"/>
          <w:sz w:val="20"/>
          <w:szCs w:val="20"/>
          <w:lang w:eastAsia="et-EE" w:bidi="ar-SA"/>
        </w:rPr>
      </w:pPr>
      <w:r>
        <w:rPr>
          <w:rFonts w:cs="Times New Roman"/>
          <w:noProof/>
          <w:color w:val="1E1656"/>
          <w:sz w:val="20"/>
          <w:szCs w:val="20"/>
          <w:lang w:eastAsia="et-EE" w:bidi="ar-SA"/>
        </w:rPr>
        <w:br w:type="page"/>
      </w:r>
    </w:p>
    <w:p w:rsidR="00A1144A" w:rsidRDefault="00A1144A" w:rsidP="00F11BCB">
      <w:pPr>
        <w:suppressAutoHyphens w:val="0"/>
        <w:spacing w:after="240"/>
        <w:ind w:left="426"/>
        <w:jc w:val="both"/>
        <w:rPr>
          <w:rFonts w:cs="Times New Roman"/>
          <w:b/>
          <w:noProof/>
          <w:color w:val="1E1656"/>
          <w:sz w:val="22"/>
          <w:szCs w:val="22"/>
          <w:lang w:eastAsia="et-EE" w:bidi="ar-SA"/>
        </w:rPr>
        <w:sectPr w:rsidR="00A1144A" w:rsidSect="005631E6">
          <w:footerReference w:type="default" r:id="rId12"/>
          <w:pgSz w:w="11906" w:h="16838"/>
          <w:pgMar w:top="1418" w:right="1134" w:bottom="1418" w:left="1134" w:header="0" w:footer="0" w:gutter="0"/>
          <w:cols w:space="708"/>
          <w:formProt w:val="0"/>
          <w:titlePg/>
          <w:docGrid w:linePitch="326" w:charSpace="-6145"/>
        </w:sectPr>
      </w:pPr>
    </w:p>
    <w:p w:rsidR="00352265" w:rsidRPr="00B35E04" w:rsidRDefault="00352265" w:rsidP="00352265">
      <w:pPr>
        <w:suppressAutoHyphens w:val="0"/>
        <w:spacing w:after="240"/>
        <w:ind w:left="426"/>
        <w:jc w:val="both"/>
        <w:rPr>
          <w:rFonts w:cs="Times New Roman"/>
          <w:b/>
          <w:i/>
          <w:noProof/>
          <w:color w:val="1E1656"/>
          <w:sz w:val="22"/>
          <w:szCs w:val="22"/>
          <w:lang w:eastAsia="et-EE" w:bidi="ar-SA"/>
        </w:rPr>
      </w:pPr>
      <w:r>
        <w:rPr>
          <w:rFonts w:cs="Times New Roman"/>
          <w:b/>
          <w:noProof/>
          <w:color w:val="1E1656"/>
          <w:sz w:val="22"/>
          <w:szCs w:val="22"/>
          <w:lang w:eastAsia="et-EE" w:bidi="ar-SA"/>
        </w:rPr>
        <w:lastRenderedPageBreak/>
        <w:t>Juhtkonna kinnitus</w:t>
      </w:r>
      <w:r w:rsidR="00B35E04">
        <w:rPr>
          <w:rFonts w:cs="Times New Roman"/>
          <w:b/>
          <w:noProof/>
          <w:color w:val="1E1656"/>
          <w:sz w:val="22"/>
          <w:szCs w:val="22"/>
          <w:lang w:eastAsia="et-EE" w:bidi="ar-SA"/>
        </w:rPr>
        <w:t xml:space="preserve"> </w:t>
      </w:r>
      <w:r w:rsidR="00B35E04" w:rsidRPr="00B35E04">
        <w:rPr>
          <w:rFonts w:cs="Times New Roman"/>
          <w:b/>
          <w:i/>
          <w:noProof/>
          <w:color w:val="1E1656"/>
          <w:sz w:val="22"/>
          <w:szCs w:val="22"/>
          <w:lang w:eastAsia="et-EE" w:bidi="ar-SA"/>
        </w:rPr>
        <w:t>(näidis PE kohta)</w:t>
      </w:r>
    </w:p>
    <w:p w:rsidR="00F11BCB" w:rsidRPr="00E66C9B" w:rsidRDefault="00F11BCB" w:rsidP="00325624">
      <w:pPr>
        <w:suppressAutoHyphens w:val="0"/>
        <w:spacing w:after="240"/>
        <w:jc w:val="both"/>
        <w:rPr>
          <w:rFonts w:cs="Times New Roman"/>
          <w:b/>
          <w:noProof/>
          <w:color w:val="1E1656"/>
          <w:sz w:val="22"/>
          <w:szCs w:val="22"/>
          <w:lang w:eastAsia="et-EE" w:bidi="ar-SA"/>
        </w:rPr>
      </w:pPr>
      <w:r w:rsidRPr="00E66C9B">
        <w:rPr>
          <w:rFonts w:cs="Times New Roman"/>
          <w:b/>
          <w:noProof/>
          <w:color w:val="1E1656"/>
          <w:sz w:val="22"/>
          <w:szCs w:val="22"/>
          <w:lang w:eastAsia="et-EE" w:bidi="ar-SA"/>
        </w:rPr>
        <w:t>Lisa 1</w:t>
      </w:r>
    </w:p>
    <w:p w:rsidR="00352265" w:rsidRDefault="009F7C5C" w:rsidP="00DB051D">
      <w:pPr>
        <w:rPr>
          <w:rFonts w:cs="Times New Roman"/>
          <w:color w:val="1E1656"/>
          <w:sz w:val="22"/>
          <w:szCs w:val="22"/>
        </w:rPr>
      </w:pPr>
      <w:r w:rsidRPr="009F7C5C">
        <w:rPr>
          <w:rFonts w:cs="Times New Roman"/>
          <w:color w:val="1E1656"/>
          <w:sz w:val="22"/>
          <w:szCs w:val="22"/>
        </w:rPr>
        <w:t>Pakendiaruande audiitorkontrolli töövõtu</w:t>
      </w:r>
      <w:r w:rsidR="00F11BCB" w:rsidRPr="009F7C5C">
        <w:rPr>
          <w:rFonts w:cs="Times New Roman"/>
          <w:color w:val="1E1656"/>
          <w:sz w:val="22"/>
          <w:szCs w:val="22"/>
        </w:rPr>
        <w:t xml:space="preserve"> käigus tuv</w:t>
      </w:r>
      <w:r w:rsidR="00B739C8">
        <w:rPr>
          <w:rFonts w:cs="Times New Roman"/>
          <w:color w:val="1E1656"/>
          <w:sz w:val="22"/>
          <w:szCs w:val="22"/>
        </w:rPr>
        <w:t xml:space="preserve">astatud ning parandamata vead: </w:t>
      </w:r>
    </w:p>
    <w:p w:rsidR="00CD055D" w:rsidRPr="00DB051D" w:rsidRDefault="00CD055D" w:rsidP="00DB051D">
      <w:pPr>
        <w:rPr>
          <w:rFonts w:cs="Times New Roman"/>
          <w:color w:val="1E1656"/>
          <w:sz w:val="22"/>
          <w:szCs w:val="22"/>
        </w:rPr>
      </w:pPr>
      <w:r>
        <w:fldChar w:fldCharType="begin"/>
      </w:r>
      <w:r>
        <w:instrText xml:space="preserve"> LINK Excel.Sheet.12 "Book1" "Sheet1!R2C2:R22C8" \a \f 4 \h  \* MERGEFORMAT </w:instrText>
      </w:r>
      <w:r>
        <w:fldChar w:fldCharType="separate"/>
      </w:r>
    </w:p>
    <w:p w:rsidR="00DB051D" w:rsidRDefault="00CD055D">
      <w:pPr>
        <w:widowControl/>
        <w:suppressAutoHyphens w:val="0"/>
        <w:rPr>
          <w:rFonts w:cs="Times New Roman"/>
          <w:color w:val="1E1656"/>
          <w:sz w:val="22"/>
          <w:szCs w:val="22"/>
        </w:rPr>
      </w:pPr>
      <w:r>
        <w:rPr>
          <w:rFonts w:cs="Times New Roman"/>
          <w:color w:val="1E1656"/>
          <w:sz w:val="22"/>
          <w:szCs w:val="22"/>
        </w:rPr>
        <w:fldChar w:fldCharType="end"/>
      </w:r>
    </w:p>
    <w:tbl>
      <w:tblPr>
        <w:tblW w:w="14759" w:type="dxa"/>
        <w:tblInd w:w="-379" w:type="dxa"/>
        <w:tblLayout w:type="fixed"/>
        <w:tblCellMar>
          <w:left w:w="70" w:type="dxa"/>
          <w:right w:w="70" w:type="dxa"/>
        </w:tblCellMar>
        <w:tblLook w:val="04A0" w:firstRow="1" w:lastRow="0" w:firstColumn="1" w:lastColumn="0" w:noHBand="0" w:noVBand="1"/>
      </w:tblPr>
      <w:tblGrid>
        <w:gridCol w:w="2567"/>
        <w:gridCol w:w="1564"/>
        <w:gridCol w:w="1696"/>
        <w:gridCol w:w="1701"/>
        <w:gridCol w:w="1701"/>
        <w:gridCol w:w="1701"/>
        <w:gridCol w:w="3829"/>
      </w:tblGrid>
      <w:tr w:rsidR="003F59B1" w:rsidRPr="003F59B1" w:rsidTr="00325624">
        <w:trPr>
          <w:trHeight w:val="255"/>
        </w:trPr>
        <w:tc>
          <w:tcPr>
            <w:tcW w:w="2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F59B1" w:rsidRPr="003F59B1" w:rsidRDefault="003F59B1" w:rsidP="003F59B1">
            <w:pPr>
              <w:widowControl/>
              <w:suppressAutoHyphens w:val="0"/>
              <w:rPr>
                <w:rFonts w:eastAsia="Times New Roman" w:cs="Times New Roman"/>
                <w:b/>
                <w:bCs/>
                <w:color w:val="1E1656"/>
                <w:sz w:val="21"/>
                <w:szCs w:val="21"/>
                <w:lang w:eastAsia="et-EE" w:bidi="ar-SA"/>
              </w:rPr>
            </w:pPr>
            <w:r w:rsidRPr="003F59B1">
              <w:rPr>
                <w:rFonts w:eastAsia="Times New Roman" w:cs="Times New Roman"/>
                <w:b/>
                <w:bCs/>
                <w:color w:val="1E1656"/>
                <w:sz w:val="21"/>
                <w:szCs w:val="21"/>
                <w:lang w:eastAsia="et-EE" w:bidi="ar-SA"/>
              </w:rPr>
              <w:t>Pakendimaterjali liik</w:t>
            </w:r>
          </w:p>
        </w:tc>
        <w:tc>
          <w:tcPr>
            <w:tcW w:w="15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59B1" w:rsidRPr="003F59B1" w:rsidRDefault="003F59B1" w:rsidP="003F59B1">
            <w:pPr>
              <w:widowControl/>
              <w:suppressAutoHyphens w:val="0"/>
              <w:jc w:val="center"/>
              <w:rPr>
                <w:rFonts w:eastAsia="Times New Roman" w:cs="Times New Roman"/>
                <w:b/>
                <w:bCs/>
                <w:color w:val="1E1656"/>
                <w:sz w:val="21"/>
                <w:szCs w:val="21"/>
                <w:lang w:eastAsia="et-EE" w:bidi="ar-SA"/>
              </w:rPr>
            </w:pPr>
            <w:r w:rsidRPr="003F59B1">
              <w:rPr>
                <w:rFonts w:eastAsia="Times New Roman" w:cs="Times New Roman"/>
                <w:b/>
                <w:bCs/>
                <w:color w:val="1E1656"/>
                <w:sz w:val="21"/>
                <w:szCs w:val="21"/>
                <w:lang w:eastAsia="et-EE" w:bidi="ar-SA"/>
              </w:rPr>
              <w:t>Pakendi liigi alaliik sõltuvalt kasutuskorrast</w:t>
            </w:r>
            <w:r>
              <w:rPr>
                <w:rStyle w:val="FootnoteReference"/>
                <w:rFonts w:eastAsia="Times New Roman" w:cs="Times New Roman"/>
                <w:b/>
                <w:bCs/>
                <w:color w:val="1E1656"/>
                <w:sz w:val="21"/>
                <w:szCs w:val="21"/>
                <w:lang w:eastAsia="et-EE" w:bidi="ar-SA"/>
              </w:rPr>
              <w:footnoteReference w:id="1"/>
            </w:r>
          </w:p>
        </w:tc>
        <w:tc>
          <w:tcPr>
            <w:tcW w:w="3397" w:type="dxa"/>
            <w:gridSpan w:val="2"/>
            <w:tcBorders>
              <w:top w:val="single" w:sz="4" w:space="0" w:color="auto"/>
              <w:left w:val="nil"/>
              <w:bottom w:val="single" w:sz="4" w:space="0" w:color="auto"/>
              <w:right w:val="single" w:sz="4" w:space="0" w:color="auto"/>
            </w:tcBorders>
            <w:shd w:val="clear" w:color="auto" w:fill="auto"/>
            <w:vAlign w:val="center"/>
            <w:hideMark/>
          </w:tcPr>
          <w:p w:rsidR="003F59B1" w:rsidRPr="003F59B1" w:rsidRDefault="003F59B1" w:rsidP="003F59B1">
            <w:pPr>
              <w:widowControl/>
              <w:suppressAutoHyphens w:val="0"/>
              <w:jc w:val="center"/>
              <w:rPr>
                <w:rFonts w:eastAsia="Times New Roman" w:cs="Times New Roman"/>
                <w:b/>
                <w:bCs/>
                <w:color w:val="1E1656"/>
                <w:sz w:val="21"/>
                <w:szCs w:val="21"/>
                <w:lang w:eastAsia="et-EE" w:bidi="ar-SA"/>
              </w:rPr>
            </w:pPr>
            <w:r w:rsidRPr="003F59B1">
              <w:rPr>
                <w:rFonts w:eastAsia="Times New Roman" w:cs="Times New Roman"/>
                <w:b/>
                <w:bCs/>
                <w:color w:val="1E1656"/>
                <w:sz w:val="21"/>
                <w:szCs w:val="21"/>
                <w:lang w:eastAsia="et-EE" w:bidi="ar-SA"/>
              </w:rPr>
              <w:t>Ülejääk (tonnides)</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3F59B1" w:rsidRPr="003F59B1" w:rsidRDefault="003F59B1" w:rsidP="003F59B1">
            <w:pPr>
              <w:widowControl/>
              <w:suppressAutoHyphens w:val="0"/>
              <w:jc w:val="center"/>
              <w:rPr>
                <w:rFonts w:eastAsia="Times New Roman" w:cs="Times New Roman"/>
                <w:b/>
                <w:bCs/>
                <w:color w:val="1E1656"/>
                <w:sz w:val="21"/>
                <w:szCs w:val="21"/>
                <w:lang w:eastAsia="et-EE" w:bidi="ar-SA"/>
              </w:rPr>
            </w:pPr>
            <w:r w:rsidRPr="003F59B1">
              <w:rPr>
                <w:rFonts w:eastAsia="Times New Roman" w:cs="Times New Roman"/>
                <w:b/>
                <w:bCs/>
                <w:color w:val="1E1656"/>
                <w:sz w:val="21"/>
                <w:szCs w:val="21"/>
                <w:lang w:eastAsia="et-EE" w:bidi="ar-SA"/>
              </w:rPr>
              <w:t>Puudujääk (tonnides)</w:t>
            </w:r>
          </w:p>
        </w:tc>
        <w:tc>
          <w:tcPr>
            <w:tcW w:w="38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59B1" w:rsidRPr="003F59B1" w:rsidRDefault="003F59B1" w:rsidP="003F59B1">
            <w:pPr>
              <w:widowControl/>
              <w:suppressAutoHyphens w:val="0"/>
              <w:rPr>
                <w:rFonts w:eastAsia="Times New Roman" w:cs="Times New Roman"/>
                <w:b/>
                <w:bCs/>
                <w:color w:val="1E1656"/>
                <w:sz w:val="21"/>
                <w:szCs w:val="21"/>
                <w:lang w:eastAsia="et-EE" w:bidi="ar-SA"/>
              </w:rPr>
            </w:pPr>
            <w:r w:rsidRPr="003F59B1">
              <w:rPr>
                <w:rFonts w:eastAsia="Times New Roman" w:cs="Times New Roman"/>
                <w:b/>
                <w:bCs/>
                <w:color w:val="1E1656"/>
                <w:sz w:val="21"/>
                <w:szCs w:val="21"/>
                <w:lang w:eastAsia="et-EE" w:bidi="ar-SA"/>
              </w:rPr>
              <w:t>Selgitus</w:t>
            </w:r>
            <w:r w:rsidR="00325624">
              <w:rPr>
                <w:rStyle w:val="FootnoteReference"/>
                <w:rFonts w:eastAsia="Times New Roman" w:cs="Times New Roman"/>
                <w:b/>
                <w:bCs/>
                <w:color w:val="1E1656"/>
                <w:sz w:val="21"/>
                <w:szCs w:val="21"/>
                <w:lang w:eastAsia="et-EE" w:bidi="ar-SA"/>
              </w:rPr>
              <w:footnoteReference w:id="2"/>
            </w:r>
            <w:r w:rsidRPr="003F59B1">
              <w:rPr>
                <w:rFonts w:eastAsia="Times New Roman" w:cs="Times New Roman"/>
                <w:b/>
                <w:bCs/>
                <w:color w:val="1E1656"/>
                <w:sz w:val="21"/>
                <w:szCs w:val="21"/>
                <w:lang w:eastAsia="et-EE" w:bidi="ar-SA"/>
              </w:rPr>
              <w:t xml:space="preserve"> </w:t>
            </w:r>
          </w:p>
        </w:tc>
      </w:tr>
      <w:tr w:rsidR="003F59B1" w:rsidRPr="003F59B1" w:rsidTr="00325624">
        <w:trPr>
          <w:trHeight w:val="510"/>
        </w:trPr>
        <w:tc>
          <w:tcPr>
            <w:tcW w:w="2567" w:type="dxa"/>
            <w:vMerge/>
            <w:tcBorders>
              <w:top w:val="single" w:sz="4" w:space="0" w:color="auto"/>
              <w:left w:val="single" w:sz="4" w:space="0" w:color="auto"/>
              <w:bottom w:val="single" w:sz="4" w:space="0" w:color="000000"/>
              <w:right w:val="single" w:sz="4" w:space="0" w:color="auto"/>
            </w:tcBorders>
            <w:vAlign w:val="center"/>
            <w:hideMark/>
          </w:tcPr>
          <w:p w:rsidR="003F59B1" w:rsidRPr="003F59B1" w:rsidRDefault="003F59B1" w:rsidP="003F59B1">
            <w:pPr>
              <w:widowControl/>
              <w:suppressAutoHyphens w:val="0"/>
              <w:rPr>
                <w:rFonts w:eastAsia="Times New Roman" w:cs="Times New Roman"/>
                <w:b/>
                <w:bCs/>
                <w:color w:val="1E1656"/>
                <w:sz w:val="21"/>
                <w:szCs w:val="21"/>
                <w:lang w:eastAsia="et-EE" w:bidi="ar-SA"/>
              </w:rPr>
            </w:pPr>
          </w:p>
        </w:tc>
        <w:tc>
          <w:tcPr>
            <w:tcW w:w="1564" w:type="dxa"/>
            <w:vMerge/>
            <w:tcBorders>
              <w:top w:val="single" w:sz="4" w:space="0" w:color="auto"/>
              <w:left w:val="single" w:sz="4" w:space="0" w:color="auto"/>
              <w:bottom w:val="single" w:sz="4" w:space="0" w:color="auto"/>
              <w:right w:val="single" w:sz="4" w:space="0" w:color="auto"/>
            </w:tcBorders>
            <w:vAlign w:val="center"/>
            <w:hideMark/>
          </w:tcPr>
          <w:p w:rsidR="003F59B1" w:rsidRPr="003F59B1" w:rsidRDefault="003F59B1" w:rsidP="003F59B1">
            <w:pPr>
              <w:widowControl/>
              <w:suppressAutoHyphens w:val="0"/>
              <w:rPr>
                <w:rFonts w:eastAsia="Times New Roman" w:cs="Times New Roman"/>
                <w:b/>
                <w:bCs/>
                <w:color w:val="1E1656"/>
                <w:sz w:val="21"/>
                <w:szCs w:val="21"/>
                <w:lang w:eastAsia="et-EE" w:bidi="ar-SA"/>
              </w:rPr>
            </w:pPr>
          </w:p>
        </w:tc>
        <w:tc>
          <w:tcPr>
            <w:tcW w:w="1696" w:type="dxa"/>
            <w:tcBorders>
              <w:top w:val="nil"/>
              <w:left w:val="nil"/>
              <w:bottom w:val="single" w:sz="4" w:space="0" w:color="auto"/>
              <w:right w:val="single" w:sz="4" w:space="0" w:color="auto"/>
            </w:tcBorders>
            <w:shd w:val="clear" w:color="auto" w:fill="auto"/>
            <w:vAlign w:val="center"/>
            <w:hideMark/>
          </w:tcPr>
          <w:p w:rsidR="003F59B1" w:rsidRPr="003F59B1" w:rsidRDefault="003F59B1" w:rsidP="003F59B1">
            <w:pPr>
              <w:widowControl/>
              <w:suppressAutoHyphens w:val="0"/>
              <w:jc w:val="center"/>
              <w:rPr>
                <w:rFonts w:eastAsia="Times New Roman" w:cs="Times New Roman"/>
                <w:b/>
                <w:bCs/>
                <w:color w:val="1E1656"/>
                <w:sz w:val="21"/>
                <w:szCs w:val="21"/>
                <w:lang w:eastAsia="et-EE" w:bidi="ar-SA"/>
              </w:rPr>
            </w:pPr>
            <w:r w:rsidRPr="003F59B1">
              <w:rPr>
                <w:rFonts w:eastAsia="Times New Roman" w:cs="Times New Roman"/>
                <w:b/>
                <w:bCs/>
                <w:color w:val="1E1656"/>
                <w:sz w:val="21"/>
                <w:szCs w:val="21"/>
                <w:lang w:eastAsia="et-EE" w:bidi="ar-SA"/>
              </w:rPr>
              <w:t>Teadaolevad vead</w:t>
            </w:r>
          </w:p>
        </w:tc>
        <w:tc>
          <w:tcPr>
            <w:tcW w:w="1701" w:type="dxa"/>
            <w:tcBorders>
              <w:top w:val="nil"/>
              <w:left w:val="nil"/>
              <w:bottom w:val="single" w:sz="4" w:space="0" w:color="auto"/>
              <w:right w:val="single" w:sz="4" w:space="0" w:color="auto"/>
            </w:tcBorders>
            <w:shd w:val="clear" w:color="auto" w:fill="auto"/>
            <w:vAlign w:val="center"/>
            <w:hideMark/>
          </w:tcPr>
          <w:p w:rsidR="003F59B1" w:rsidRPr="003F59B1" w:rsidRDefault="003F59B1" w:rsidP="003F59B1">
            <w:pPr>
              <w:widowControl/>
              <w:suppressAutoHyphens w:val="0"/>
              <w:jc w:val="center"/>
              <w:rPr>
                <w:rFonts w:eastAsia="Times New Roman" w:cs="Times New Roman"/>
                <w:b/>
                <w:bCs/>
                <w:color w:val="1E1656"/>
                <w:sz w:val="21"/>
                <w:szCs w:val="21"/>
                <w:lang w:eastAsia="et-EE" w:bidi="ar-SA"/>
              </w:rPr>
            </w:pPr>
            <w:r w:rsidRPr="003F59B1">
              <w:rPr>
                <w:rFonts w:eastAsia="Times New Roman" w:cs="Times New Roman"/>
                <w:b/>
                <w:bCs/>
                <w:color w:val="1E1656"/>
                <w:sz w:val="21"/>
                <w:szCs w:val="21"/>
                <w:lang w:eastAsia="et-EE" w:bidi="ar-SA"/>
              </w:rPr>
              <w:t>Hinnangulised vead</w:t>
            </w:r>
          </w:p>
        </w:tc>
        <w:tc>
          <w:tcPr>
            <w:tcW w:w="1701" w:type="dxa"/>
            <w:tcBorders>
              <w:top w:val="nil"/>
              <w:left w:val="nil"/>
              <w:bottom w:val="single" w:sz="4" w:space="0" w:color="auto"/>
              <w:right w:val="single" w:sz="4" w:space="0" w:color="auto"/>
            </w:tcBorders>
            <w:shd w:val="clear" w:color="auto" w:fill="auto"/>
            <w:vAlign w:val="center"/>
            <w:hideMark/>
          </w:tcPr>
          <w:p w:rsidR="003F59B1" w:rsidRPr="003F59B1" w:rsidRDefault="003F59B1" w:rsidP="003F59B1">
            <w:pPr>
              <w:widowControl/>
              <w:suppressAutoHyphens w:val="0"/>
              <w:jc w:val="center"/>
              <w:rPr>
                <w:rFonts w:eastAsia="Times New Roman" w:cs="Times New Roman"/>
                <w:b/>
                <w:bCs/>
                <w:color w:val="1E1656"/>
                <w:sz w:val="21"/>
                <w:szCs w:val="21"/>
                <w:lang w:eastAsia="et-EE" w:bidi="ar-SA"/>
              </w:rPr>
            </w:pPr>
            <w:r w:rsidRPr="003F59B1">
              <w:rPr>
                <w:rFonts w:eastAsia="Times New Roman" w:cs="Times New Roman"/>
                <w:b/>
                <w:bCs/>
                <w:color w:val="1E1656"/>
                <w:sz w:val="21"/>
                <w:szCs w:val="21"/>
                <w:lang w:eastAsia="et-EE" w:bidi="ar-SA"/>
              </w:rPr>
              <w:t xml:space="preserve">Teadaolevad vead </w:t>
            </w:r>
          </w:p>
        </w:tc>
        <w:tc>
          <w:tcPr>
            <w:tcW w:w="1701" w:type="dxa"/>
            <w:tcBorders>
              <w:top w:val="nil"/>
              <w:left w:val="nil"/>
              <w:bottom w:val="single" w:sz="4" w:space="0" w:color="auto"/>
              <w:right w:val="single" w:sz="4" w:space="0" w:color="auto"/>
            </w:tcBorders>
            <w:shd w:val="clear" w:color="auto" w:fill="auto"/>
            <w:vAlign w:val="center"/>
            <w:hideMark/>
          </w:tcPr>
          <w:p w:rsidR="003F59B1" w:rsidRPr="003F59B1" w:rsidRDefault="003F59B1" w:rsidP="003F59B1">
            <w:pPr>
              <w:widowControl/>
              <w:suppressAutoHyphens w:val="0"/>
              <w:jc w:val="center"/>
              <w:rPr>
                <w:rFonts w:eastAsia="Times New Roman" w:cs="Times New Roman"/>
                <w:b/>
                <w:bCs/>
                <w:color w:val="1E1656"/>
                <w:sz w:val="21"/>
                <w:szCs w:val="21"/>
                <w:lang w:eastAsia="et-EE" w:bidi="ar-SA"/>
              </w:rPr>
            </w:pPr>
            <w:r w:rsidRPr="003F59B1">
              <w:rPr>
                <w:rFonts w:eastAsia="Times New Roman" w:cs="Times New Roman"/>
                <w:b/>
                <w:bCs/>
                <w:color w:val="1E1656"/>
                <w:sz w:val="21"/>
                <w:szCs w:val="21"/>
                <w:lang w:eastAsia="et-EE" w:bidi="ar-SA"/>
              </w:rPr>
              <w:t>Hinnangulised vead</w:t>
            </w:r>
          </w:p>
        </w:tc>
        <w:tc>
          <w:tcPr>
            <w:tcW w:w="3829" w:type="dxa"/>
            <w:vMerge/>
            <w:tcBorders>
              <w:top w:val="single" w:sz="4" w:space="0" w:color="auto"/>
              <w:left w:val="single" w:sz="4" w:space="0" w:color="auto"/>
              <w:bottom w:val="single" w:sz="4" w:space="0" w:color="auto"/>
              <w:right w:val="single" w:sz="4" w:space="0" w:color="auto"/>
            </w:tcBorders>
            <w:vAlign w:val="center"/>
            <w:hideMark/>
          </w:tcPr>
          <w:p w:rsidR="003F59B1" w:rsidRPr="003F59B1" w:rsidRDefault="003F59B1" w:rsidP="003F59B1">
            <w:pPr>
              <w:widowControl/>
              <w:suppressAutoHyphens w:val="0"/>
              <w:rPr>
                <w:rFonts w:eastAsia="Times New Roman" w:cs="Times New Roman"/>
                <w:b/>
                <w:bCs/>
                <w:color w:val="1E1656"/>
                <w:sz w:val="21"/>
                <w:szCs w:val="21"/>
                <w:lang w:eastAsia="et-EE" w:bidi="ar-SA"/>
              </w:rPr>
            </w:pPr>
          </w:p>
        </w:tc>
      </w:tr>
      <w:tr w:rsidR="003F59B1" w:rsidRPr="003F59B1" w:rsidTr="00325624">
        <w:trPr>
          <w:trHeight w:val="255"/>
        </w:trPr>
        <w:tc>
          <w:tcPr>
            <w:tcW w:w="2567" w:type="dxa"/>
            <w:vMerge w:val="restart"/>
            <w:tcBorders>
              <w:top w:val="nil"/>
              <w:left w:val="single" w:sz="4" w:space="0" w:color="auto"/>
              <w:bottom w:val="single" w:sz="4" w:space="0" w:color="auto"/>
              <w:right w:val="single" w:sz="4" w:space="0" w:color="auto"/>
            </w:tcBorders>
            <w:shd w:val="clear" w:color="auto" w:fill="auto"/>
            <w:vAlign w:val="center"/>
            <w:hideMark/>
          </w:tcPr>
          <w:p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Tagatisrahaga klaas</w:t>
            </w:r>
          </w:p>
        </w:tc>
        <w:tc>
          <w:tcPr>
            <w:tcW w:w="1564" w:type="dxa"/>
            <w:tcBorders>
              <w:top w:val="nil"/>
              <w:left w:val="nil"/>
              <w:bottom w:val="single" w:sz="4" w:space="0" w:color="auto"/>
              <w:right w:val="single" w:sz="4" w:space="0" w:color="auto"/>
            </w:tcBorders>
            <w:shd w:val="clear" w:color="auto" w:fill="auto"/>
            <w:vAlign w:val="center"/>
            <w:hideMark/>
          </w:tcPr>
          <w:p w:rsidR="003F59B1" w:rsidRPr="003F59B1" w:rsidRDefault="003F59B1" w:rsidP="003F59B1">
            <w:pPr>
              <w:widowControl/>
              <w:suppressAutoHyphens w:val="0"/>
              <w:jc w:val="center"/>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1</w:t>
            </w:r>
          </w:p>
        </w:tc>
        <w:tc>
          <w:tcPr>
            <w:tcW w:w="1696" w:type="dxa"/>
            <w:tcBorders>
              <w:top w:val="nil"/>
              <w:left w:val="nil"/>
              <w:bottom w:val="single" w:sz="4" w:space="0" w:color="auto"/>
              <w:right w:val="single" w:sz="4" w:space="0" w:color="auto"/>
            </w:tcBorders>
            <w:shd w:val="clear" w:color="auto" w:fill="auto"/>
            <w:vAlign w:val="center"/>
            <w:hideMark/>
          </w:tcPr>
          <w:p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1701" w:type="dxa"/>
            <w:tcBorders>
              <w:top w:val="nil"/>
              <w:left w:val="nil"/>
              <w:bottom w:val="single" w:sz="4" w:space="0" w:color="auto"/>
              <w:right w:val="single" w:sz="4" w:space="0" w:color="auto"/>
            </w:tcBorders>
            <w:shd w:val="clear" w:color="auto" w:fill="auto"/>
            <w:vAlign w:val="center"/>
            <w:hideMark/>
          </w:tcPr>
          <w:p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3829" w:type="dxa"/>
            <w:tcBorders>
              <w:top w:val="nil"/>
              <w:left w:val="nil"/>
              <w:bottom w:val="single" w:sz="4" w:space="0" w:color="auto"/>
              <w:right w:val="single" w:sz="4" w:space="0" w:color="auto"/>
            </w:tcBorders>
            <w:shd w:val="clear" w:color="auto" w:fill="auto"/>
            <w:vAlign w:val="center"/>
            <w:hideMark/>
          </w:tcPr>
          <w:p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r>
      <w:tr w:rsidR="003F59B1" w:rsidRPr="003F59B1" w:rsidTr="00325624">
        <w:trPr>
          <w:trHeight w:val="255"/>
        </w:trPr>
        <w:tc>
          <w:tcPr>
            <w:tcW w:w="2567" w:type="dxa"/>
            <w:vMerge/>
            <w:tcBorders>
              <w:top w:val="nil"/>
              <w:left w:val="single" w:sz="4" w:space="0" w:color="auto"/>
              <w:bottom w:val="single" w:sz="4" w:space="0" w:color="auto"/>
              <w:right w:val="single" w:sz="4" w:space="0" w:color="auto"/>
            </w:tcBorders>
            <w:vAlign w:val="center"/>
            <w:hideMark/>
          </w:tcPr>
          <w:p w:rsidR="003F59B1" w:rsidRPr="003F59B1" w:rsidRDefault="003F59B1" w:rsidP="003F59B1">
            <w:pPr>
              <w:widowControl/>
              <w:suppressAutoHyphens w:val="0"/>
              <w:rPr>
                <w:rFonts w:eastAsia="Times New Roman" w:cs="Times New Roman"/>
                <w:color w:val="1E1656"/>
                <w:sz w:val="21"/>
                <w:szCs w:val="21"/>
                <w:lang w:eastAsia="et-EE" w:bidi="ar-SA"/>
              </w:rPr>
            </w:pPr>
          </w:p>
        </w:tc>
        <w:tc>
          <w:tcPr>
            <w:tcW w:w="1564" w:type="dxa"/>
            <w:tcBorders>
              <w:top w:val="nil"/>
              <w:left w:val="nil"/>
              <w:bottom w:val="single" w:sz="4" w:space="0" w:color="auto"/>
              <w:right w:val="single" w:sz="4" w:space="0" w:color="auto"/>
            </w:tcBorders>
            <w:shd w:val="clear" w:color="auto" w:fill="auto"/>
            <w:vAlign w:val="center"/>
            <w:hideMark/>
          </w:tcPr>
          <w:p w:rsidR="003F59B1" w:rsidRPr="003F59B1" w:rsidRDefault="003F59B1" w:rsidP="003F59B1">
            <w:pPr>
              <w:widowControl/>
              <w:suppressAutoHyphens w:val="0"/>
              <w:jc w:val="center"/>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2</w:t>
            </w:r>
          </w:p>
        </w:tc>
        <w:tc>
          <w:tcPr>
            <w:tcW w:w="1696" w:type="dxa"/>
            <w:tcBorders>
              <w:top w:val="nil"/>
              <w:left w:val="nil"/>
              <w:bottom w:val="single" w:sz="4" w:space="0" w:color="auto"/>
              <w:right w:val="single" w:sz="4" w:space="0" w:color="auto"/>
            </w:tcBorders>
            <w:shd w:val="clear" w:color="auto" w:fill="auto"/>
            <w:vAlign w:val="center"/>
            <w:hideMark/>
          </w:tcPr>
          <w:p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1701" w:type="dxa"/>
            <w:tcBorders>
              <w:top w:val="nil"/>
              <w:left w:val="nil"/>
              <w:bottom w:val="single" w:sz="4" w:space="0" w:color="auto"/>
              <w:right w:val="single" w:sz="4" w:space="0" w:color="auto"/>
            </w:tcBorders>
            <w:shd w:val="clear" w:color="auto" w:fill="auto"/>
            <w:vAlign w:val="center"/>
            <w:hideMark/>
          </w:tcPr>
          <w:p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3829" w:type="dxa"/>
            <w:tcBorders>
              <w:top w:val="nil"/>
              <w:left w:val="nil"/>
              <w:bottom w:val="single" w:sz="4" w:space="0" w:color="auto"/>
              <w:right w:val="single" w:sz="4" w:space="0" w:color="auto"/>
            </w:tcBorders>
            <w:shd w:val="clear" w:color="auto" w:fill="auto"/>
            <w:vAlign w:val="center"/>
            <w:hideMark/>
          </w:tcPr>
          <w:p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r>
      <w:tr w:rsidR="003F59B1" w:rsidRPr="003F59B1" w:rsidTr="00325624">
        <w:trPr>
          <w:trHeight w:val="255"/>
        </w:trPr>
        <w:tc>
          <w:tcPr>
            <w:tcW w:w="2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Muu klaas</w:t>
            </w:r>
          </w:p>
        </w:tc>
        <w:tc>
          <w:tcPr>
            <w:tcW w:w="1564" w:type="dxa"/>
            <w:tcBorders>
              <w:top w:val="nil"/>
              <w:left w:val="nil"/>
              <w:bottom w:val="single" w:sz="4" w:space="0" w:color="auto"/>
              <w:right w:val="single" w:sz="4" w:space="0" w:color="auto"/>
            </w:tcBorders>
            <w:shd w:val="clear" w:color="auto" w:fill="auto"/>
            <w:vAlign w:val="center"/>
            <w:hideMark/>
          </w:tcPr>
          <w:p w:rsidR="003F59B1" w:rsidRPr="003F59B1" w:rsidRDefault="003F59B1" w:rsidP="003F59B1">
            <w:pPr>
              <w:widowControl/>
              <w:suppressAutoHyphens w:val="0"/>
              <w:jc w:val="center"/>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1</w:t>
            </w:r>
          </w:p>
        </w:tc>
        <w:tc>
          <w:tcPr>
            <w:tcW w:w="1696" w:type="dxa"/>
            <w:tcBorders>
              <w:top w:val="nil"/>
              <w:left w:val="nil"/>
              <w:bottom w:val="single" w:sz="4" w:space="0" w:color="auto"/>
              <w:right w:val="single" w:sz="4" w:space="0" w:color="auto"/>
            </w:tcBorders>
            <w:shd w:val="clear" w:color="auto" w:fill="auto"/>
            <w:vAlign w:val="center"/>
            <w:hideMark/>
          </w:tcPr>
          <w:p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1701" w:type="dxa"/>
            <w:tcBorders>
              <w:top w:val="nil"/>
              <w:left w:val="nil"/>
              <w:bottom w:val="single" w:sz="4" w:space="0" w:color="auto"/>
              <w:right w:val="single" w:sz="4" w:space="0" w:color="auto"/>
            </w:tcBorders>
            <w:shd w:val="clear" w:color="auto" w:fill="auto"/>
            <w:vAlign w:val="center"/>
            <w:hideMark/>
          </w:tcPr>
          <w:p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1701" w:type="dxa"/>
            <w:tcBorders>
              <w:top w:val="nil"/>
              <w:left w:val="nil"/>
              <w:bottom w:val="single" w:sz="4" w:space="0" w:color="auto"/>
              <w:right w:val="single" w:sz="4" w:space="0" w:color="auto"/>
            </w:tcBorders>
            <w:shd w:val="clear" w:color="auto" w:fill="auto"/>
            <w:vAlign w:val="center"/>
            <w:hideMark/>
          </w:tcPr>
          <w:p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1701" w:type="dxa"/>
            <w:tcBorders>
              <w:top w:val="nil"/>
              <w:left w:val="nil"/>
              <w:bottom w:val="single" w:sz="4" w:space="0" w:color="auto"/>
              <w:right w:val="single" w:sz="4" w:space="0" w:color="auto"/>
            </w:tcBorders>
            <w:shd w:val="clear" w:color="auto" w:fill="auto"/>
            <w:vAlign w:val="center"/>
            <w:hideMark/>
          </w:tcPr>
          <w:p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3829" w:type="dxa"/>
            <w:tcBorders>
              <w:top w:val="nil"/>
              <w:left w:val="nil"/>
              <w:bottom w:val="single" w:sz="4" w:space="0" w:color="auto"/>
              <w:right w:val="single" w:sz="4" w:space="0" w:color="auto"/>
            </w:tcBorders>
            <w:shd w:val="clear" w:color="auto" w:fill="auto"/>
            <w:vAlign w:val="center"/>
            <w:hideMark/>
          </w:tcPr>
          <w:p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r>
      <w:tr w:rsidR="003F59B1" w:rsidRPr="003F59B1" w:rsidTr="00325624">
        <w:trPr>
          <w:trHeight w:val="255"/>
        </w:trPr>
        <w:tc>
          <w:tcPr>
            <w:tcW w:w="2567" w:type="dxa"/>
            <w:vMerge/>
            <w:tcBorders>
              <w:top w:val="nil"/>
              <w:left w:val="single" w:sz="4" w:space="0" w:color="auto"/>
              <w:bottom w:val="single" w:sz="4" w:space="0" w:color="auto"/>
              <w:right w:val="single" w:sz="4" w:space="0" w:color="auto"/>
            </w:tcBorders>
            <w:vAlign w:val="center"/>
            <w:hideMark/>
          </w:tcPr>
          <w:p w:rsidR="003F59B1" w:rsidRPr="003F59B1" w:rsidRDefault="003F59B1" w:rsidP="003F59B1">
            <w:pPr>
              <w:widowControl/>
              <w:suppressAutoHyphens w:val="0"/>
              <w:rPr>
                <w:rFonts w:eastAsia="Times New Roman" w:cs="Times New Roman"/>
                <w:color w:val="1E1656"/>
                <w:sz w:val="21"/>
                <w:szCs w:val="21"/>
                <w:lang w:eastAsia="et-EE" w:bidi="ar-SA"/>
              </w:rPr>
            </w:pPr>
          </w:p>
        </w:tc>
        <w:tc>
          <w:tcPr>
            <w:tcW w:w="1564" w:type="dxa"/>
            <w:tcBorders>
              <w:top w:val="nil"/>
              <w:left w:val="nil"/>
              <w:bottom w:val="single" w:sz="4" w:space="0" w:color="auto"/>
              <w:right w:val="single" w:sz="4" w:space="0" w:color="auto"/>
            </w:tcBorders>
            <w:shd w:val="clear" w:color="auto" w:fill="auto"/>
            <w:vAlign w:val="center"/>
            <w:hideMark/>
          </w:tcPr>
          <w:p w:rsidR="003F59B1" w:rsidRPr="003F59B1" w:rsidRDefault="003F59B1" w:rsidP="003F59B1">
            <w:pPr>
              <w:widowControl/>
              <w:suppressAutoHyphens w:val="0"/>
              <w:jc w:val="center"/>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2</w:t>
            </w:r>
          </w:p>
        </w:tc>
        <w:tc>
          <w:tcPr>
            <w:tcW w:w="1696" w:type="dxa"/>
            <w:tcBorders>
              <w:top w:val="nil"/>
              <w:left w:val="nil"/>
              <w:bottom w:val="single" w:sz="4" w:space="0" w:color="auto"/>
              <w:right w:val="single" w:sz="4" w:space="0" w:color="auto"/>
            </w:tcBorders>
            <w:shd w:val="clear" w:color="auto" w:fill="auto"/>
            <w:vAlign w:val="center"/>
            <w:hideMark/>
          </w:tcPr>
          <w:p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1701" w:type="dxa"/>
            <w:tcBorders>
              <w:top w:val="nil"/>
              <w:left w:val="nil"/>
              <w:bottom w:val="single" w:sz="4" w:space="0" w:color="auto"/>
              <w:right w:val="single" w:sz="4" w:space="0" w:color="auto"/>
            </w:tcBorders>
            <w:shd w:val="clear" w:color="auto" w:fill="auto"/>
            <w:vAlign w:val="center"/>
            <w:hideMark/>
          </w:tcPr>
          <w:p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1701" w:type="dxa"/>
            <w:tcBorders>
              <w:top w:val="nil"/>
              <w:left w:val="nil"/>
              <w:bottom w:val="single" w:sz="4" w:space="0" w:color="auto"/>
              <w:right w:val="single" w:sz="4" w:space="0" w:color="auto"/>
            </w:tcBorders>
            <w:shd w:val="clear" w:color="auto" w:fill="auto"/>
            <w:vAlign w:val="center"/>
            <w:hideMark/>
          </w:tcPr>
          <w:p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1701" w:type="dxa"/>
            <w:tcBorders>
              <w:top w:val="nil"/>
              <w:left w:val="nil"/>
              <w:bottom w:val="single" w:sz="4" w:space="0" w:color="auto"/>
              <w:right w:val="single" w:sz="4" w:space="0" w:color="auto"/>
            </w:tcBorders>
            <w:shd w:val="clear" w:color="auto" w:fill="auto"/>
            <w:vAlign w:val="center"/>
            <w:hideMark/>
          </w:tcPr>
          <w:p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3829" w:type="dxa"/>
            <w:tcBorders>
              <w:top w:val="nil"/>
              <w:left w:val="nil"/>
              <w:bottom w:val="single" w:sz="4" w:space="0" w:color="auto"/>
              <w:right w:val="single" w:sz="4" w:space="0" w:color="auto"/>
            </w:tcBorders>
            <w:shd w:val="clear" w:color="auto" w:fill="auto"/>
            <w:vAlign w:val="center"/>
            <w:hideMark/>
          </w:tcPr>
          <w:p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r>
      <w:tr w:rsidR="003F59B1" w:rsidRPr="003F59B1" w:rsidTr="00325624">
        <w:trPr>
          <w:trHeight w:val="255"/>
        </w:trPr>
        <w:tc>
          <w:tcPr>
            <w:tcW w:w="2567" w:type="dxa"/>
            <w:vMerge w:val="restart"/>
            <w:tcBorders>
              <w:top w:val="nil"/>
              <w:left w:val="single" w:sz="4" w:space="0" w:color="auto"/>
              <w:bottom w:val="single" w:sz="4" w:space="0" w:color="auto"/>
              <w:right w:val="single" w:sz="4" w:space="0" w:color="auto"/>
            </w:tcBorders>
            <w:shd w:val="clear" w:color="auto" w:fill="auto"/>
            <w:vAlign w:val="center"/>
            <w:hideMark/>
          </w:tcPr>
          <w:p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Tagatisrahaga plast</w:t>
            </w:r>
          </w:p>
        </w:tc>
        <w:tc>
          <w:tcPr>
            <w:tcW w:w="1564" w:type="dxa"/>
            <w:tcBorders>
              <w:top w:val="nil"/>
              <w:left w:val="nil"/>
              <w:bottom w:val="single" w:sz="4" w:space="0" w:color="auto"/>
              <w:right w:val="single" w:sz="4" w:space="0" w:color="auto"/>
            </w:tcBorders>
            <w:shd w:val="clear" w:color="auto" w:fill="auto"/>
            <w:vAlign w:val="center"/>
            <w:hideMark/>
          </w:tcPr>
          <w:p w:rsidR="003F59B1" w:rsidRPr="003F59B1" w:rsidRDefault="003F59B1" w:rsidP="003F59B1">
            <w:pPr>
              <w:widowControl/>
              <w:suppressAutoHyphens w:val="0"/>
              <w:jc w:val="center"/>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1</w:t>
            </w:r>
          </w:p>
        </w:tc>
        <w:tc>
          <w:tcPr>
            <w:tcW w:w="1696" w:type="dxa"/>
            <w:tcBorders>
              <w:top w:val="nil"/>
              <w:left w:val="nil"/>
              <w:bottom w:val="single" w:sz="4" w:space="0" w:color="auto"/>
              <w:right w:val="single" w:sz="4" w:space="0" w:color="auto"/>
            </w:tcBorders>
            <w:shd w:val="clear" w:color="auto" w:fill="auto"/>
            <w:vAlign w:val="center"/>
            <w:hideMark/>
          </w:tcPr>
          <w:p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1701" w:type="dxa"/>
            <w:tcBorders>
              <w:top w:val="nil"/>
              <w:left w:val="nil"/>
              <w:bottom w:val="single" w:sz="4" w:space="0" w:color="auto"/>
              <w:right w:val="single" w:sz="4" w:space="0" w:color="auto"/>
            </w:tcBorders>
            <w:shd w:val="clear" w:color="auto" w:fill="auto"/>
            <w:vAlign w:val="center"/>
            <w:hideMark/>
          </w:tcPr>
          <w:p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3829" w:type="dxa"/>
            <w:tcBorders>
              <w:top w:val="nil"/>
              <w:left w:val="nil"/>
              <w:bottom w:val="single" w:sz="4" w:space="0" w:color="auto"/>
              <w:right w:val="single" w:sz="4" w:space="0" w:color="auto"/>
            </w:tcBorders>
            <w:shd w:val="clear" w:color="auto" w:fill="auto"/>
            <w:vAlign w:val="center"/>
            <w:hideMark/>
          </w:tcPr>
          <w:p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r>
      <w:tr w:rsidR="003F59B1" w:rsidRPr="003F59B1" w:rsidTr="00325624">
        <w:trPr>
          <w:trHeight w:val="255"/>
        </w:trPr>
        <w:tc>
          <w:tcPr>
            <w:tcW w:w="2567" w:type="dxa"/>
            <w:vMerge/>
            <w:tcBorders>
              <w:top w:val="nil"/>
              <w:left w:val="single" w:sz="4" w:space="0" w:color="auto"/>
              <w:bottom w:val="single" w:sz="4" w:space="0" w:color="auto"/>
              <w:right w:val="single" w:sz="4" w:space="0" w:color="auto"/>
            </w:tcBorders>
            <w:vAlign w:val="center"/>
            <w:hideMark/>
          </w:tcPr>
          <w:p w:rsidR="003F59B1" w:rsidRPr="003F59B1" w:rsidRDefault="003F59B1" w:rsidP="003F59B1">
            <w:pPr>
              <w:widowControl/>
              <w:suppressAutoHyphens w:val="0"/>
              <w:rPr>
                <w:rFonts w:eastAsia="Times New Roman" w:cs="Times New Roman"/>
                <w:color w:val="1E1656"/>
                <w:sz w:val="21"/>
                <w:szCs w:val="21"/>
                <w:lang w:eastAsia="et-EE" w:bidi="ar-SA"/>
              </w:rPr>
            </w:pPr>
          </w:p>
        </w:tc>
        <w:tc>
          <w:tcPr>
            <w:tcW w:w="1564" w:type="dxa"/>
            <w:tcBorders>
              <w:top w:val="nil"/>
              <w:left w:val="nil"/>
              <w:bottom w:val="single" w:sz="4" w:space="0" w:color="auto"/>
              <w:right w:val="single" w:sz="4" w:space="0" w:color="auto"/>
            </w:tcBorders>
            <w:shd w:val="clear" w:color="auto" w:fill="auto"/>
            <w:vAlign w:val="center"/>
            <w:hideMark/>
          </w:tcPr>
          <w:p w:rsidR="003F59B1" w:rsidRPr="003F59B1" w:rsidRDefault="003F59B1" w:rsidP="003F59B1">
            <w:pPr>
              <w:widowControl/>
              <w:suppressAutoHyphens w:val="0"/>
              <w:jc w:val="center"/>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2</w:t>
            </w:r>
          </w:p>
        </w:tc>
        <w:tc>
          <w:tcPr>
            <w:tcW w:w="1696" w:type="dxa"/>
            <w:tcBorders>
              <w:top w:val="nil"/>
              <w:left w:val="nil"/>
              <w:bottom w:val="single" w:sz="4" w:space="0" w:color="auto"/>
              <w:right w:val="single" w:sz="4" w:space="0" w:color="auto"/>
            </w:tcBorders>
            <w:shd w:val="clear" w:color="auto" w:fill="auto"/>
            <w:vAlign w:val="center"/>
            <w:hideMark/>
          </w:tcPr>
          <w:p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1701" w:type="dxa"/>
            <w:tcBorders>
              <w:top w:val="nil"/>
              <w:left w:val="nil"/>
              <w:bottom w:val="single" w:sz="4" w:space="0" w:color="auto"/>
              <w:right w:val="single" w:sz="4" w:space="0" w:color="auto"/>
            </w:tcBorders>
            <w:shd w:val="clear" w:color="auto" w:fill="auto"/>
            <w:vAlign w:val="center"/>
            <w:hideMark/>
          </w:tcPr>
          <w:p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1701" w:type="dxa"/>
            <w:tcBorders>
              <w:top w:val="nil"/>
              <w:left w:val="nil"/>
              <w:bottom w:val="single" w:sz="4" w:space="0" w:color="auto"/>
              <w:right w:val="single" w:sz="4" w:space="0" w:color="auto"/>
            </w:tcBorders>
            <w:shd w:val="clear" w:color="auto" w:fill="auto"/>
            <w:vAlign w:val="center"/>
            <w:hideMark/>
          </w:tcPr>
          <w:p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1701" w:type="dxa"/>
            <w:tcBorders>
              <w:top w:val="nil"/>
              <w:left w:val="nil"/>
              <w:bottom w:val="single" w:sz="4" w:space="0" w:color="auto"/>
              <w:right w:val="single" w:sz="4" w:space="0" w:color="auto"/>
            </w:tcBorders>
            <w:shd w:val="clear" w:color="auto" w:fill="auto"/>
            <w:vAlign w:val="center"/>
            <w:hideMark/>
          </w:tcPr>
          <w:p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3829" w:type="dxa"/>
            <w:tcBorders>
              <w:top w:val="nil"/>
              <w:left w:val="nil"/>
              <w:bottom w:val="single" w:sz="4" w:space="0" w:color="auto"/>
              <w:right w:val="single" w:sz="4" w:space="0" w:color="auto"/>
            </w:tcBorders>
            <w:shd w:val="clear" w:color="auto" w:fill="auto"/>
            <w:vAlign w:val="center"/>
            <w:hideMark/>
          </w:tcPr>
          <w:p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r>
      <w:tr w:rsidR="003F59B1" w:rsidRPr="003F59B1" w:rsidTr="00325624">
        <w:trPr>
          <w:trHeight w:val="255"/>
        </w:trPr>
        <w:tc>
          <w:tcPr>
            <w:tcW w:w="2567" w:type="dxa"/>
            <w:vMerge w:val="restart"/>
            <w:tcBorders>
              <w:top w:val="nil"/>
              <w:left w:val="single" w:sz="4" w:space="0" w:color="auto"/>
              <w:bottom w:val="single" w:sz="4" w:space="0" w:color="auto"/>
              <w:right w:val="single" w:sz="4" w:space="0" w:color="auto"/>
            </w:tcBorders>
            <w:shd w:val="clear" w:color="auto" w:fill="auto"/>
            <w:vAlign w:val="center"/>
            <w:hideMark/>
          </w:tcPr>
          <w:p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Muu plast</w:t>
            </w:r>
          </w:p>
        </w:tc>
        <w:tc>
          <w:tcPr>
            <w:tcW w:w="1564" w:type="dxa"/>
            <w:tcBorders>
              <w:top w:val="nil"/>
              <w:left w:val="nil"/>
              <w:bottom w:val="single" w:sz="4" w:space="0" w:color="auto"/>
              <w:right w:val="single" w:sz="4" w:space="0" w:color="auto"/>
            </w:tcBorders>
            <w:shd w:val="clear" w:color="auto" w:fill="auto"/>
            <w:vAlign w:val="center"/>
            <w:hideMark/>
          </w:tcPr>
          <w:p w:rsidR="003F59B1" w:rsidRPr="003F59B1" w:rsidRDefault="003F59B1" w:rsidP="003F59B1">
            <w:pPr>
              <w:widowControl/>
              <w:suppressAutoHyphens w:val="0"/>
              <w:jc w:val="center"/>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1</w:t>
            </w:r>
          </w:p>
        </w:tc>
        <w:tc>
          <w:tcPr>
            <w:tcW w:w="1696" w:type="dxa"/>
            <w:tcBorders>
              <w:top w:val="nil"/>
              <w:left w:val="nil"/>
              <w:bottom w:val="single" w:sz="4" w:space="0" w:color="auto"/>
              <w:right w:val="single" w:sz="4" w:space="0" w:color="auto"/>
            </w:tcBorders>
            <w:shd w:val="clear" w:color="auto" w:fill="auto"/>
            <w:vAlign w:val="center"/>
            <w:hideMark/>
          </w:tcPr>
          <w:p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1701" w:type="dxa"/>
            <w:tcBorders>
              <w:top w:val="nil"/>
              <w:left w:val="nil"/>
              <w:bottom w:val="single" w:sz="4" w:space="0" w:color="auto"/>
              <w:right w:val="single" w:sz="4" w:space="0" w:color="auto"/>
            </w:tcBorders>
            <w:shd w:val="clear" w:color="auto" w:fill="auto"/>
            <w:vAlign w:val="center"/>
            <w:hideMark/>
          </w:tcPr>
          <w:p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3829" w:type="dxa"/>
            <w:tcBorders>
              <w:top w:val="nil"/>
              <w:left w:val="nil"/>
              <w:bottom w:val="single" w:sz="4" w:space="0" w:color="auto"/>
              <w:right w:val="single" w:sz="4" w:space="0" w:color="auto"/>
            </w:tcBorders>
            <w:shd w:val="clear" w:color="auto" w:fill="auto"/>
            <w:vAlign w:val="center"/>
            <w:hideMark/>
          </w:tcPr>
          <w:p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r>
      <w:tr w:rsidR="003F59B1" w:rsidRPr="003F59B1" w:rsidTr="00325624">
        <w:trPr>
          <w:trHeight w:val="255"/>
        </w:trPr>
        <w:tc>
          <w:tcPr>
            <w:tcW w:w="2567" w:type="dxa"/>
            <w:vMerge/>
            <w:tcBorders>
              <w:top w:val="nil"/>
              <w:left w:val="single" w:sz="4" w:space="0" w:color="auto"/>
              <w:bottom w:val="single" w:sz="4" w:space="0" w:color="auto"/>
              <w:right w:val="single" w:sz="4" w:space="0" w:color="auto"/>
            </w:tcBorders>
            <w:vAlign w:val="center"/>
            <w:hideMark/>
          </w:tcPr>
          <w:p w:rsidR="003F59B1" w:rsidRPr="003F59B1" w:rsidRDefault="003F59B1" w:rsidP="003F59B1">
            <w:pPr>
              <w:widowControl/>
              <w:suppressAutoHyphens w:val="0"/>
              <w:rPr>
                <w:rFonts w:eastAsia="Times New Roman" w:cs="Times New Roman"/>
                <w:color w:val="1E1656"/>
                <w:sz w:val="21"/>
                <w:szCs w:val="21"/>
                <w:lang w:eastAsia="et-EE" w:bidi="ar-SA"/>
              </w:rPr>
            </w:pPr>
          </w:p>
        </w:tc>
        <w:tc>
          <w:tcPr>
            <w:tcW w:w="1564" w:type="dxa"/>
            <w:tcBorders>
              <w:top w:val="nil"/>
              <w:left w:val="nil"/>
              <w:bottom w:val="single" w:sz="4" w:space="0" w:color="auto"/>
              <w:right w:val="single" w:sz="4" w:space="0" w:color="auto"/>
            </w:tcBorders>
            <w:shd w:val="clear" w:color="auto" w:fill="auto"/>
            <w:vAlign w:val="center"/>
            <w:hideMark/>
          </w:tcPr>
          <w:p w:rsidR="003F59B1" w:rsidRPr="003F59B1" w:rsidRDefault="003F59B1" w:rsidP="003F59B1">
            <w:pPr>
              <w:widowControl/>
              <w:suppressAutoHyphens w:val="0"/>
              <w:jc w:val="center"/>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2</w:t>
            </w:r>
          </w:p>
        </w:tc>
        <w:tc>
          <w:tcPr>
            <w:tcW w:w="1696" w:type="dxa"/>
            <w:tcBorders>
              <w:top w:val="nil"/>
              <w:left w:val="nil"/>
              <w:bottom w:val="single" w:sz="4" w:space="0" w:color="auto"/>
              <w:right w:val="single" w:sz="4" w:space="0" w:color="auto"/>
            </w:tcBorders>
            <w:shd w:val="clear" w:color="auto" w:fill="auto"/>
            <w:vAlign w:val="center"/>
            <w:hideMark/>
          </w:tcPr>
          <w:p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1701" w:type="dxa"/>
            <w:tcBorders>
              <w:top w:val="nil"/>
              <w:left w:val="nil"/>
              <w:bottom w:val="single" w:sz="4" w:space="0" w:color="auto"/>
              <w:right w:val="single" w:sz="4" w:space="0" w:color="auto"/>
            </w:tcBorders>
            <w:shd w:val="clear" w:color="auto" w:fill="auto"/>
            <w:vAlign w:val="center"/>
            <w:hideMark/>
          </w:tcPr>
          <w:p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1701" w:type="dxa"/>
            <w:tcBorders>
              <w:top w:val="nil"/>
              <w:left w:val="nil"/>
              <w:bottom w:val="single" w:sz="4" w:space="0" w:color="auto"/>
              <w:right w:val="single" w:sz="4" w:space="0" w:color="auto"/>
            </w:tcBorders>
            <w:shd w:val="clear" w:color="auto" w:fill="auto"/>
            <w:vAlign w:val="center"/>
            <w:hideMark/>
          </w:tcPr>
          <w:p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1701" w:type="dxa"/>
            <w:tcBorders>
              <w:top w:val="nil"/>
              <w:left w:val="nil"/>
              <w:bottom w:val="single" w:sz="4" w:space="0" w:color="auto"/>
              <w:right w:val="single" w:sz="4" w:space="0" w:color="auto"/>
            </w:tcBorders>
            <w:shd w:val="clear" w:color="auto" w:fill="auto"/>
            <w:vAlign w:val="center"/>
            <w:hideMark/>
          </w:tcPr>
          <w:p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3829" w:type="dxa"/>
            <w:tcBorders>
              <w:top w:val="nil"/>
              <w:left w:val="nil"/>
              <w:bottom w:val="single" w:sz="4" w:space="0" w:color="auto"/>
              <w:right w:val="single" w:sz="4" w:space="0" w:color="auto"/>
            </w:tcBorders>
            <w:shd w:val="clear" w:color="auto" w:fill="auto"/>
            <w:vAlign w:val="center"/>
            <w:hideMark/>
          </w:tcPr>
          <w:p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r>
      <w:tr w:rsidR="003F59B1" w:rsidRPr="003F59B1" w:rsidTr="00325624">
        <w:trPr>
          <w:trHeight w:val="255"/>
        </w:trPr>
        <w:tc>
          <w:tcPr>
            <w:tcW w:w="2567" w:type="dxa"/>
            <w:vMerge w:val="restart"/>
            <w:tcBorders>
              <w:top w:val="nil"/>
              <w:left w:val="single" w:sz="4" w:space="0" w:color="auto"/>
              <w:bottom w:val="single" w:sz="4" w:space="0" w:color="auto"/>
              <w:right w:val="single" w:sz="4" w:space="0" w:color="auto"/>
            </w:tcBorders>
            <w:shd w:val="clear" w:color="auto" w:fill="auto"/>
            <w:vAlign w:val="center"/>
            <w:hideMark/>
          </w:tcPr>
          <w:p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Metallist joogipakend</w:t>
            </w:r>
          </w:p>
        </w:tc>
        <w:tc>
          <w:tcPr>
            <w:tcW w:w="1564" w:type="dxa"/>
            <w:tcBorders>
              <w:top w:val="nil"/>
              <w:left w:val="nil"/>
              <w:bottom w:val="single" w:sz="4" w:space="0" w:color="auto"/>
              <w:right w:val="single" w:sz="4" w:space="0" w:color="auto"/>
            </w:tcBorders>
            <w:shd w:val="clear" w:color="auto" w:fill="auto"/>
            <w:vAlign w:val="center"/>
            <w:hideMark/>
          </w:tcPr>
          <w:p w:rsidR="003F59B1" w:rsidRPr="003F59B1" w:rsidRDefault="003F59B1" w:rsidP="003F59B1">
            <w:pPr>
              <w:widowControl/>
              <w:suppressAutoHyphens w:val="0"/>
              <w:jc w:val="center"/>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1</w:t>
            </w:r>
          </w:p>
        </w:tc>
        <w:tc>
          <w:tcPr>
            <w:tcW w:w="1696" w:type="dxa"/>
            <w:tcBorders>
              <w:top w:val="nil"/>
              <w:left w:val="nil"/>
              <w:bottom w:val="single" w:sz="4" w:space="0" w:color="auto"/>
              <w:right w:val="single" w:sz="4" w:space="0" w:color="auto"/>
            </w:tcBorders>
            <w:shd w:val="clear" w:color="auto" w:fill="auto"/>
            <w:vAlign w:val="center"/>
            <w:hideMark/>
          </w:tcPr>
          <w:p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1701" w:type="dxa"/>
            <w:tcBorders>
              <w:top w:val="nil"/>
              <w:left w:val="nil"/>
              <w:bottom w:val="single" w:sz="4" w:space="0" w:color="auto"/>
              <w:right w:val="single" w:sz="4" w:space="0" w:color="auto"/>
            </w:tcBorders>
            <w:shd w:val="clear" w:color="auto" w:fill="auto"/>
            <w:vAlign w:val="center"/>
            <w:hideMark/>
          </w:tcPr>
          <w:p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3829" w:type="dxa"/>
            <w:tcBorders>
              <w:top w:val="nil"/>
              <w:left w:val="nil"/>
              <w:bottom w:val="single" w:sz="4" w:space="0" w:color="auto"/>
              <w:right w:val="single" w:sz="4" w:space="0" w:color="auto"/>
            </w:tcBorders>
            <w:shd w:val="clear" w:color="auto" w:fill="auto"/>
            <w:vAlign w:val="center"/>
            <w:hideMark/>
          </w:tcPr>
          <w:p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r>
      <w:tr w:rsidR="003F59B1" w:rsidRPr="003F59B1" w:rsidTr="00325624">
        <w:trPr>
          <w:trHeight w:val="255"/>
        </w:trPr>
        <w:tc>
          <w:tcPr>
            <w:tcW w:w="2567" w:type="dxa"/>
            <w:vMerge/>
            <w:tcBorders>
              <w:top w:val="nil"/>
              <w:left w:val="single" w:sz="4" w:space="0" w:color="auto"/>
              <w:bottom w:val="single" w:sz="4" w:space="0" w:color="auto"/>
              <w:right w:val="single" w:sz="4" w:space="0" w:color="auto"/>
            </w:tcBorders>
            <w:vAlign w:val="center"/>
            <w:hideMark/>
          </w:tcPr>
          <w:p w:rsidR="003F59B1" w:rsidRPr="003F59B1" w:rsidRDefault="003F59B1" w:rsidP="003F59B1">
            <w:pPr>
              <w:widowControl/>
              <w:suppressAutoHyphens w:val="0"/>
              <w:rPr>
                <w:rFonts w:eastAsia="Times New Roman" w:cs="Times New Roman"/>
                <w:color w:val="1E1656"/>
                <w:sz w:val="21"/>
                <w:szCs w:val="21"/>
                <w:lang w:eastAsia="et-EE" w:bidi="ar-SA"/>
              </w:rPr>
            </w:pPr>
          </w:p>
        </w:tc>
        <w:tc>
          <w:tcPr>
            <w:tcW w:w="1564" w:type="dxa"/>
            <w:tcBorders>
              <w:top w:val="nil"/>
              <w:left w:val="nil"/>
              <w:bottom w:val="single" w:sz="4" w:space="0" w:color="auto"/>
              <w:right w:val="single" w:sz="4" w:space="0" w:color="auto"/>
            </w:tcBorders>
            <w:shd w:val="clear" w:color="auto" w:fill="auto"/>
            <w:vAlign w:val="center"/>
            <w:hideMark/>
          </w:tcPr>
          <w:p w:rsidR="003F59B1" w:rsidRPr="003F59B1" w:rsidRDefault="003F59B1" w:rsidP="003F59B1">
            <w:pPr>
              <w:widowControl/>
              <w:suppressAutoHyphens w:val="0"/>
              <w:jc w:val="center"/>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2</w:t>
            </w:r>
          </w:p>
        </w:tc>
        <w:tc>
          <w:tcPr>
            <w:tcW w:w="1696" w:type="dxa"/>
            <w:tcBorders>
              <w:top w:val="nil"/>
              <w:left w:val="nil"/>
              <w:bottom w:val="single" w:sz="4" w:space="0" w:color="auto"/>
              <w:right w:val="single" w:sz="4" w:space="0" w:color="auto"/>
            </w:tcBorders>
            <w:shd w:val="clear" w:color="auto" w:fill="auto"/>
            <w:vAlign w:val="center"/>
            <w:hideMark/>
          </w:tcPr>
          <w:p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1701" w:type="dxa"/>
            <w:tcBorders>
              <w:top w:val="nil"/>
              <w:left w:val="nil"/>
              <w:bottom w:val="single" w:sz="4" w:space="0" w:color="auto"/>
              <w:right w:val="single" w:sz="4" w:space="0" w:color="auto"/>
            </w:tcBorders>
            <w:shd w:val="clear" w:color="auto" w:fill="auto"/>
            <w:vAlign w:val="center"/>
            <w:hideMark/>
          </w:tcPr>
          <w:p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1701" w:type="dxa"/>
            <w:tcBorders>
              <w:top w:val="nil"/>
              <w:left w:val="nil"/>
              <w:bottom w:val="single" w:sz="4" w:space="0" w:color="auto"/>
              <w:right w:val="single" w:sz="4" w:space="0" w:color="auto"/>
            </w:tcBorders>
            <w:shd w:val="clear" w:color="auto" w:fill="auto"/>
            <w:vAlign w:val="center"/>
            <w:hideMark/>
          </w:tcPr>
          <w:p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1701" w:type="dxa"/>
            <w:tcBorders>
              <w:top w:val="nil"/>
              <w:left w:val="nil"/>
              <w:bottom w:val="single" w:sz="4" w:space="0" w:color="auto"/>
              <w:right w:val="single" w:sz="4" w:space="0" w:color="auto"/>
            </w:tcBorders>
            <w:shd w:val="clear" w:color="auto" w:fill="auto"/>
            <w:vAlign w:val="center"/>
            <w:hideMark/>
          </w:tcPr>
          <w:p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3829" w:type="dxa"/>
            <w:tcBorders>
              <w:top w:val="nil"/>
              <w:left w:val="nil"/>
              <w:bottom w:val="single" w:sz="4" w:space="0" w:color="auto"/>
              <w:right w:val="single" w:sz="4" w:space="0" w:color="auto"/>
            </w:tcBorders>
            <w:shd w:val="clear" w:color="auto" w:fill="auto"/>
            <w:vAlign w:val="center"/>
            <w:hideMark/>
          </w:tcPr>
          <w:p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r>
      <w:tr w:rsidR="003F59B1" w:rsidRPr="003F59B1" w:rsidTr="00325624">
        <w:trPr>
          <w:trHeight w:val="255"/>
        </w:trPr>
        <w:tc>
          <w:tcPr>
            <w:tcW w:w="2567" w:type="dxa"/>
            <w:vMerge w:val="restart"/>
            <w:tcBorders>
              <w:top w:val="nil"/>
              <w:left w:val="single" w:sz="4" w:space="0" w:color="auto"/>
              <w:bottom w:val="single" w:sz="4" w:space="0" w:color="auto"/>
              <w:right w:val="single" w:sz="4" w:space="0" w:color="auto"/>
            </w:tcBorders>
            <w:shd w:val="clear" w:color="auto" w:fill="auto"/>
            <w:vAlign w:val="center"/>
            <w:hideMark/>
          </w:tcPr>
          <w:p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Muu metall</w:t>
            </w:r>
          </w:p>
        </w:tc>
        <w:tc>
          <w:tcPr>
            <w:tcW w:w="1564" w:type="dxa"/>
            <w:tcBorders>
              <w:top w:val="nil"/>
              <w:left w:val="nil"/>
              <w:bottom w:val="single" w:sz="4" w:space="0" w:color="auto"/>
              <w:right w:val="single" w:sz="4" w:space="0" w:color="auto"/>
            </w:tcBorders>
            <w:shd w:val="clear" w:color="auto" w:fill="auto"/>
            <w:vAlign w:val="center"/>
            <w:hideMark/>
          </w:tcPr>
          <w:p w:rsidR="003F59B1" w:rsidRPr="003F59B1" w:rsidRDefault="003F59B1" w:rsidP="003F59B1">
            <w:pPr>
              <w:widowControl/>
              <w:suppressAutoHyphens w:val="0"/>
              <w:jc w:val="center"/>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1</w:t>
            </w:r>
          </w:p>
        </w:tc>
        <w:tc>
          <w:tcPr>
            <w:tcW w:w="1696" w:type="dxa"/>
            <w:tcBorders>
              <w:top w:val="nil"/>
              <w:left w:val="nil"/>
              <w:bottom w:val="single" w:sz="4" w:space="0" w:color="auto"/>
              <w:right w:val="single" w:sz="4" w:space="0" w:color="auto"/>
            </w:tcBorders>
            <w:shd w:val="clear" w:color="auto" w:fill="auto"/>
            <w:vAlign w:val="center"/>
            <w:hideMark/>
          </w:tcPr>
          <w:p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1701" w:type="dxa"/>
            <w:tcBorders>
              <w:top w:val="nil"/>
              <w:left w:val="nil"/>
              <w:bottom w:val="single" w:sz="4" w:space="0" w:color="auto"/>
              <w:right w:val="single" w:sz="4" w:space="0" w:color="auto"/>
            </w:tcBorders>
            <w:shd w:val="clear" w:color="auto" w:fill="auto"/>
            <w:vAlign w:val="center"/>
            <w:hideMark/>
          </w:tcPr>
          <w:p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3829" w:type="dxa"/>
            <w:tcBorders>
              <w:top w:val="nil"/>
              <w:left w:val="nil"/>
              <w:bottom w:val="single" w:sz="4" w:space="0" w:color="auto"/>
              <w:right w:val="single" w:sz="4" w:space="0" w:color="auto"/>
            </w:tcBorders>
            <w:shd w:val="clear" w:color="auto" w:fill="auto"/>
            <w:vAlign w:val="center"/>
            <w:hideMark/>
          </w:tcPr>
          <w:p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r>
      <w:tr w:rsidR="003F59B1" w:rsidRPr="003F59B1" w:rsidTr="00325624">
        <w:trPr>
          <w:trHeight w:val="255"/>
        </w:trPr>
        <w:tc>
          <w:tcPr>
            <w:tcW w:w="2567" w:type="dxa"/>
            <w:vMerge/>
            <w:tcBorders>
              <w:top w:val="nil"/>
              <w:left w:val="single" w:sz="4" w:space="0" w:color="auto"/>
              <w:bottom w:val="single" w:sz="4" w:space="0" w:color="auto"/>
              <w:right w:val="single" w:sz="4" w:space="0" w:color="auto"/>
            </w:tcBorders>
            <w:vAlign w:val="center"/>
            <w:hideMark/>
          </w:tcPr>
          <w:p w:rsidR="003F59B1" w:rsidRPr="003F59B1" w:rsidRDefault="003F59B1" w:rsidP="003F59B1">
            <w:pPr>
              <w:widowControl/>
              <w:suppressAutoHyphens w:val="0"/>
              <w:rPr>
                <w:rFonts w:eastAsia="Times New Roman" w:cs="Times New Roman"/>
                <w:color w:val="1E1656"/>
                <w:sz w:val="21"/>
                <w:szCs w:val="21"/>
                <w:lang w:eastAsia="et-EE" w:bidi="ar-SA"/>
              </w:rPr>
            </w:pPr>
          </w:p>
        </w:tc>
        <w:tc>
          <w:tcPr>
            <w:tcW w:w="1564" w:type="dxa"/>
            <w:tcBorders>
              <w:top w:val="nil"/>
              <w:left w:val="nil"/>
              <w:bottom w:val="single" w:sz="4" w:space="0" w:color="auto"/>
              <w:right w:val="single" w:sz="4" w:space="0" w:color="auto"/>
            </w:tcBorders>
            <w:shd w:val="clear" w:color="auto" w:fill="auto"/>
            <w:vAlign w:val="center"/>
            <w:hideMark/>
          </w:tcPr>
          <w:p w:rsidR="003F59B1" w:rsidRPr="003F59B1" w:rsidRDefault="003F59B1" w:rsidP="003F59B1">
            <w:pPr>
              <w:widowControl/>
              <w:suppressAutoHyphens w:val="0"/>
              <w:jc w:val="center"/>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2</w:t>
            </w:r>
          </w:p>
        </w:tc>
        <w:tc>
          <w:tcPr>
            <w:tcW w:w="1696" w:type="dxa"/>
            <w:tcBorders>
              <w:top w:val="nil"/>
              <w:left w:val="nil"/>
              <w:bottom w:val="single" w:sz="4" w:space="0" w:color="auto"/>
              <w:right w:val="single" w:sz="4" w:space="0" w:color="auto"/>
            </w:tcBorders>
            <w:shd w:val="clear" w:color="auto" w:fill="auto"/>
            <w:vAlign w:val="center"/>
            <w:hideMark/>
          </w:tcPr>
          <w:p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1701" w:type="dxa"/>
            <w:tcBorders>
              <w:top w:val="nil"/>
              <w:left w:val="nil"/>
              <w:bottom w:val="single" w:sz="4" w:space="0" w:color="auto"/>
              <w:right w:val="single" w:sz="4" w:space="0" w:color="auto"/>
            </w:tcBorders>
            <w:shd w:val="clear" w:color="auto" w:fill="auto"/>
            <w:vAlign w:val="center"/>
            <w:hideMark/>
          </w:tcPr>
          <w:p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1701" w:type="dxa"/>
            <w:tcBorders>
              <w:top w:val="nil"/>
              <w:left w:val="nil"/>
              <w:bottom w:val="single" w:sz="4" w:space="0" w:color="auto"/>
              <w:right w:val="single" w:sz="4" w:space="0" w:color="auto"/>
            </w:tcBorders>
            <w:shd w:val="clear" w:color="auto" w:fill="auto"/>
            <w:vAlign w:val="center"/>
            <w:hideMark/>
          </w:tcPr>
          <w:p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1701" w:type="dxa"/>
            <w:tcBorders>
              <w:top w:val="nil"/>
              <w:left w:val="nil"/>
              <w:bottom w:val="single" w:sz="4" w:space="0" w:color="auto"/>
              <w:right w:val="single" w:sz="4" w:space="0" w:color="auto"/>
            </w:tcBorders>
            <w:shd w:val="clear" w:color="auto" w:fill="auto"/>
            <w:vAlign w:val="center"/>
            <w:hideMark/>
          </w:tcPr>
          <w:p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3829" w:type="dxa"/>
            <w:tcBorders>
              <w:top w:val="nil"/>
              <w:left w:val="nil"/>
              <w:bottom w:val="single" w:sz="4" w:space="0" w:color="auto"/>
              <w:right w:val="single" w:sz="4" w:space="0" w:color="auto"/>
            </w:tcBorders>
            <w:shd w:val="clear" w:color="auto" w:fill="auto"/>
            <w:vAlign w:val="center"/>
            <w:hideMark/>
          </w:tcPr>
          <w:p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r>
      <w:tr w:rsidR="003F59B1" w:rsidRPr="003F59B1" w:rsidTr="00325624">
        <w:trPr>
          <w:trHeight w:val="255"/>
        </w:trPr>
        <w:tc>
          <w:tcPr>
            <w:tcW w:w="2567" w:type="dxa"/>
            <w:vMerge w:val="restart"/>
            <w:tcBorders>
              <w:top w:val="nil"/>
              <w:left w:val="single" w:sz="4" w:space="0" w:color="auto"/>
              <w:bottom w:val="single" w:sz="4" w:space="0" w:color="auto"/>
              <w:right w:val="single" w:sz="4" w:space="0" w:color="auto"/>
            </w:tcBorders>
            <w:shd w:val="clear" w:color="auto" w:fill="auto"/>
            <w:vAlign w:val="center"/>
            <w:hideMark/>
          </w:tcPr>
          <w:p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Paber ja kartong, sh kihiline kartong</w:t>
            </w:r>
          </w:p>
        </w:tc>
        <w:tc>
          <w:tcPr>
            <w:tcW w:w="1564" w:type="dxa"/>
            <w:tcBorders>
              <w:top w:val="nil"/>
              <w:left w:val="nil"/>
              <w:bottom w:val="single" w:sz="4" w:space="0" w:color="auto"/>
              <w:right w:val="single" w:sz="4" w:space="0" w:color="auto"/>
            </w:tcBorders>
            <w:shd w:val="clear" w:color="auto" w:fill="auto"/>
            <w:vAlign w:val="center"/>
            <w:hideMark/>
          </w:tcPr>
          <w:p w:rsidR="003F59B1" w:rsidRPr="003F59B1" w:rsidRDefault="003F59B1" w:rsidP="003F59B1">
            <w:pPr>
              <w:widowControl/>
              <w:suppressAutoHyphens w:val="0"/>
              <w:jc w:val="center"/>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1</w:t>
            </w:r>
          </w:p>
        </w:tc>
        <w:tc>
          <w:tcPr>
            <w:tcW w:w="1696" w:type="dxa"/>
            <w:tcBorders>
              <w:top w:val="nil"/>
              <w:left w:val="nil"/>
              <w:bottom w:val="single" w:sz="4" w:space="0" w:color="auto"/>
              <w:right w:val="single" w:sz="4" w:space="0" w:color="auto"/>
            </w:tcBorders>
            <w:shd w:val="clear" w:color="auto" w:fill="auto"/>
            <w:vAlign w:val="center"/>
            <w:hideMark/>
          </w:tcPr>
          <w:p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1701" w:type="dxa"/>
            <w:tcBorders>
              <w:top w:val="nil"/>
              <w:left w:val="nil"/>
              <w:bottom w:val="single" w:sz="4" w:space="0" w:color="auto"/>
              <w:right w:val="single" w:sz="4" w:space="0" w:color="auto"/>
            </w:tcBorders>
            <w:shd w:val="clear" w:color="auto" w:fill="auto"/>
            <w:vAlign w:val="center"/>
            <w:hideMark/>
          </w:tcPr>
          <w:p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3829" w:type="dxa"/>
            <w:tcBorders>
              <w:top w:val="nil"/>
              <w:left w:val="nil"/>
              <w:bottom w:val="single" w:sz="4" w:space="0" w:color="auto"/>
              <w:right w:val="single" w:sz="4" w:space="0" w:color="auto"/>
            </w:tcBorders>
            <w:shd w:val="clear" w:color="auto" w:fill="auto"/>
            <w:vAlign w:val="center"/>
            <w:hideMark/>
          </w:tcPr>
          <w:p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r>
      <w:tr w:rsidR="003F59B1" w:rsidRPr="003F59B1" w:rsidTr="00325624">
        <w:trPr>
          <w:trHeight w:val="255"/>
        </w:trPr>
        <w:tc>
          <w:tcPr>
            <w:tcW w:w="2567" w:type="dxa"/>
            <w:vMerge/>
            <w:tcBorders>
              <w:top w:val="nil"/>
              <w:left w:val="single" w:sz="4" w:space="0" w:color="auto"/>
              <w:bottom w:val="single" w:sz="4" w:space="0" w:color="auto"/>
              <w:right w:val="single" w:sz="4" w:space="0" w:color="auto"/>
            </w:tcBorders>
            <w:vAlign w:val="center"/>
            <w:hideMark/>
          </w:tcPr>
          <w:p w:rsidR="003F59B1" w:rsidRPr="003F59B1" w:rsidRDefault="003F59B1" w:rsidP="003F59B1">
            <w:pPr>
              <w:widowControl/>
              <w:suppressAutoHyphens w:val="0"/>
              <w:rPr>
                <w:rFonts w:eastAsia="Times New Roman" w:cs="Times New Roman"/>
                <w:color w:val="1E1656"/>
                <w:sz w:val="21"/>
                <w:szCs w:val="21"/>
                <w:lang w:eastAsia="et-EE" w:bidi="ar-SA"/>
              </w:rPr>
            </w:pPr>
          </w:p>
        </w:tc>
        <w:tc>
          <w:tcPr>
            <w:tcW w:w="1564" w:type="dxa"/>
            <w:tcBorders>
              <w:top w:val="nil"/>
              <w:left w:val="nil"/>
              <w:bottom w:val="single" w:sz="4" w:space="0" w:color="auto"/>
              <w:right w:val="single" w:sz="4" w:space="0" w:color="auto"/>
            </w:tcBorders>
            <w:shd w:val="clear" w:color="auto" w:fill="auto"/>
            <w:vAlign w:val="center"/>
            <w:hideMark/>
          </w:tcPr>
          <w:p w:rsidR="003F59B1" w:rsidRPr="003F59B1" w:rsidRDefault="003F59B1" w:rsidP="003F59B1">
            <w:pPr>
              <w:widowControl/>
              <w:suppressAutoHyphens w:val="0"/>
              <w:jc w:val="center"/>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2</w:t>
            </w:r>
          </w:p>
        </w:tc>
        <w:tc>
          <w:tcPr>
            <w:tcW w:w="1696" w:type="dxa"/>
            <w:tcBorders>
              <w:top w:val="nil"/>
              <w:left w:val="nil"/>
              <w:bottom w:val="single" w:sz="4" w:space="0" w:color="auto"/>
              <w:right w:val="single" w:sz="4" w:space="0" w:color="auto"/>
            </w:tcBorders>
            <w:shd w:val="clear" w:color="auto" w:fill="auto"/>
            <w:vAlign w:val="center"/>
            <w:hideMark/>
          </w:tcPr>
          <w:p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1701" w:type="dxa"/>
            <w:tcBorders>
              <w:top w:val="nil"/>
              <w:left w:val="nil"/>
              <w:bottom w:val="single" w:sz="4" w:space="0" w:color="auto"/>
              <w:right w:val="single" w:sz="4" w:space="0" w:color="auto"/>
            </w:tcBorders>
            <w:shd w:val="clear" w:color="auto" w:fill="auto"/>
            <w:vAlign w:val="center"/>
            <w:hideMark/>
          </w:tcPr>
          <w:p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1701" w:type="dxa"/>
            <w:tcBorders>
              <w:top w:val="nil"/>
              <w:left w:val="nil"/>
              <w:bottom w:val="single" w:sz="4" w:space="0" w:color="auto"/>
              <w:right w:val="single" w:sz="4" w:space="0" w:color="auto"/>
            </w:tcBorders>
            <w:shd w:val="clear" w:color="auto" w:fill="auto"/>
            <w:vAlign w:val="center"/>
            <w:hideMark/>
          </w:tcPr>
          <w:p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1701" w:type="dxa"/>
            <w:tcBorders>
              <w:top w:val="nil"/>
              <w:left w:val="nil"/>
              <w:bottom w:val="single" w:sz="4" w:space="0" w:color="auto"/>
              <w:right w:val="single" w:sz="4" w:space="0" w:color="auto"/>
            </w:tcBorders>
            <w:shd w:val="clear" w:color="auto" w:fill="auto"/>
            <w:vAlign w:val="center"/>
            <w:hideMark/>
          </w:tcPr>
          <w:p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3829" w:type="dxa"/>
            <w:tcBorders>
              <w:top w:val="nil"/>
              <w:left w:val="nil"/>
              <w:bottom w:val="single" w:sz="4" w:space="0" w:color="auto"/>
              <w:right w:val="single" w:sz="4" w:space="0" w:color="auto"/>
            </w:tcBorders>
            <w:shd w:val="clear" w:color="auto" w:fill="auto"/>
            <w:vAlign w:val="center"/>
            <w:hideMark/>
          </w:tcPr>
          <w:p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r>
      <w:tr w:rsidR="003F59B1" w:rsidRPr="003F59B1" w:rsidTr="00325624">
        <w:trPr>
          <w:trHeight w:val="255"/>
        </w:trPr>
        <w:tc>
          <w:tcPr>
            <w:tcW w:w="2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Puit</w:t>
            </w:r>
          </w:p>
        </w:tc>
        <w:tc>
          <w:tcPr>
            <w:tcW w:w="1564" w:type="dxa"/>
            <w:tcBorders>
              <w:top w:val="nil"/>
              <w:left w:val="nil"/>
              <w:bottom w:val="single" w:sz="4" w:space="0" w:color="auto"/>
              <w:right w:val="single" w:sz="4" w:space="0" w:color="auto"/>
            </w:tcBorders>
            <w:shd w:val="clear" w:color="auto" w:fill="auto"/>
            <w:vAlign w:val="center"/>
            <w:hideMark/>
          </w:tcPr>
          <w:p w:rsidR="003F59B1" w:rsidRPr="003F59B1" w:rsidRDefault="003F59B1" w:rsidP="003F59B1">
            <w:pPr>
              <w:widowControl/>
              <w:suppressAutoHyphens w:val="0"/>
              <w:jc w:val="center"/>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1</w:t>
            </w:r>
          </w:p>
        </w:tc>
        <w:tc>
          <w:tcPr>
            <w:tcW w:w="1696" w:type="dxa"/>
            <w:tcBorders>
              <w:top w:val="nil"/>
              <w:left w:val="nil"/>
              <w:bottom w:val="single" w:sz="4" w:space="0" w:color="auto"/>
              <w:right w:val="single" w:sz="4" w:space="0" w:color="auto"/>
            </w:tcBorders>
            <w:shd w:val="clear" w:color="auto" w:fill="auto"/>
            <w:noWrap/>
            <w:vAlign w:val="center"/>
            <w:hideMark/>
          </w:tcPr>
          <w:p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1701" w:type="dxa"/>
            <w:tcBorders>
              <w:top w:val="nil"/>
              <w:left w:val="nil"/>
              <w:bottom w:val="single" w:sz="4" w:space="0" w:color="auto"/>
              <w:right w:val="single" w:sz="4" w:space="0" w:color="auto"/>
            </w:tcBorders>
            <w:shd w:val="clear" w:color="auto" w:fill="auto"/>
            <w:vAlign w:val="center"/>
            <w:hideMark/>
          </w:tcPr>
          <w:p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3829" w:type="dxa"/>
            <w:tcBorders>
              <w:top w:val="nil"/>
              <w:left w:val="nil"/>
              <w:bottom w:val="single" w:sz="4" w:space="0" w:color="auto"/>
              <w:right w:val="single" w:sz="4" w:space="0" w:color="auto"/>
            </w:tcBorders>
            <w:shd w:val="clear" w:color="auto" w:fill="auto"/>
            <w:vAlign w:val="center"/>
            <w:hideMark/>
          </w:tcPr>
          <w:p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r>
      <w:tr w:rsidR="003F59B1" w:rsidRPr="003F59B1" w:rsidTr="00325624">
        <w:trPr>
          <w:trHeight w:val="255"/>
        </w:trPr>
        <w:tc>
          <w:tcPr>
            <w:tcW w:w="2567" w:type="dxa"/>
            <w:vMerge/>
            <w:tcBorders>
              <w:top w:val="nil"/>
              <w:left w:val="single" w:sz="4" w:space="0" w:color="auto"/>
              <w:bottom w:val="single" w:sz="4" w:space="0" w:color="auto"/>
              <w:right w:val="single" w:sz="4" w:space="0" w:color="auto"/>
            </w:tcBorders>
            <w:vAlign w:val="center"/>
            <w:hideMark/>
          </w:tcPr>
          <w:p w:rsidR="003F59B1" w:rsidRPr="003F59B1" w:rsidRDefault="003F59B1" w:rsidP="003F59B1">
            <w:pPr>
              <w:widowControl/>
              <w:suppressAutoHyphens w:val="0"/>
              <w:rPr>
                <w:rFonts w:eastAsia="Times New Roman" w:cs="Times New Roman"/>
                <w:color w:val="1E1656"/>
                <w:sz w:val="21"/>
                <w:szCs w:val="21"/>
                <w:lang w:eastAsia="et-EE" w:bidi="ar-SA"/>
              </w:rPr>
            </w:pPr>
          </w:p>
        </w:tc>
        <w:tc>
          <w:tcPr>
            <w:tcW w:w="1564" w:type="dxa"/>
            <w:tcBorders>
              <w:top w:val="nil"/>
              <w:left w:val="nil"/>
              <w:bottom w:val="single" w:sz="4" w:space="0" w:color="auto"/>
              <w:right w:val="single" w:sz="4" w:space="0" w:color="auto"/>
            </w:tcBorders>
            <w:shd w:val="clear" w:color="auto" w:fill="auto"/>
            <w:vAlign w:val="center"/>
            <w:hideMark/>
          </w:tcPr>
          <w:p w:rsidR="003F59B1" w:rsidRPr="003F59B1" w:rsidRDefault="003F59B1" w:rsidP="003F59B1">
            <w:pPr>
              <w:widowControl/>
              <w:suppressAutoHyphens w:val="0"/>
              <w:jc w:val="center"/>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2</w:t>
            </w:r>
          </w:p>
        </w:tc>
        <w:tc>
          <w:tcPr>
            <w:tcW w:w="1696" w:type="dxa"/>
            <w:tcBorders>
              <w:top w:val="nil"/>
              <w:left w:val="nil"/>
              <w:bottom w:val="single" w:sz="4" w:space="0" w:color="auto"/>
              <w:right w:val="single" w:sz="4" w:space="0" w:color="auto"/>
            </w:tcBorders>
            <w:shd w:val="clear" w:color="auto" w:fill="auto"/>
            <w:noWrap/>
            <w:vAlign w:val="center"/>
            <w:hideMark/>
          </w:tcPr>
          <w:p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1701" w:type="dxa"/>
            <w:tcBorders>
              <w:top w:val="nil"/>
              <w:left w:val="nil"/>
              <w:bottom w:val="single" w:sz="4" w:space="0" w:color="auto"/>
              <w:right w:val="single" w:sz="4" w:space="0" w:color="auto"/>
            </w:tcBorders>
            <w:shd w:val="clear" w:color="auto" w:fill="auto"/>
            <w:noWrap/>
            <w:vAlign w:val="center"/>
            <w:hideMark/>
          </w:tcPr>
          <w:p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1701" w:type="dxa"/>
            <w:tcBorders>
              <w:top w:val="nil"/>
              <w:left w:val="nil"/>
              <w:bottom w:val="single" w:sz="4" w:space="0" w:color="auto"/>
              <w:right w:val="single" w:sz="4" w:space="0" w:color="auto"/>
            </w:tcBorders>
            <w:shd w:val="clear" w:color="auto" w:fill="auto"/>
            <w:vAlign w:val="center"/>
            <w:hideMark/>
          </w:tcPr>
          <w:p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1701" w:type="dxa"/>
            <w:tcBorders>
              <w:top w:val="nil"/>
              <w:left w:val="nil"/>
              <w:bottom w:val="single" w:sz="4" w:space="0" w:color="auto"/>
              <w:right w:val="single" w:sz="4" w:space="0" w:color="auto"/>
            </w:tcBorders>
            <w:shd w:val="clear" w:color="auto" w:fill="auto"/>
            <w:vAlign w:val="center"/>
            <w:hideMark/>
          </w:tcPr>
          <w:p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3829" w:type="dxa"/>
            <w:tcBorders>
              <w:top w:val="nil"/>
              <w:left w:val="nil"/>
              <w:bottom w:val="single" w:sz="4" w:space="0" w:color="auto"/>
              <w:right w:val="single" w:sz="4" w:space="0" w:color="auto"/>
            </w:tcBorders>
            <w:shd w:val="clear" w:color="auto" w:fill="auto"/>
            <w:vAlign w:val="center"/>
            <w:hideMark/>
          </w:tcPr>
          <w:p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r>
      <w:tr w:rsidR="003F59B1" w:rsidRPr="003F59B1" w:rsidTr="00325624">
        <w:trPr>
          <w:trHeight w:val="255"/>
        </w:trPr>
        <w:tc>
          <w:tcPr>
            <w:tcW w:w="2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Muu</w:t>
            </w:r>
          </w:p>
        </w:tc>
        <w:tc>
          <w:tcPr>
            <w:tcW w:w="1564" w:type="dxa"/>
            <w:tcBorders>
              <w:top w:val="nil"/>
              <w:left w:val="nil"/>
              <w:bottom w:val="single" w:sz="4" w:space="0" w:color="auto"/>
              <w:right w:val="single" w:sz="4" w:space="0" w:color="auto"/>
            </w:tcBorders>
            <w:shd w:val="clear" w:color="auto" w:fill="auto"/>
            <w:vAlign w:val="center"/>
            <w:hideMark/>
          </w:tcPr>
          <w:p w:rsidR="003F59B1" w:rsidRPr="003F59B1" w:rsidRDefault="003F59B1" w:rsidP="003F59B1">
            <w:pPr>
              <w:widowControl/>
              <w:suppressAutoHyphens w:val="0"/>
              <w:jc w:val="center"/>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1</w:t>
            </w:r>
          </w:p>
        </w:tc>
        <w:tc>
          <w:tcPr>
            <w:tcW w:w="1696" w:type="dxa"/>
            <w:tcBorders>
              <w:top w:val="nil"/>
              <w:left w:val="nil"/>
              <w:bottom w:val="single" w:sz="4" w:space="0" w:color="auto"/>
              <w:right w:val="single" w:sz="4" w:space="0" w:color="auto"/>
            </w:tcBorders>
            <w:shd w:val="clear" w:color="auto" w:fill="auto"/>
            <w:noWrap/>
            <w:vAlign w:val="center"/>
            <w:hideMark/>
          </w:tcPr>
          <w:p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1701" w:type="dxa"/>
            <w:tcBorders>
              <w:top w:val="nil"/>
              <w:left w:val="nil"/>
              <w:bottom w:val="single" w:sz="4" w:space="0" w:color="auto"/>
              <w:right w:val="single" w:sz="4" w:space="0" w:color="auto"/>
            </w:tcBorders>
            <w:shd w:val="clear" w:color="auto" w:fill="auto"/>
            <w:vAlign w:val="center"/>
            <w:hideMark/>
          </w:tcPr>
          <w:p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3829" w:type="dxa"/>
            <w:tcBorders>
              <w:top w:val="nil"/>
              <w:left w:val="nil"/>
              <w:bottom w:val="single" w:sz="4" w:space="0" w:color="auto"/>
              <w:right w:val="single" w:sz="4" w:space="0" w:color="auto"/>
            </w:tcBorders>
            <w:shd w:val="clear" w:color="auto" w:fill="auto"/>
            <w:vAlign w:val="center"/>
            <w:hideMark/>
          </w:tcPr>
          <w:p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r>
      <w:tr w:rsidR="003F59B1" w:rsidRPr="003F59B1" w:rsidTr="00325624">
        <w:trPr>
          <w:trHeight w:val="255"/>
        </w:trPr>
        <w:tc>
          <w:tcPr>
            <w:tcW w:w="2567" w:type="dxa"/>
            <w:vMerge/>
            <w:tcBorders>
              <w:top w:val="nil"/>
              <w:left w:val="single" w:sz="4" w:space="0" w:color="auto"/>
              <w:bottom w:val="single" w:sz="4" w:space="0" w:color="auto"/>
              <w:right w:val="single" w:sz="4" w:space="0" w:color="auto"/>
            </w:tcBorders>
            <w:vAlign w:val="center"/>
            <w:hideMark/>
          </w:tcPr>
          <w:p w:rsidR="003F59B1" w:rsidRPr="003F59B1" w:rsidRDefault="003F59B1" w:rsidP="003F59B1">
            <w:pPr>
              <w:widowControl/>
              <w:suppressAutoHyphens w:val="0"/>
              <w:rPr>
                <w:rFonts w:eastAsia="Times New Roman" w:cs="Times New Roman"/>
                <w:color w:val="1E1656"/>
                <w:sz w:val="21"/>
                <w:szCs w:val="21"/>
                <w:lang w:eastAsia="et-EE" w:bidi="ar-SA"/>
              </w:rPr>
            </w:pPr>
          </w:p>
        </w:tc>
        <w:tc>
          <w:tcPr>
            <w:tcW w:w="1564" w:type="dxa"/>
            <w:tcBorders>
              <w:top w:val="nil"/>
              <w:left w:val="nil"/>
              <w:bottom w:val="single" w:sz="4" w:space="0" w:color="auto"/>
              <w:right w:val="single" w:sz="4" w:space="0" w:color="auto"/>
            </w:tcBorders>
            <w:shd w:val="clear" w:color="auto" w:fill="auto"/>
            <w:vAlign w:val="center"/>
            <w:hideMark/>
          </w:tcPr>
          <w:p w:rsidR="003F59B1" w:rsidRPr="003F59B1" w:rsidRDefault="003F59B1" w:rsidP="003F59B1">
            <w:pPr>
              <w:widowControl/>
              <w:suppressAutoHyphens w:val="0"/>
              <w:jc w:val="center"/>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2</w:t>
            </w:r>
          </w:p>
        </w:tc>
        <w:tc>
          <w:tcPr>
            <w:tcW w:w="1696" w:type="dxa"/>
            <w:tcBorders>
              <w:top w:val="nil"/>
              <w:left w:val="nil"/>
              <w:bottom w:val="single" w:sz="4" w:space="0" w:color="auto"/>
              <w:right w:val="single" w:sz="4" w:space="0" w:color="auto"/>
            </w:tcBorders>
            <w:shd w:val="clear" w:color="auto" w:fill="auto"/>
            <w:noWrap/>
            <w:vAlign w:val="center"/>
            <w:hideMark/>
          </w:tcPr>
          <w:p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1701" w:type="dxa"/>
            <w:tcBorders>
              <w:top w:val="nil"/>
              <w:left w:val="nil"/>
              <w:bottom w:val="single" w:sz="4" w:space="0" w:color="auto"/>
              <w:right w:val="single" w:sz="4" w:space="0" w:color="auto"/>
            </w:tcBorders>
            <w:shd w:val="clear" w:color="auto" w:fill="auto"/>
            <w:noWrap/>
            <w:vAlign w:val="center"/>
            <w:hideMark/>
          </w:tcPr>
          <w:p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1701" w:type="dxa"/>
            <w:tcBorders>
              <w:top w:val="nil"/>
              <w:left w:val="nil"/>
              <w:bottom w:val="single" w:sz="4" w:space="0" w:color="auto"/>
              <w:right w:val="single" w:sz="4" w:space="0" w:color="auto"/>
            </w:tcBorders>
            <w:shd w:val="clear" w:color="auto" w:fill="auto"/>
            <w:vAlign w:val="center"/>
            <w:hideMark/>
          </w:tcPr>
          <w:p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1701" w:type="dxa"/>
            <w:tcBorders>
              <w:top w:val="nil"/>
              <w:left w:val="nil"/>
              <w:bottom w:val="single" w:sz="4" w:space="0" w:color="auto"/>
              <w:right w:val="single" w:sz="4" w:space="0" w:color="auto"/>
            </w:tcBorders>
            <w:shd w:val="clear" w:color="auto" w:fill="auto"/>
            <w:vAlign w:val="center"/>
            <w:hideMark/>
          </w:tcPr>
          <w:p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3829" w:type="dxa"/>
            <w:tcBorders>
              <w:top w:val="nil"/>
              <w:left w:val="nil"/>
              <w:bottom w:val="single" w:sz="4" w:space="0" w:color="auto"/>
              <w:right w:val="single" w:sz="4" w:space="0" w:color="auto"/>
            </w:tcBorders>
            <w:shd w:val="clear" w:color="auto" w:fill="auto"/>
            <w:vAlign w:val="center"/>
            <w:hideMark/>
          </w:tcPr>
          <w:p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r>
      <w:tr w:rsidR="003F59B1" w:rsidRPr="003F59B1" w:rsidTr="00325624">
        <w:trPr>
          <w:trHeight w:val="255"/>
        </w:trPr>
        <w:tc>
          <w:tcPr>
            <w:tcW w:w="413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F59B1" w:rsidRPr="003F59B1" w:rsidRDefault="003F59B1" w:rsidP="003F59B1">
            <w:pPr>
              <w:widowControl/>
              <w:suppressAutoHyphens w:val="0"/>
              <w:rPr>
                <w:rFonts w:eastAsia="Times New Roman" w:cs="Times New Roman"/>
                <w:b/>
                <w:bCs/>
                <w:color w:val="1E1656"/>
                <w:sz w:val="21"/>
                <w:szCs w:val="21"/>
                <w:lang w:eastAsia="et-EE" w:bidi="ar-SA"/>
              </w:rPr>
            </w:pPr>
            <w:r w:rsidRPr="003F59B1">
              <w:rPr>
                <w:rFonts w:eastAsia="Times New Roman" w:cs="Times New Roman"/>
                <w:b/>
                <w:bCs/>
                <w:color w:val="1E1656"/>
                <w:sz w:val="21"/>
                <w:szCs w:val="21"/>
                <w:lang w:eastAsia="et-EE" w:bidi="ar-SA"/>
              </w:rPr>
              <w:t>Kokku teadaolevad, hinnangulised vead</w:t>
            </w:r>
          </w:p>
        </w:tc>
        <w:tc>
          <w:tcPr>
            <w:tcW w:w="1696" w:type="dxa"/>
            <w:tcBorders>
              <w:top w:val="nil"/>
              <w:left w:val="nil"/>
              <w:bottom w:val="single" w:sz="4" w:space="0" w:color="auto"/>
              <w:right w:val="single" w:sz="4" w:space="0" w:color="auto"/>
            </w:tcBorders>
            <w:shd w:val="clear" w:color="auto" w:fill="auto"/>
            <w:noWrap/>
            <w:vAlign w:val="center"/>
            <w:hideMark/>
          </w:tcPr>
          <w:p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1701" w:type="dxa"/>
            <w:tcBorders>
              <w:top w:val="nil"/>
              <w:left w:val="nil"/>
              <w:bottom w:val="single" w:sz="4" w:space="0" w:color="auto"/>
              <w:right w:val="single" w:sz="4" w:space="0" w:color="auto"/>
            </w:tcBorders>
            <w:shd w:val="clear" w:color="auto" w:fill="auto"/>
            <w:noWrap/>
            <w:vAlign w:val="center"/>
            <w:hideMark/>
          </w:tcPr>
          <w:p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1701" w:type="dxa"/>
            <w:tcBorders>
              <w:top w:val="nil"/>
              <w:left w:val="nil"/>
              <w:bottom w:val="single" w:sz="4" w:space="0" w:color="auto"/>
              <w:right w:val="single" w:sz="4" w:space="0" w:color="auto"/>
            </w:tcBorders>
            <w:shd w:val="clear" w:color="auto" w:fill="auto"/>
            <w:vAlign w:val="center"/>
            <w:hideMark/>
          </w:tcPr>
          <w:p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1701" w:type="dxa"/>
            <w:tcBorders>
              <w:top w:val="nil"/>
              <w:left w:val="nil"/>
              <w:bottom w:val="single" w:sz="4" w:space="0" w:color="auto"/>
              <w:right w:val="single" w:sz="4" w:space="0" w:color="auto"/>
            </w:tcBorders>
            <w:shd w:val="clear" w:color="auto" w:fill="auto"/>
            <w:vAlign w:val="center"/>
            <w:hideMark/>
          </w:tcPr>
          <w:p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c>
          <w:tcPr>
            <w:tcW w:w="3829" w:type="dxa"/>
            <w:tcBorders>
              <w:top w:val="nil"/>
              <w:left w:val="nil"/>
              <w:bottom w:val="single" w:sz="4" w:space="0" w:color="auto"/>
              <w:right w:val="single" w:sz="4" w:space="0" w:color="auto"/>
            </w:tcBorders>
            <w:shd w:val="clear" w:color="auto" w:fill="auto"/>
            <w:vAlign w:val="center"/>
            <w:hideMark/>
          </w:tcPr>
          <w:p w:rsidR="003F59B1" w:rsidRPr="003F59B1" w:rsidRDefault="003F59B1" w:rsidP="003F59B1">
            <w:pPr>
              <w:widowControl/>
              <w:suppressAutoHyphens w:val="0"/>
              <w:rPr>
                <w:rFonts w:eastAsia="Times New Roman" w:cs="Times New Roman"/>
                <w:color w:val="1E1656"/>
                <w:sz w:val="21"/>
                <w:szCs w:val="21"/>
                <w:lang w:eastAsia="et-EE" w:bidi="ar-SA"/>
              </w:rPr>
            </w:pPr>
            <w:r w:rsidRPr="003F59B1">
              <w:rPr>
                <w:rFonts w:eastAsia="Times New Roman" w:cs="Times New Roman"/>
                <w:color w:val="1E1656"/>
                <w:sz w:val="21"/>
                <w:szCs w:val="21"/>
                <w:lang w:eastAsia="et-EE" w:bidi="ar-SA"/>
              </w:rPr>
              <w:t> </w:t>
            </w:r>
          </w:p>
        </w:tc>
      </w:tr>
    </w:tbl>
    <w:p w:rsidR="00E66C9B" w:rsidRDefault="00E66C9B">
      <w:pPr>
        <w:widowControl/>
        <w:suppressAutoHyphens w:val="0"/>
        <w:rPr>
          <w:rFonts w:cs="Times New Roman"/>
          <w:color w:val="1E1656"/>
          <w:sz w:val="22"/>
          <w:szCs w:val="22"/>
        </w:rPr>
      </w:pPr>
      <w:r>
        <w:rPr>
          <w:rFonts w:cs="Times New Roman"/>
          <w:color w:val="1E1656"/>
          <w:sz w:val="22"/>
          <w:szCs w:val="22"/>
        </w:rPr>
        <w:br w:type="page"/>
      </w:r>
    </w:p>
    <w:p w:rsidR="00A1144A" w:rsidRDefault="00A1144A" w:rsidP="00F11BCB">
      <w:pPr>
        <w:rPr>
          <w:rFonts w:cs="Times New Roman"/>
          <w:color w:val="1E1656"/>
          <w:sz w:val="22"/>
          <w:szCs w:val="22"/>
        </w:rPr>
        <w:sectPr w:rsidR="00A1144A" w:rsidSect="00A1144A">
          <w:pgSz w:w="16838" w:h="11906" w:orient="landscape"/>
          <w:pgMar w:top="1134" w:right="1418" w:bottom="1134" w:left="1418" w:header="0" w:footer="0" w:gutter="0"/>
          <w:cols w:space="708"/>
          <w:formProt w:val="0"/>
          <w:titlePg/>
          <w:docGrid w:linePitch="326" w:charSpace="-6145"/>
        </w:sectPr>
      </w:pPr>
    </w:p>
    <w:p w:rsidR="00F11BCB" w:rsidRPr="009F7C5C" w:rsidRDefault="009F7C5C" w:rsidP="00F11BCB">
      <w:pPr>
        <w:rPr>
          <w:rFonts w:cs="Times New Roman"/>
          <w:color w:val="1E1656"/>
          <w:sz w:val="22"/>
          <w:szCs w:val="22"/>
        </w:rPr>
      </w:pPr>
      <w:r w:rsidRPr="009F7C5C">
        <w:rPr>
          <w:rFonts w:cs="Times New Roman"/>
          <w:color w:val="1E1656"/>
          <w:sz w:val="22"/>
          <w:szCs w:val="22"/>
        </w:rPr>
        <w:lastRenderedPageBreak/>
        <w:t xml:space="preserve">Pakendiaruande audiitorkontrolli töövõtu käigus </w:t>
      </w:r>
      <w:r w:rsidR="00F11BCB" w:rsidRPr="009F7C5C">
        <w:rPr>
          <w:rFonts w:cs="Times New Roman"/>
          <w:color w:val="1E1656"/>
          <w:sz w:val="22"/>
          <w:szCs w:val="22"/>
        </w:rPr>
        <w:t>tuvastatud ning parandamata puudused informatsiooni esitusviisis:</w:t>
      </w:r>
    </w:p>
    <w:p w:rsidR="00F11BCB" w:rsidRPr="009F7C5C" w:rsidRDefault="00F11BCB" w:rsidP="00F11BCB">
      <w:pPr>
        <w:rPr>
          <w:rFonts w:cs="Times New Roman"/>
          <w:color w:val="1E1656"/>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
        <w:gridCol w:w="3040"/>
        <w:gridCol w:w="5809"/>
      </w:tblGrid>
      <w:tr w:rsidR="00DD7686" w:rsidRPr="009F7C5C" w:rsidTr="00DD7686">
        <w:trPr>
          <w:trHeight w:val="363"/>
        </w:trPr>
        <w:tc>
          <w:tcPr>
            <w:tcW w:w="468" w:type="dxa"/>
          </w:tcPr>
          <w:p w:rsidR="00DD7686" w:rsidRPr="00DD7686" w:rsidRDefault="00DD7686" w:rsidP="00F11BCB">
            <w:pPr>
              <w:jc w:val="center"/>
              <w:rPr>
                <w:rFonts w:cs="Times New Roman"/>
                <w:b/>
                <w:color w:val="1E1656"/>
                <w:sz w:val="22"/>
                <w:szCs w:val="22"/>
              </w:rPr>
            </w:pPr>
            <w:r w:rsidRPr="00DD7686">
              <w:rPr>
                <w:rFonts w:cs="Times New Roman"/>
                <w:b/>
                <w:color w:val="1E1656"/>
                <w:sz w:val="22"/>
                <w:szCs w:val="22"/>
              </w:rPr>
              <w:t>Nr</w:t>
            </w:r>
          </w:p>
        </w:tc>
        <w:tc>
          <w:tcPr>
            <w:tcW w:w="3042" w:type="dxa"/>
          </w:tcPr>
          <w:p w:rsidR="00DD7686" w:rsidRPr="00DD7686" w:rsidRDefault="00DD7686" w:rsidP="00F11BCB">
            <w:pPr>
              <w:rPr>
                <w:rFonts w:cs="Times New Roman"/>
                <w:b/>
                <w:color w:val="1E1656"/>
                <w:sz w:val="22"/>
                <w:szCs w:val="22"/>
              </w:rPr>
            </w:pPr>
            <w:r w:rsidRPr="00DD7686">
              <w:rPr>
                <w:rFonts w:cs="Times New Roman"/>
                <w:b/>
                <w:color w:val="1E1656"/>
                <w:sz w:val="22"/>
                <w:szCs w:val="22"/>
              </w:rPr>
              <w:t>Nimetus</w:t>
            </w:r>
          </w:p>
        </w:tc>
        <w:tc>
          <w:tcPr>
            <w:tcW w:w="5812" w:type="dxa"/>
          </w:tcPr>
          <w:p w:rsidR="00DD7686" w:rsidRPr="00DD7686" w:rsidRDefault="00DD7686" w:rsidP="00F11BCB">
            <w:pPr>
              <w:rPr>
                <w:rFonts w:cs="Times New Roman"/>
                <w:b/>
                <w:color w:val="1E1656"/>
                <w:sz w:val="22"/>
                <w:szCs w:val="22"/>
              </w:rPr>
            </w:pPr>
            <w:r w:rsidRPr="00DD7686">
              <w:rPr>
                <w:rFonts w:cs="Times New Roman"/>
                <w:b/>
                <w:color w:val="1E1656"/>
                <w:sz w:val="22"/>
                <w:szCs w:val="22"/>
              </w:rPr>
              <w:t>Kirjeldus</w:t>
            </w:r>
          </w:p>
        </w:tc>
      </w:tr>
      <w:tr w:rsidR="00DD7686" w:rsidRPr="009F7C5C" w:rsidTr="00DD7686">
        <w:tc>
          <w:tcPr>
            <w:tcW w:w="468" w:type="dxa"/>
          </w:tcPr>
          <w:p w:rsidR="00DD7686" w:rsidRPr="009F7C5C" w:rsidRDefault="00DD7686" w:rsidP="00F11BCB">
            <w:pPr>
              <w:jc w:val="center"/>
              <w:rPr>
                <w:rFonts w:cs="Times New Roman"/>
                <w:color w:val="1E1656"/>
                <w:sz w:val="22"/>
                <w:szCs w:val="22"/>
              </w:rPr>
            </w:pPr>
            <w:r w:rsidRPr="009F7C5C">
              <w:rPr>
                <w:rFonts w:cs="Times New Roman"/>
                <w:color w:val="1E1656"/>
                <w:sz w:val="22"/>
                <w:szCs w:val="22"/>
              </w:rPr>
              <w:t>1</w:t>
            </w:r>
          </w:p>
        </w:tc>
        <w:tc>
          <w:tcPr>
            <w:tcW w:w="3042" w:type="dxa"/>
          </w:tcPr>
          <w:p w:rsidR="00DD7686" w:rsidRPr="009F7C5C" w:rsidRDefault="00DD7686" w:rsidP="00F11BCB">
            <w:pPr>
              <w:jc w:val="both"/>
              <w:rPr>
                <w:rFonts w:cs="Times New Roman"/>
                <w:color w:val="1E1656"/>
                <w:sz w:val="22"/>
                <w:szCs w:val="22"/>
              </w:rPr>
            </w:pPr>
          </w:p>
        </w:tc>
        <w:tc>
          <w:tcPr>
            <w:tcW w:w="5812" w:type="dxa"/>
          </w:tcPr>
          <w:p w:rsidR="00DD7686" w:rsidRPr="009F7C5C" w:rsidRDefault="00DD7686" w:rsidP="00F11BCB">
            <w:pPr>
              <w:jc w:val="both"/>
              <w:rPr>
                <w:rFonts w:cs="Times New Roman"/>
                <w:color w:val="1E1656"/>
                <w:sz w:val="22"/>
                <w:szCs w:val="22"/>
              </w:rPr>
            </w:pPr>
          </w:p>
        </w:tc>
      </w:tr>
      <w:tr w:rsidR="00DD7686" w:rsidRPr="009F7C5C" w:rsidTr="00DD7686">
        <w:tc>
          <w:tcPr>
            <w:tcW w:w="468" w:type="dxa"/>
          </w:tcPr>
          <w:p w:rsidR="00DD7686" w:rsidRPr="009F7C5C" w:rsidRDefault="00DD7686" w:rsidP="00F11BCB">
            <w:pPr>
              <w:jc w:val="center"/>
              <w:rPr>
                <w:rFonts w:cs="Times New Roman"/>
                <w:color w:val="1E1656"/>
                <w:sz w:val="22"/>
                <w:szCs w:val="22"/>
              </w:rPr>
            </w:pPr>
            <w:r w:rsidRPr="009F7C5C">
              <w:rPr>
                <w:rFonts w:cs="Times New Roman"/>
                <w:color w:val="1E1656"/>
                <w:sz w:val="22"/>
                <w:szCs w:val="22"/>
              </w:rPr>
              <w:t>2</w:t>
            </w:r>
          </w:p>
        </w:tc>
        <w:tc>
          <w:tcPr>
            <w:tcW w:w="3042" w:type="dxa"/>
          </w:tcPr>
          <w:p w:rsidR="00DD7686" w:rsidRPr="009F7C5C" w:rsidRDefault="00DD7686" w:rsidP="00F11BCB">
            <w:pPr>
              <w:jc w:val="both"/>
              <w:rPr>
                <w:rFonts w:cs="Times New Roman"/>
                <w:color w:val="1E1656"/>
                <w:sz w:val="22"/>
                <w:szCs w:val="22"/>
              </w:rPr>
            </w:pPr>
          </w:p>
        </w:tc>
        <w:tc>
          <w:tcPr>
            <w:tcW w:w="5812" w:type="dxa"/>
          </w:tcPr>
          <w:p w:rsidR="00DD7686" w:rsidRPr="009F7C5C" w:rsidRDefault="00DD7686" w:rsidP="00F11BCB">
            <w:pPr>
              <w:jc w:val="both"/>
              <w:rPr>
                <w:rFonts w:cs="Times New Roman"/>
                <w:color w:val="1E1656"/>
                <w:sz w:val="22"/>
                <w:szCs w:val="22"/>
              </w:rPr>
            </w:pPr>
          </w:p>
        </w:tc>
      </w:tr>
      <w:tr w:rsidR="00DD7686" w:rsidRPr="009F7C5C" w:rsidTr="00DD7686">
        <w:tc>
          <w:tcPr>
            <w:tcW w:w="468" w:type="dxa"/>
          </w:tcPr>
          <w:p w:rsidR="00DD7686" w:rsidRPr="009F7C5C" w:rsidRDefault="00DD7686" w:rsidP="00F11BCB">
            <w:pPr>
              <w:jc w:val="center"/>
              <w:rPr>
                <w:rFonts w:cs="Times New Roman"/>
                <w:color w:val="1E1656"/>
                <w:sz w:val="22"/>
                <w:szCs w:val="22"/>
              </w:rPr>
            </w:pPr>
            <w:r w:rsidRPr="009F7C5C">
              <w:rPr>
                <w:rFonts w:cs="Times New Roman"/>
                <w:color w:val="1E1656"/>
                <w:sz w:val="22"/>
                <w:szCs w:val="22"/>
              </w:rPr>
              <w:t>3</w:t>
            </w:r>
          </w:p>
        </w:tc>
        <w:tc>
          <w:tcPr>
            <w:tcW w:w="3042" w:type="dxa"/>
          </w:tcPr>
          <w:p w:rsidR="00DD7686" w:rsidRPr="009F7C5C" w:rsidRDefault="00DD7686" w:rsidP="00F11BCB">
            <w:pPr>
              <w:jc w:val="both"/>
              <w:rPr>
                <w:rFonts w:cs="Times New Roman"/>
                <w:color w:val="1E1656"/>
                <w:sz w:val="22"/>
                <w:szCs w:val="22"/>
              </w:rPr>
            </w:pPr>
          </w:p>
        </w:tc>
        <w:tc>
          <w:tcPr>
            <w:tcW w:w="5812" w:type="dxa"/>
          </w:tcPr>
          <w:p w:rsidR="00DD7686" w:rsidRPr="009F7C5C" w:rsidRDefault="00DD7686" w:rsidP="00F11BCB">
            <w:pPr>
              <w:jc w:val="both"/>
              <w:rPr>
                <w:rFonts w:cs="Times New Roman"/>
                <w:color w:val="1E1656"/>
                <w:sz w:val="22"/>
                <w:szCs w:val="22"/>
              </w:rPr>
            </w:pPr>
          </w:p>
        </w:tc>
      </w:tr>
    </w:tbl>
    <w:p w:rsidR="00F11BCB" w:rsidRPr="009F7C5C" w:rsidRDefault="00F11BCB" w:rsidP="00F11BCB">
      <w:pPr>
        <w:rPr>
          <w:rFonts w:cs="Times New Roman"/>
          <w:color w:val="1E1656"/>
          <w:sz w:val="22"/>
          <w:szCs w:val="22"/>
        </w:rPr>
      </w:pPr>
    </w:p>
    <w:p w:rsidR="00F11BCB" w:rsidRPr="009F7C5C" w:rsidRDefault="00F11BCB" w:rsidP="00F11BCB">
      <w:pPr>
        <w:rPr>
          <w:rFonts w:cs="Times New Roman"/>
          <w:color w:val="1E1656"/>
          <w:sz w:val="22"/>
          <w:szCs w:val="22"/>
        </w:rPr>
      </w:pPr>
    </w:p>
    <w:p w:rsidR="00F11BCB" w:rsidRPr="009F7C5C" w:rsidRDefault="00F11BCB" w:rsidP="00F11BCB">
      <w:pPr>
        <w:autoSpaceDE w:val="0"/>
        <w:autoSpaceDN w:val="0"/>
        <w:adjustRightInd w:val="0"/>
        <w:jc w:val="both"/>
        <w:rPr>
          <w:rFonts w:cs="Times New Roman"/>
          <w:color w:val="1E1656"/>
          <w:sz w:val="22"/>
          <w:szCs w:val="22"/>
          <w:highlight w:val="yellow"/>
          <w:lang w:eastAsia="et-EE"/>
        </w:rPr>
      </w:pPr>
    </w:p>
    <w:p w:rsidR="00DD7686" w:rsidRDefault="00DD7686" w:rsidP="00F11BCB">
      <w:pPr>
        <w:spacing w:after="200" w:line="276" w:lineRule="auto"/>
        <w:rPr>
          <w:rFonts w:cs="Times New Roman"/>
          <w:b/>
          <w:color w:val="1E1656"/>
          <w:sz w:val="22"/>
          <w:szCs w:val="22"/>
        </w:rPr>
      </w:pPr>
    </w:p>
    <w:p w:rsidR="00F11BCB" w:rsidRPr="009F7C5C" w:rsidRDefault="00F11BCB" w:rsidP="00F11BCB">
      <w:pPr>
        <w:spacing w:after="200" w:line="276" w:lineRule="auto"/>
        <w:rPr>
          <w:rFonts w:cs="Times New Roman"/>
          <w:b/>
          <w:color w:val="1E1656"/>
          <w:sz w:val="22"/>
          <w:szCs w:val="22"/>
        </w:rPr>
      </w:pPr>
      <w:r w:rsidRPr="009F7C5C">
        <w:rPr>
          <w:rFonts w:cs="Times New Roman"/>
          <w:b/>
          <w:color w:val="1E1656"/>
          <w:sz w:val="22"/>
          <w:szCs w:val="22"/>
        </w:rPr>
        <w:t>Lisa 2</w:t>
      </w:r>
    </w:p>
    <w:p w:rsidR="00DD7686" w:rsidRPr="009F7C5C" w:rsidRDefault="00600EA8" w:rsidP="00F11BCB">
      <w:pPr>
        <w:spacing w:after="200" w:line="276" w:lineRule="auto"/>
        <w:rPr>
          <w:rFonts w:cs="Times New Roman"/>
          <w:color w:val="1E1656"/>
          <w:sz w:val="22"/>
          <w:szCs w:val="22"/>
        </w:rPr>
      </w:pPr>
      <w:r>
        <w:rPr>
          <w:rFonts w:cs="Times New Roman"/>
          <w:color w:val="1E1656"/>
          <w:sz w:val="22"/>
          <w:szCs w:val="22"/>
        </w:rPr>
        <w:t>M</w:t>
      </w:r>
      <w:r w:rsidRPr="009F7C5C">
        <w:rPr>
          <w:rFonts w:cs="Times New Roman"/>
          <w:color w:val="1E1656"/>
          <w:sz w:val="22"/>
          <w:szCs w:val="22"/>
        </w:rPr>
        <w:t xml:space="preserve">odifikatsioonid </w:t>
      </w:r>
      <w:r>
        <w:rPr>
          <w:rFonts w:cs="Times New Roman"/>
          <w:color w:val="1E1656"/>
          <w:sz w:val="22"/>
          <w:szCs w:val="22"/>
        </w:rPr>
        <w:t>s</w:t>
      </w:r>
      <w:r w:rsidR="00F11BCB" w:rsidRPr="009F7C5C">
        <w:rPr>
          <w:rFonts w:cs="Times New Roman"/>
          <w:color w:val="1E1656"/>
          <w:sz w:val="22"/>
          <w:szCs w:val="22"/>
        </w:rPr>
        <w:t>õltumatu vandeaudiitori aruande</w:t>
      </w:r>
      <w:r>
        <w:rPr>
          <w:rFonts w:cs="Times New Roman"/>
          <w:color w:val="1E1656"/>
          <w:sz w:val="22"/>
          <w:szCs w:val="22"/>
        </w:rPr>
        <w:t>s</w:t>
      </w:r>
      <w:r w:rsidR="00F11BCB" w:rsidRPr="009F7C5C">
        <w:rPr>
          <w:rFonts w:cs="Times New Roman"/>
          <w:color w:val="1E1656"/>
          <w:sz w:val="22"/>
          <w:szCs w:val="22"/>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
        <w:gridCol w:w="3041"/>
        <w:gridCol w:w="5808"/>
      </w:tblGrid>
      <w:tr w:rsidR="00DD7686" w:rsidRPr="00DD7686" w:rsidTr="00392919">
        <w:trPr>
          <w:trHeight w:val="363"/>
        </w:trPr>
        <w:tc>
          <w:tcPr>
            <w:tcW w:w="468" w:type="dxa"/>
          </w:tcPr>
          <w:p w:rsidR="00DD7686" w:rsidRPr="00DD7686" w:rsidRDefault="00DD7686" w:rsidP="00392919">
            <w:pPr>
              <w:jc w:val="center"/>
              <w:rPr>
                <w:rFonts w:cs="Times New Roman"/>
                <w:b/>
                <w:color w:val="1E1656"/>
                <w:sz w:val="22"/>
                <w:szCs w:val="22"/>
              </w:rPr>
            </w:pPr>
            <w:r w:rsidRPr="00DD7686">
              <w:rPr>
                <w:rFonts w:cs="Times New Roman"/>
                <w:b/>
                <w:color w:val="1E1656"/>
                <w:sz w:val="22"/>
                <w:szCs w:val="22"/>
              </w:rPr>
              <w:t>Nr</w:t>
            </w:r>
          </w:p>
        </w:tc>
        <w:tc>
          <w:tcPr>
            <w:tcW w:w="3042" w:type="dxa"/>
          </w:tcPr>
          <w:p w:rsidR="00DD7686" w:rsidRPr="00DD7686" w:rsidRDefault="00DD7686" w:rsidP="00392919">
            <w:pPr>
              <w:rPr>
                <w:rFonts w:cs="Times New Roman"/>
                <w:b/>
                <w:color w:val="1E1656"/>
                <w:sz w:val="22"/>
                <w:szCs w:val="22"/>
              </w:rPr>
            </w:pPr>
            <w:r w:rsidRPr="00DD7686">
              <w:rPr>
                <w:rFonts w:cs="Times New Roman"/>
                <w:b/>
                <w:color w:val="1E1656"/>
                <w:sz w:val="22"/>
                <w:szCs w:val="22"/>
              </w:rPr>
              <w:t>Modifikatsiooni tüüp</w:t>
            </w:r>
            <w:r w:rsidR="00605C78">
              <w:rPr>
                <w:rStyle w:val="FootnoteReference"/>
                <w:rFonts w:cs="Times New Roman"/>
                <w:b/>
                <w:color w:val="1E1656"/>
                <w:sz w:val="22"/>
                <w:szCs w:val="22"/>
              </w:rPr>
              <w:footnoteReference w:id="3"/>
            </w:r>
          </w:p>
        </w:tc>
        <w:tc>
          <w:tcPr>
            <w:tcW w:w="5812" w:type="dxa"/>
          </w:tcPr>
          <w:p w:rsidR="00DD7686" w:rsidRPr="00DD7686" w:rsidRDefault="00605C78" w:rsidP="00392919">
            <w:pPr>
              <w:rPr>
                <w:rFonts w:cs="Times New Roman"/>
                <w:b/>
                <w:color w:val="1E1656"/>
                <w:sz w:val="22"/>
                <w:szCs w:val="22"/>
              </w:rPr>
            </w:pPr>
            <w:r>
              <w:rPr>
                <w:rFonts w:cs="Times New Roman"/>
                <w:b/>
                <w:color w:val="1E1656"/>
                <w:sz w:val="22"/>
                <w:szCs w:val="22"/>
              </w:rPr>
              <w:t>Modifikatsiooni tekst</w:t>
            </w:r>
          </w:p>
        </w:tc>
      </w:tr>
      <w:tr w:rsidR="00DD7686" w:rsidRPr="00DD7686" w:rsidTr="00392919">
        <w:tc>
          <w:tcPr>
            <w:tcW w:w="468" w:type="dxa"/>
          </w:tcPr>
          <w:p w:rsidR="00DD7686" w:rsidRPr="00DD7686" w:rsidRDefault="00DD7686" w:rsidP="00392919">
            <w:pPr>
              <w:jc w:val="center"/>
              <w:rPr>
                <w:rFonts w:cs="Times New Roman"/>
                <w:color w:val="1E1656"/>
                <w:sz w:val="22"/>
                <w:szCs w:val="22"/>
              </w:rPr>
            </w:pPr>
            <w:r w:rsidRPr="00DD7686">
              <w:rPr>
                <w:rFonts w:cs="Times New Roman"/>
                <w:color w:val="1E1656"/>
                <w:sz w:val="22"/>
                <w:szCs w:val="22"/>
              </w:rPr>
              <w:t>1</w:t>
            </w:r>
          </w:p>
        </w:tc>
        <w:tc>
          <w:tcPr>
            <w:tcW w:w="3042" w:type="dxa"/>
          </w:tcPr>
          <w:p w:rsidR="00DD7686" w:rsidRPr="00DD7686" w:rsidRDefault="00DD7686" w:rsidP="00392919">
            <w:pPr>
              <w:jc w:val="both"/>
              <w:rPr>
                <w:rFonts w:cs="Times New Roman"/>
                <w:color w:val="1E1656"/>
                <w:sz w:val="22"/>
                <w:szCs w:val="22"/>
              </w:rPr>
            </w:pPr>
          </w:p>
        </w:tc>
        <w:tc>
          <w:tcPr>
            <w:tcW w:w="5812" w:type="dxa"/>
          </w:tcPr>
          <w:p w:rsidR="00DD7686" w:rsidRPr="00DD7686" w:rsidRDefault="00DD7686" w:rsidP="00392919">
            <w:pPr>
              <w:jc w:val="both"/>
              <w:rPr>
                <w:rFonts w:cs="Times New Roman"/>
                <w:color w:val="1E1656"/>
                <w:sz w:val="22"/>
                <w:szCs w:val="22"/>
              </w:rPr>
            </w:pPr>
          </w:p>
        </w:tc>
      </w:tr>
      <w:tr w:rsidR="00DD7686" w:rsidRPr="00DD7686" w:rsidTr="00392919">
        <w:tc>
          <w:tcPr>
            <w:tcW w:w="468" w:type="dxa"/>
          </w:tcPr>
          <w:p w:rsidR="00DD7686" w:rsidRPr="00DD7686" w:rsidRDefault="00DD7686" w:rsidP="00392919">
            <w:pPr>
              <w:jc w:val="center"/>
              <w:rPr>
                <w:rFonts w:cs="Times New Roman"/>
                <w:color w:val="1E1656"/>
                <w:sz w:val="22"/>
                <w:szCs w:val="22"/>
              </w:rPr>
            </w:pPr>
            <w:r w:rsidRPr="00DD7686">
              <w:rPr>
                <w:rFonts w:cs="Times New Roman"/>
                <w:color w:val="1E1656"/>
                <w:sz w:val="22"/>
                <w:szCs w:val="22"/>
              </w:rPr>
              <w:t>2</w:t>
            </w:r>
          </w:p>
        </w:tc>
        <w:tc>
          <w:tcPr>
            <w:tcW w:w="3042" w:type="dxa"/>
          </w:tcPr>
          <w:p w:rsidR="00DD7686" w:rsidRPr="00DD7686" w:rsidRDefault="00DD7686" w:rsidP="00392919">
            <w:pPr>
              <w:jc w:val="both"/>
              <w:rPr>
                <w:rFonts w:cs="Times New Roman"/>
                <w:color w:val="1E1656"/>
                <w:sz w:val="22"/>
                <w:szCs w:val="22"/>
              </w:rPr>
            </w:pPr>
          </w:p>
        </w:tc>
        <w:tc>
          <w:tcPr>
            <w:tcW w:w="5812" w:type="dxa"/>
          </w:tcPr>
          <w:p w:rsidR="00DD7686" w:rsidRPr="00DD7686" w:rsidRDefault="00DD7686" w:rsidP="00392919">
            <w:pPr>
              <w:jc w:val="both"/>
              <w:rPr>
                <w:rFonts w:cs="Times New Roman"/>
                <w:color w:val="1E1656"/>
                <w:sz w:val="22"/>
                <w:szCs w:val="22"/>
              </w:rPr>
            </w:pPr>
          </w:p>
        </w:tc>
      </w:tr>
      <w:tr w:rsidR="00DD7686" w:rsidRPr="00DD7686" w:rsidTr="00392919">
        <w:tc>
          <w:tcPr>
            <w:tcW w:w="468" w:type="dxa"/>
          </w:tcPr>
          <w:p w:rsidR="00DD7686" w:rsidRPr="00DD7686" w:rsidRDefault="00DD7686" w:rsidP="00392919">
            <w:pPr>
              <w:jc w:val="center"/>
              <w:rPr>
                <w:rFonts w:cs="Times New Roman"/>
                <w:color w:val="1E1656"/>
                <w:sz w:val="22"/>
                <w:szCs w:val="22"/>
              </w:rPr>
            </w:pPr>
            <w:r w:rsidRPr="00DD7686">
              <w:rPr>
                <w:rFonts w:cs="Times New Roman"/>
                <w:color w:val="1E1656"/>
                <w:sz w:val="22"/>
                <w:szCs w:val="22"/>
              </w:rPr>
              <w:t>3</w:t>
            </w:r>
          </w:p>
        </w:tc>
        <w:tc>
          <w:tcPr>
            <w:tcW w:w="3042" w:type="dxa"/>
          </w:tcPr>
          <w:p w:rsidR="00DD7686" w:rsidRPr="00DD7686" w:rsidRDefault="00DD7686" w:rsidP="00392919">
            <w:pPr>
              <w:jc w:val="both"/>
              <w:rPr>
                <w:rFonts w:cs="Times New Roman"/>
                <w:color w:val="1E1656"/>
                <w:sz w:val="22"/>
                <w:szCs w:val="22"/>
              </w:rPr>
            </w:pPr>
          </w:p>
        </w:tc>
        <w:tc>
          <w:tcPr>
            <w:tcW w:w="5812" w:type="dxa"/>
          </w:tcPr>
          <w:p w:rsidR="00DD7686" w:rsidRPr="00DD7686" w:rsidRDefault="00DD7686" w:rsidP="00392919">
            <w:pPr>
              <w:jc w:val="both"/>
              <w:rPr>
                <w:rFonts w:cs="Times New Roman"/>
                <w:color w:val="1E1656"/>
                <w:sz w:val="22"/>
                <w:szCs w:val="22"/>
              </w:rPr>
            </w:pPr>
          </w:p>
        </w:tc>
      </w:tr>
    </w:tbl>
    <w:p w:rsidR="00F11BCB" w:rsidRPr="009F7C5C" w:rsidRDefault="00F11BCB" w:rsidP="00F11BCB">
      <w:pPr>
        <w:suppressAutoHyphens w:val="0"/>
        <w:spacing w:after="240"/>
        <w:ind w:left="426"/>
        <w:jc w:val="both"/>
        <w:rPr>
          <w:rFonts w:cs="Times New Roman"/>
          <w:noProof/>
          <w:color w:val="1E1656"/>
          <w:sz w:val="22"/>
          <w:szCs w:val="22"/>
          <w:lang w:eastAsia="et-EE" w:bidi="ar-SA"/>
        </w:rPr>
      </w:pPr>
    </w:p>
    <w:p w:rsidR="00F11BCB" w:rsidRPr="009F7C5C" w:rsidRDefault="00F11BCB" w:rsidP="00F11BCB">
      <w:pPr>
        <w:suppressAutoHyphens w:val="0"/>
        <w:spacing w:after="240"/>
        <w:ind w:left="426"/>
        <w:jc w:val="both"/>
        <w:rPr>
          <w:rFonts w:cs="Times New Roman"/>
          <w:noProof/>
          <w:color w:val="1E1656"/>
          <w:sz w:val="22"/>
          <w:szCs w:val="22"/>
          <w:lang w:eastAsia="et-EE" w:bidi="ar-SA"/>
        </w:rPr>
      </w:pPr>
    </w:p>
    <w:p w:rsidR="007B5F0E" w:rsidRPr="009F7C5C" w:rsidRDefault="007B5F0E" w:rsidP="005B63FB">
      <w:pPr>
        <w:suppressAutoHyphens w:val="0"/>
        <w:spacing w:after="240"/>
        <w:ind w:left="426"/>
        <w:jc w:val="both"/>
        <w:rPr>
          <w:rFonts w:cs="Times New Roman"/>
          <w:color w:val="1E1656"/>
          <w:sz w:val="22"/>
          <w:szCs w:val="22"/>
        </w:rPr>
      </w:pPr>
      <w:r w:rsidRPr="009F7C5C">
        <w:rPr>
          <w:rFonts w:cs="Times New Roman"/>
          <w:i/>
          <w:color w:val="1E1656"/>
          <w:sz w:val="22"/>
          <w:szCs w:val="22"/>
          <w:lang w:bidi="ar-SA"/>
        </w:rPr>
        <w:br w:type="page"/>
      </w:r>
    </w:p>
    <w:p w:rsidR="00BB6AE3" w:rsidRDefault="00BB6AE3" w:rsidP="001458F0">
      <w:pPr>
        <w:pStyle w:val="Heading1"/>
        <w:jc w:val="both"/>
        <w:rPr>
          <w:rFonts w:ascii="Times New Roman" w:hAnsi="Times New Roman" w:cs="Times New Roman"/>
          <w:b w:val="0"/>
          <w:color w:val="1E1656"/>
          <w:sz w:val="22"/>
          <w:szCs w:val="22"/>
          <w:lang w:bidi="ar-SA"/>
        </w:rPr>
      </w:pPr>
      <w:bookmarkStart w:id="8" w:name="_Toc440322319"/>
      <w:r w:rsidRPr="0027328C">
        <w:rPr>
          <w:rFonts w:ascii="Times New Roman" w:hAnsi="Times New Roman" w:cs="Times New Roman"/>
          <w:color w:val="1E1656"/>
          <w:sz w:val="22"/>
          <w:szCs w:val="22"/>
          <w:lang w:bidi="ar-SA"/>
        </w:rPr>
        <w:lastRenderedPageBreak/>
        <w:t xml:space="preserve">Lisa </w:t>
      </w:r>
      <w:r w:rsidR="00B85D2D">
        <w:rPr>
          <w:rFonts w:ascii="Times New Roman" w:hAnsi="Times New Roman" w:cs="Times New Roman"/>
          <w:color w:val="1E1656"/>
          <w:sz w:val="22"/>
          <w:szCs w:val="22"/>
          <w:lang w:bidi="ar-SA"/>
        </w:rPr>
        <w:t>4</w:t>
      </w:r>
      <w:r w:rsidR="009023FA">
        <w:rPr>
          <w:rFonts w:ascii="Times New Roman" w:hAnsi="Times New Roman" w:cs="Times New Roman"/>
          <w:color w:val="1E1656"/>
          <w:sz w:val="22"/>
          <w:szCs w:val="22"/>
          <w:lang w:bidi="ar-SA"/>
        </w:rPr>
        <w:t>.</w:t>
      </w:r>
      <w:r w:rsidRPr="0027328C">
        <w:rPr>
          <w:rFonts w:ascii="Times New Roman" w:hAnsi="Times New Roman" w:cs="Times New Roman"/>
          <w:b w:val="0"/>
          <w:color w:val="1E1656"/>
          <w:sz w:val="22"/>
          <w:szCs w:val="22"/>
          <w:lang w:bidi="ar-SA"/>
        </w:rPr>
        <w:t xml:space="preserve"> </w:t>
      </w:r>
      <w:r w:rsidR="001A018C">
        <w:rPr>
          <w:rFonts w:ascii="Times New Roman" w:hAnsi="Times New Roman" w:cs="Times New Roman"/>
          <w:b w:val="0"/>
          <w:color w:val="1E1656"/>
          <w:sz w:val="22"/>
          <w:szCs w:val="22"/>
          <w:lang w:bidi="ar-SA"/>
        </w:rPr>
        <w:t>Näidispõhi „</w:t>
      </w:r>
      <w:r w:rsidR="004F7E52" w:rsidRPr="004F7E52">
        <w:rPr>
          <w:rFonts w:ascii="Times New Roman" w:hAnsi="Times New Roman" w:cs="Times New Roman"/>
          <w:b w:val="0"/>
          <w:color w:val="1E1656"/>
          <w:sz w:val="22"/>
          <w:szCs w:val="22"/>
          <w:lang w:bidi="ar-SA"/>
        </w:rPr>
        <w:t xml:space="preserve">Audiitorkontrolli aruanne </w:t>
      </w:r>
      <w:r w:rsidR="004F7ADB">
        <w:rPr>
          <w:rFonts w:ascii="Times New Roman" w:hAnsi="Times New Roman" w:cs="Times New Roman"/>
          <w:b w:val="0"/>
          <w:color w:val="1E1656"/>
          <w:sz w:val="22"/>
          <w:szCs w:val="22"/>
          <w:lang w:bidi="ar-SA"/>
        </w:rPr>
        <w:t>(piiratud</w:t>
      </w:r>
      <w:r w:rsidR="001458F0" w:rsidRPr="001458F0">
        <w:rPr>
          <w:rFonts w:ascii="Times New Roman" w:hAnsi="Times New Roman" w:cs="Times New Roman"/>
          <w:b w:val="0"/>
          <w:color w:val="1E1656"/>
          <w:sz w:val="22"/>
          <w:szCs w:val="22"/>
          <w:lang w:bidi="ar-SA"/>
        </w:rPr>
        <w:t xml:space="preserve"> kindlus</w:t>
      </w:r>
      <w:r w:rsidR="00D91113">
        <w:rPr>
          <w:rFonts w:ascii="Times New Roman" w:hAnsi="Times New Roman" w:cs="Times New Roman"/>
          <w:b w:val="0"/>
          <w:color w:val="1E1656"/>
          <w:sz w:val="22"/>
          <w:szCs w:val="22"/>
          <w:lang w:bidi="ar-SA"/>
        </w:rPr>
        <w:t xml:space="preserve">, </w:t>
      </w:r>
      <w:r w:rsidR="00C150F9">
        <w:rPr>
          <w:rFonts w:ascii="Times New Roman" w:hAnsi="Times New Roman" w:cs="Times New Roman"/>
          <w:b w:val="0"/>
          <w:color w:val="1E1656"/>
          <w:sz w:val="22"/>
          <w:szCs w:val="22"/>
          <w:lang w:bidi="ar-SA"/>
        </w:rPr>
        <w:t>edasi</w:t>
      </w:r>
      <w:r w:rsidR="00D91113">
        <w:rPr>
          <w:rFonts w:ascii="Times New Roman" w:hAnsi="Times New Roman" w:cs="Times New Roman"/>
          <w:b w:val="0"/>
          <w:color w:val="1E1656"/>
          <w:sz w:val="22"/>
          <w:szCs w:val="22"/>
          <w:lang w:bidi="ar-SA"/>
        </w:rPr>
        <w:t xml:space="preserve">esitamiseks </w:t>
      </w:r>
      <w:proofErr w:type="spellStart"/>
      <w:r w:rsidR="00D91113">
        <w:rPr>
          <w:rFonts w:ascii="Times New Roman" w:hAnsi="Times New Roman" w:cs="Times New Roman"/>
          <w:b w:val="0"/>
          <w:color w:val="1E1656"/>
          <w:sz w:val="22"/>
          <w:szCs w:val="22"/>
          <w:lang w:bidi="ar-SA"/>
        </w:rPr>
        <w:t>TKO´le</w:t>
      </w:r>
      <w:proofErr w:type="spellEnd"/>
      <w:r w:rsidR="001458F0" w:rsidRPr="001458F0">
        <w:rPr>
          <w:rFonts w:ascii="Times New Roman" w:hAnsi="Times New Roman" w:cs="Times New Roman"/>
          <w:b w:val="0"/>
          <w:color w:val="1E1656"/>
          <w:sz w:val="22"/>
          <w:szCs w:val="22"/>
          <w:lang w:bidi="ar-SA"/>
        </w:rPr>
        <w:t>)</w:t>
      </w:r>
      <w:r w:rsidR="001A018C">
        <w:rPr>
          <w:rFonts w:ascii="Times New Roman" w:hAnsi="Times New Roman" w:cs="Times New Roman"/>
          <w:b w:val="0"/>
          <w:color w:val="1E1656"/>
          <w:sz w:val="22"/>
          <w:szCs w:val="22"/>
          <w:lang w:bidi="ar-SA"/>
        </w:rPr>
        <w:t>“</w:t>
      </w:r>
      <w:bookmarkEnd w:id="8"/>
    </w:p>
    <w:p w:rsidR="001458F0" w:rsidRPr="001458F0" w:rsidRDefault="001458F0" w:rsidP="001458F0">
      <w:pPr>
        <w:rPr>
          <w:lang w:bidi="ar-SA"/>
        </w:rPr>
      </w:pPr>
    </w:p>
    <w:p w:rsidR="00340C31" w:rsidRPr="0027328C" w:rsidRDefault="00340C31" w:rsidP="00340C31">
      <w:pPr>
        <w:widowControl/>
        <w:suppressAutoHyphens w:val="0"/>
        <w:autoSpaceDE w:val="0"/>
        <w:autoSpaceDN w:val="0"/>
        <w:adjustRightInd w:val="0"/>
        <w:jc w:val="center"/>
        <w:rPr>
          <w:rFonts w:cs="Times New Roman"/>
          <w:b/>
          <w:color w:val="1E1656"/>
          <w:sz w:val="28"/>
          <w:szCs w:val="28"/>
          <w:lang w:bidi="ar-SA"/>
        </w:rPr>
      </w:pPr>
    </w:p>
    <w:p w:rsidR="00E45961" w:rsidRPr="0027328C" w:rsidRDefault="00D63E5D" w:rsidP="00E45961">
      <w:pPr>
        <w:widowControl/>
        <w:suppressAutoHyphens w:val="0"/>
        <w:autoSpaceDE w:val="0"/>
        <w:autoSpaceDN w:val="0"/>
        <w:adjustRightInd w:val="0"/>
        <w:jc w:val="center"/>
        <w:rPr>
          <w:rFonts w:cs="Times New Roman"/>
          <w:b/>
          <w:color w:val="1E1656"/>
          <w:sz w:val="28"/>
          <w:szCs w:val="28"/>
          <w:lang w:bidi="ar-SA"/>
        </w:rPr>
      </w:pPr>
      <w:r w:rsidRPr="00D63E5D">
        <w:rPr>
          <w:rFonts w:cs="Times New Roman"/>
          <w:b/>
          <w:color w:val="1E1656"/>
          <w:sz w:val="28"/>
          <w:szCs w:val="28"/>
          <w:lang w:bidi="ar-SA"/>
        </w:rPr>
        <w:t xml:space="preserve">Sõltumatu vandeaudiitori aruanne </w:t>
      </w:r>
      <w:r>
        <w:rPr>
          <w:rFonts w:cs="Times New Roman"/>
          <w:b/>
          <w:color w:val="1E1656"/>
          <w:sz w:val="28"/>
          <w:szCs w:val="28"/>
          <w:lang w:bidi="ar-SA"/>
        </w:rPr>
        <w:t>t</w:t>
      </w:r>
      <w:r w:rsidR="006A4CA0" w:rsidRPr="00CB0579">
        <w:rPr>
          <w:rFonts w:cs="Times New Roman"/>
          <w:b/>
          <w:color w:val="1E1656"/>
          <w:sz w:val="28"/>
          <w:szCs w:val="28"/>
          <w:lang w:bidi="ar-SA"/>
        </w:rPr>
        <w:t xml:space="preserve">aaskasutusorganisatsioonile </w:t>
      </w:r>
      <w:r w:rsidR="007100B1" w:rsidRPr="00CB0579">
        <w:rPr>
          <w:rFonts w:cs="Times New Roman"/>
          <w:b/>
          <w:color w:val="1E1656"/>
          <w:sz w:val="28"/>
          <w:szCs w:val="28"/>
          <w:lang w:bidi="ar-SA"/>
        </w:rPr>
        <w:t>esitatava</w:t>
      </w:r>
      <w:r w:rsidR="00E45961" w:rsidRPr="0027328C">
        <w:rPr>
          <w:rFonts w:cs="Times New Roman"/>
          <w:b/>
          <w:color w:val="1E1656"/>
          <w:sz w:val="28"/>
          <w:szCs w:val="28"/>
          <w:lang w:bidi="ar-SA"/>
        </w:rPr>
        <w:t xml:space="preserve"> </w:t>
      </w:r>
      <w:r w:rsidR="007100B1">
        <w:rPr>
          <w:rFonts w:cs="Times New Roman"/>
          <w:b/>
          <w:color w:val="1E1656"/>
          <w:sz w:val="28"/>
          <w:szCs w:val="28"/>
          <w:lang w:bidi="ar-SA"/>
        </w:rPr>
        <w:t>pakendiaruande</w:t>
      </w:r>
      <w:r w:rsidR="00E45961" w:rsidRPr="0027328C">
        <w:rPr>
          <w:rFonts w:cs="Times New Roman"/>
          <w:b/>
          <w:color w:val="1E1656"/>
          <w:sz w:val="28"/>
          <w:szCs w:val="28"/>
          <w:lang w:bidi="ar-SA"/>
        </w:rPr>
        <w:t xml:space="preserve"> audiitorkontrolli </w:t>
      </w:r>
      <w:r>
        <w:rPr>
          <w:rFonts w:cs="Times New Roman"/>
          <w:b/>
          <w:color w:val="1E1656"/>
          <w:sz w:val="28"/>
          <w:szCs w:val="28"/>
          <w:lang w:bidi="ar-SA"/>
        </w:rPr>
        <w:t>kohta</w:t>
      </w:r>
    </w:p>
    <w:p w:rsidR="00E45961" w:rsidRPr="0027328C" w:rsidRDefault="00E45961" w:rsidP="00E45961">
      <w:pPr>
        <w:widowControl/>
        <w:suppressAutoHyphens w:val="0"/>
        <w:autoSpaceDE w:val="0"/>
        <w:autoSpaceDN w:val="0"/>
        <w:adjustRightInd w:val="0"/>
        <w:jc w:val="center"/>
        <w:rPr>
          <w:rFonts w:cs="Times New Roman"/>
          <w:b/>
          <w:color w:val="1E1656"/>
          <w:sz w:val="28"/>
          <w:szCs w:val="28"/>
          <w:lang w:bidi="ar-SA"/>
        </w:rPr>
      </w:pPr>
    </w:p>
    <w:p w:rsidR="00AD1053" w:rsidRPr="0027328C" w:rsidRDefault="00AD1053" w:rsidP="00AD1053">
      <w:pPr>
        <w:spacing w:before="100" w:beforeAutospacing="1" w:after="100" w:afterAutospacing="1"/>
        <w:jc w:val="both"/>
        <w:rPr>
          <w:rFonts w:eastAsia="Times New Roman"/>
          <w:color w:val="1E1656"/>
          <w:sz w:val="22"/>
          <w:szCs w:val="22"/>
          <w:lang w:eastAsia="et-EE"/>
        </w:rPr>
      </w:pPr>
      <w:r w:rsidRPr="00433123">
        <w:rPr>
          <w:rFonts w:eastAsia="Times New Roman"/>
          <w:i/>
          <w:color w:val="1E1656"/>
          <w:sz w:val="22"/>
          <w:szCs w:val="22"/>
          <w:lang w:eastAsia="et-EE"/>
        </w:rPr>
        <w:t xml:space="preserve">[Pakendiettevõtja </w:t>
      </w:r>
      <w:r w:rsidR="00A1399A" w:rsidRPr="00433123">
        <w:rPr>
          <w:rFonts w:eastAsia="Times New Roman"/>
          <w:i/>
          <w:color w:val="1E1656"/>
          <w:sz w:val="22"/>
          <w:szCs w:val="22"/>
          <w:lang w:eastAsia="et-EE"/>
        </w:rPr>
        <w:t>ABC</w:t>
      </w:r>
      <w:r w:rsidRPr="00433123">
        <w:rPr>
          <w:rFonts w:eastAsia="Times New Roman"/>
          <w:i/>
          <w:color w:val="1E1656"/>
          <w:sz w:val="22"/>
          <w:szCs w:val="22"/>
          <w:lang w:eastAsia="et-EE"/>
        </w:rPr>
        <w:t>]</w:t>
      </w:r>
      <w:r w:rsidR="0072084C" w:rsidRPr="0072084C">
        <w:rPr>
          <w:rFonts w:eastAsia="Times New Roman"/>
          <w:i/>
          <w:color w:val="1E1656"/>
          <w:sz w:val="22"/>
          <w:szCs w:val="22"/>
          <w:lang w:eastAsia="et-EE"/>
        </w:rPr>
        <w:t xml:space="preserve"> </w:t>
      </w:r>
      <w:r w:rsidR="0072084C" w:rsidRPr="0072084C">
        <w:rPr>
          <w:rFonts w:eastAsia="Times New Roman"/>
          <w:color w:val="1E1656"/>
          <w:sz w:val="22"/>
          <w:szCs w:val="22"/>
          <w:lang w:eastAsia="et-EE"/>
        </w:rPr>
        <w:t>juhtkonnale</w:t>
      </w:r>
    </w:p>
    <w:p w:rsidR="009B0DB0" w:rsidRDefault="0022128E" w:rsidP="0022128E">
      <w:pPr>
        <w:jc w:val="both"/>
        <w:rPr>
          <w:color w:val="1E1656"/>
          <w:sz w:val="22"/>
          <w:szCs w:val="22"/>
        </w:rPr>
      </w:pPr>
      <w:r w:rsidRPr="0027328C">
        <w:rPr>
          <w:color w:val="1E1656"/>
          <w:sz w:val="22"/>
          <w:szCs w:val="22"/>
        </w:rPr>
        <w:t xml:space="preserve">Oleme kontrollinud </w:t>
      </w:r>
      <w:r w:rsidR="00433123" w:rsidRPr="00433123">
        <w:rPr>
          <w:i/>
          <w:color w:val="1E1656"/>
          <w:sz w:val="22"/>
          <w:szCs w:val="22"/>
        </w:rPr>
        <w:t>[P</w:t>
      </w:r>
      <w:r w:rsidR="00A1399A" w:rsidRPr="00433123">
        <w:rPr>
          <w:i/>
          <w:color w:val="1E1656"/>
          <w:sz w:val="22"/>
          <w:szCs w:val="22"/>
        </w:rPr>
        <w:t>akendiettevõtja</w:t>
      </w:r>
      <w:r w:rsidRPr="0027328C">
        <w:rPr>
          <w:i/>
          <w:color w:val="1E1656"/>
          <w:sz w:val="22"/>
          <w:szCs w:val="22"/>
        </w:rPr>
        <w:t xml:space="preserve"> ABC</w:t>
      </w:r>
      <w:r w:rsidR="00433123">
        <w:rPr>
          <w:i/>
          <w:color w:val="1E1656"/>
          <w:sz w:val="22"/>
          <w:szCs w:val="22"/>
        </w:rPr>
        <w:t>]</w:t>
      </w:r>
      <w:r w:rsidRPr="0027328C">
        <w:rPr>
          <w:color w:val="1E1656"/>
          <w:sz w:val="22"/>
          <w:szCs w:val="22"/>
        </w:rPr>
        <w:t xml:space="preserve"> poolt </w:t>
      </w:r>
      <w:r w:rsidR="00C65DE9">
        <w:rPr>
          <w:color w:val="1E1656"/>
          <w:sz w:val="22"/>
          <w:szCs w:val="22"/>
        </w:rPr>
        <w:t xml:space="preserve"> koostatud pakendiandmeid (edaspidi „pakendiaruanne“)</w:t>
      </w:r>
      <w:r w:rsidR="009B0DB0">
        <w:rPr>
          <w:color w:val="1E1656"/>
          <w:sz w:val="22"/>
          <w:szCs w:val="22"/>
        </w:rPr>
        <w:t xml:space="preserve"> </w:t>
      </w:r>
      <w:r w:rsidR="009B0DB0" w:rsidRPr="00C65DE9">
        <w:rPr>
          <w:color w:val="1E1656"/>
          <w:sz w:val="22"/>
          <w:szCs w:val="22"/>
        </w:rPr>
        <w:t xml:space="preserve">eesmärgiga anda hinnang </w:t>
      </w:r>
      <w:r w:rsidR="007E03CC" w:rsidRPr="00C65DE9">
        <w:rPr>
          <w:i/>
          <w:color w:val="1E1656"/>
          <w:sz w:val="22"/>
          <w:szCs w:val="22"/>
        </w:rPr>
        <w:t>[</w:t>
      </w:r>
      <w:r w:rsidR="009B0DB0" w:rsidRPr="00C65DE9">
        <w:rPr>
          <w:i/>
          <w:color w:val="1E1656"/>
          <w:sz w:val="22"/>
          <w:szCs w:val="22"/>
        </w:rPr>
        <w:t>01.01-31.12.2014</w:t>
      </w:r>
      <w:r w:rsidR="007E03CC" w:rsidRPr="00C65DE9">
        <w:rPr>
          <w:i/>
          <w:color w:val="1E1656"/>
          <w:sz w:val="22"/>
          <w:szCs w:val="22"/>
        </w:rPr>
        <w:t>]</w:t>
      </w:r>
      <w:r w:rsidR="009B0DB0" w:rsidRPr="00C65DE9">
        <w:rPr>
          <w:color w:val="1E1656"/>
          <w:sz w:val="22"/>
          <w:szCs w:val="22"/>
        </w:rPr>
        <w:t xml:space="preserve"> kalendriaasta kohta </w:t>
      </w:r>
      <w:r w:rsidR="00C65DE9" w:rsidRPr="00C65DE9">
        <w:rPr>
          <w:i/>
          <w:color w:val="1E1656"/>
          <w:sz w:val="22"/>
          <w:szCs w:val="22"/>
        </w:rPr>
        <w:t>[</w:t>
      </w:r>
      <w:r w:rsidR="009B0DB0" w:rsidRPr="00C65DE9">
        <w:rPr>
          <w:i/>
          <w:color w:val="1E1656"/>
          <w:sz w:val="22"/>
          <w:szCs w:val="22"/>
        </w:rPr>
        <w:t>taaskasutusorganisatsioonile</w:t>
      </w:r>
      <w:r w:rsidR="00C65DE9" w:rsidRPr="00C65DE9">
        <w:rPr>
          <w:i/>
          <w:color w:val="1E1656"/>
          <w:sz w:val="22"/>
          <w:szCs w:val="22"/>
        </w:rPr>
        <w:t xml:space="preserve"> ABC]</w:t>
      </w:r>
      <w:r w:rsidR="007B15E8">
        <w:rPr>
          <w:color w:val="1E1656"/>
          <w:sz w:val="22"/>
          <w:szCs w:val="22"/>
        </w:rPr>
        <w:t xml:space="preserve"> esitatava</w:t>
      </w:r>
      <w:r w:rsidR="009B0DB0" w:rsidRPr="00C65DE9">
        <w:rPr>
          <w:color w:val="1E1656"/>
          <w:sz w:val="22"/>
          <w:szCs w:val="22"/>
        </w:rPr>
        <w:t xml:space="preserve"> pakendiaruande õigsuse osas.</w:t>
      </w:r>
    </w:p>
    <w:p w:rsidR="0022128E" w:rsidRPr="0027328C" w:rsidRDefault="0022128E" w:rsidP="0022128E">
      <w:pPr>
        <w:jc w:val="both"/>
        <w:rPr>
          <w:color w:val="1E1656"/>
          <w:sz w:val="22"/>
          <w:szCs w:val="22"/>
        </w:rPr>
      </w:pPr>
    </w:p>
    <w:p w:rsidR="00872694" w:rsidRPr="0027328C" w:rsidRDefault="00872694" w:rsidP="0022128E">
      <w:pPr>
        <w:jc w:val="both"/>
        <w:rPr>
          <w:color w:val="1E1656"/>
          <w:sz w:val="22"/>
          <w:szCs w:val="22"/>
        </w:rPr>
      </w:pPr>
      <w:r w:rsidRPr="0027328C">
        <w:rPr>
          <w:color w:val="1E1656"/>
          <w:sz w:val="22"/>
          <w:szCs w:val="22"/>
        </w:rPr>
        <w:t>Vastavalt pakendiseaduse §-le 24</w:t>
      </w:r>
      <w:r w:rsidRPr="0027328C">
        <w:rPr>
          <w:color w:val="1E1656"/>
          <w:sz w:val="22"/>
          <w:szCs w:val="22"/>
          <w:vertAlign w:val="superscript"/>
        </w:rPr>
        <w:t>1</w:t>
      </w:r>
      <w:r w:rsidRPr="0027328C">
        <w:rPr>
          <w:color w:val="1E1656"/>
          <w:sz w:val="22"/>
          <w:szCs w:val="22"/>
        </w:rPr>
        <w:t xml:space="preserve"> </w:t>
      </w:r>
      <w:r w:rsidR="00672E5B">
        <w:rPr>
          <w:color w:val="1E1656"/>
          <w:sz w:val="22"/>
          <w:szCs w:val="22"/>
        </w:rPr>
        <w:t>lg 5</w:t>
      </w:r>
      <w:r w:rsidR="00E532D3">
        <w:rPr>
          <w:color w:val="1E1656"/>
          <w:sz w:val="22"/>
          <w:szCs w:val="22"/>
        </w:rPr>
        <w:t xml:space="preserve"> </w:t>
      </w:r>
      <w:r w:rsidRPr="0027328C">
        <w:rPr>
          <w:color w:val="1E1656"/>
          <w:sz w:val="22"/>
          <w:szCs w:val="22"/>
        </w:rPr>
        <w:t>on vandeaudiitor kohustatu</w:t>
      </w:r>
      <w:r w:rsidR="00E532D3">
        <w:rPr>
          <w:color w:val="1E1656"/>
          <w:sz w:val="22"/>
          <w:szCs w:val="22"/>
        </w:rPr>
        <w:t xml:space="preserve">d kontrollima </w:t>
      </w:r>
      <w:r w:rsidR="00E532D3" w:rsidRPr="00E532D3">
        <w:rPr>
          <w:i/>
          <w:color w:val="1E1656"/>
          <w:sz w:val="22"/>
          <w:szCs w:val="22"/>
        </w:rPr>
        <w:t>[</w:t>
      </w:r>
      <w:r w:rsidR="00CE5FDE" w:rsidRPr="00E532D3">
        <w:rPr>
          <w:i/>
          <w:color w:val="1E1656"/>
          <w:sz w:val="22"/>
          <w:szCs w:val="22"/>
        </w:rPr>
        <w:t>t</w:t>
      </w:r>
      <w:r w:rsidR="00CE5FDE" w:rsidRPr="0000691C">
        <w:rPr>
          <w:i/>
          <w:color w:val="1E1656"/>
          <w:sz w:val="22"/>
          <w:szCs w:val="22"/>
        </w:rPr>
        <w:t>aaskasutusorganisatsioonile</w:t>
      </w:r>
      <w:r w:rsidR="00E532D3">
        <w:rPr>
          <w:i/>
          <w:color w:val="1E1656"/>
          <w:sz w:val="22"/>
          <w:szCs w:val="22"/>
        </w:rPr>
        <w:t xml:space="preserve"> ABC]</w:t>
      </w:r>
      <w:r w:rsidR="00CE5FDE">
        <w:rPr>
          <w:color w:val="1E1656"/>
          <w:sz w:val="22"/>
          <w:szCs w:val="22"/>
        </w:rPr>
        <w:t xml:space="preserve"> </w:t>
      </w:r>
      <w:r w:rsidR="0000691C">
        <w:rPr>
          <w:color w:val="1E1656"/>
          <w:sz w:val="22"/>
          <w:szCs w:val="22"/>
        </w:rPr>
        <w:t xml:space="preserve"> esitatavat</w:t>
      </w:r>
      <w:r w:rsidRPr="0027328C">
        <w:rPr>
          <w:color w:val="1E1656"/>
          <w:sz w:val="22"/>
          <w:szCs w:val="22"/>
        </w:rPr>
        <w:t xml:space="preserve"> </w:t>
      </w:r>
      <w:r w:rsidR="0000691C">
        <w:rPr>
          <w:color w:val="1E1656"/>
          <w:sz w:val="22"/>
          <w:szCs w:val="22"/>
        </w:rPr>
        <w:t xml:space="preserve">pakendiaruannet </w:t>
      </w:r>
      <w:r w:rsidRPr="0027328C">
        <w:rPr>
          <w:color w:val="1E1656"/>
          <w:sz w:val="22"/>
          <w:szCs w:val="22"/>
        </w:rPr>
        <w:t>piiratud kindlustandva töövõtuna audiitortegevuse seaduse tähenduses.</w:t>
      </w:r>
    </w:p>
    <w:p w:rsidR="00872694" w:rsidRPr="0027328C" w:rsidRDefault="00872694" w:rsidP="0022128E">
      <w:pPr>
        <w:jc w:val="both"/>
        <w:rPr>
          <w:color w:val="1E1656"/>
          <w:sz w:val="22"/>
          <w:szCs w:val="22"/>
        </w:rPr>
      </w:pPr>
    </w:p>
    <w:p w:rsidR="00AE48E2" w:rsidRDefault="0037418F" w:rsidP="00AE48E2">
      <w:pPr>
        <w:jc w:val="both"/>
        <w:rPr>
          <w:color w:val="1E1656"/>
          <w:sz w:val="22"/>
          <w:szCs w:val="22"/>
        </w:rPr>
      </w:pPr>
      <w:r w:rsidRPr="0037418F">
        <w:rPr>
          <w:color w:val="1E1656"/>
          <w:sz w:val="22"/>
          <w:szCs w:val="22"/>
        </w:rPr>
        <w:t>Pakendiaruande audiitorkontrolli töövõtu läbiviimisel võeti aluseks järgmised kriteeriumid:</w:t>
      </w:r>
    </w:p>
    <w:p w:rsidR="00AE48E2" w:rsidRDefault="00AE48E2" w:rsidP="00AE48E2">
      <w:pPr>
        <w:jc w:val="both"/>
        <w:rPr>
          <w:color w:val="1E1656"/>
          <w:sz w:val="22"/>
          <w:szCs w:val="22"/>
        </w:rPr>
      </w:pPr>
    </w:p>
    <w:p w:rsidR="005D23CF" w:rsidRPr="00B64CF6" w:rsidRDefault="0037418F" w:rsidP="005D23CF">
      <w:pPr>
        <w:pStyle w:val="ListParagraph"/>
        <w:numPr>
          <w:ilvl w:val="0"/>
          <w:numId w:val="30"/>
        </w:numPr>
        <w:jc w:val="both"/>
        <w:rPr>
          <w:color w:val="1E1656"/>
          <w:sz w:val="22"/>
          <w:szCs w:val="22"/>
        </w:rPr>
      </w:pPr>
      <w:r>
        <w:rPr>
          <w:color w:val="1E1656"/>
          <w:sz w:val="22"/>
          <w:szCs w:val="22"/>
        </w:rPr>
        <w:t>Pakendiaruanne peab olema</w:t>
      </w:r>
      <w:r w:rsidR="005D23CF" w:rsidRPr="00B64CF6">
        <w:rPr>
          <w:color w:val="1E1656"/>
          <w:sz w:val="22"/>
          <w:szCs w:val="22"/>
        </w:rPr>
        <w:t xml:space="preserve"> koostatud vastavuses Keskkonnaministri 18. augusti 2009. a määrusega nr 50 „Pakendiregistri registrikaardi vormid“;</w:t>
      </w:r>
    </w:p>
    <w:p w:rsidR="005D23CF" w:rsidRPr="00B64CF6" w:rsidRDefault="005D23CF" w:rsidP="005D23CF">
      <w:pPr>
        <w:pStyle w:val="ListParagraph"/>
        <w:numPr>
          <w:ilvl w:val="0"/>
          <w:numId w:val="30"/>
        </w:numPr>
        <w:jc w:val="both"/>
        <w:rPr>
          <w:color w:val="1E1656"/>
          <w:sz w:val="22"/>
          <w:szCs w:val="22"/>
        </w:rPr>
      </w:pPr>
      <w:r w:rsidRPr="00B64CF6">
        <w:rPr>
          <w:color w:val="1E1656"/>
          <w:sz w:val="22"/>
          <w:szCs w:val="22"/>
        </w:rPr>
        <w:t>juhtkonna kohustuseks on olnud asjakohase arvestusmeetodi väljatöötamine pakendi</w:t>
      </w:r>
      <w:r w:rsidR="00E36C8B">
        <w:rPr>
          <w:color w:val="1E1656"/>
          <w:sz w:val="22"/>
          <w:szCs w:val="22"/>
        </w:rPr>
        <w:t xml:space="preserve">materjali </w:t>
      </w:r>
      <w:r w:rsidRPr="00B64CF6">
        <w:rPr>
          <w:color w:val="1E1656"/>
          <w:sz w:val="22"/>
          <w:szCs w:val="22"/>
        </w:rPr>
        <w:t>mass</w:t>
      </w:r>
      <w:r w:rsidR="0022101F">
        <w:rPr>
          <w:color w:val="1E1656"/>
          <w:sz w:val="22"/>
          <w:szCs w:val="22"/>
        </w:rPr>
        <w:t>i üle arvestuse pidamiseks</w:t>
      </w:r>
      <w:r w:rsidR="00E36C8B">
        <w:rPr>
          <w:color w:val="1E1656"/>
          <w:sz w:val="22"/>
          <w:szCs w:val="22"/>
        </w:rPr>
        <w:t xml:space="preserve"> pakendimaterjali liikide kaupa</w:t>
      </w:r>
      <w:r w:rsidR="0022101F">
        <w:rPr>
          <w:color w:val="1E1656"/>
          <w:sz w:val="22"/>
          <w:szCs w:val="22"/>
        </w:rPr>
        <w:t xml:space="preserve"> </w:t>
      </w:r>
      <w:r w:rsidR="00B81DEA">
        <w:rPr>
          <w:color w:val="1E1656"/>
          <w:sz w:val="22"/>
          <w:szCs w:val="22"/>
        </w:rPr>
        <w:t xml:space="preserve">ja pakendjäätmete taaskasutamise korraldamiseks </w:t>
      </w:r>
      <w:r w:rsidR="0022101F">
        <w:rPr>
          <w:color w:val="1E1656"/>
          <w:sz w:val="22"/>
          <w:szCs w:val="22"/>
        </w:rPr>
        <w:t>tagamaks</w:t>
      </w:r>
      <w:r w:rsidRPr="00B64CF6">
        <w:rPr>
          <w:color w:val="1E1656"/>
          <w:sz w:val="22"/>
          <w:szCs w:val="22"/>
        </w:rPr>
        <w:t xml:space="preserve"> pakendiseaduse </w:t>
      </w:r>
      <w:r w:rsidR="007E2F55">
        <w:rPr>
          <w:rFonts w:cs="Times New Roman"/>
          <w:color w:val="1E1656"/>
          <w:sz w:val="22"/>
          <w:szCs w:val="22"/>
        </w:rPr>
        <w:t>§</w:t>
      </w:r>
      <w:r w:rsidR="0022101F">
        <w:rPr>
          <w:color w:val="1E1656"/>
          <w:sz w:val="22"/>
          <w:szCs w:val="22"/>
        </w:rPr>
        <w:t xml:space="preserve"> 24 nõuete täitmin</w:t>
      </w:r>
      <w:r w:rsidRPr="00B64CF6">
        <w:rPr>
          <w:color w:val="1E1656"/>
          <w:sz w:val="22"/>
          <w:szCs w:val="22"/>
        </w:rPr>
        <w:t xml:space="preserve">e; </w:t>
      </w:r>
    </w:p>
    <w:p w:rsidR="005D23CF" w:rsidRPr="00B64CF6" w:rsidRDefault="005D23CF" w:rsidP="005D23CF">
      <w:pPr>
        <w:pStyle w:val="ListParagraph"/>
        <w:numPr>
          <w:ilvl w:val="0"/>
          <w:numId w:val="30"/>
        </w:numPr>
        <w:jc w:val="both"/>
        <w:rPr>
          <w:color w:val="1E1656"/>
          <w:sz w:val="22"/>
          <w:szCs w:val="22"/>
        </w:rPr>
      </w:pPr>
      <w:r w:rsidRPr="00B64CF6">
        <w:rPr>
          <w:color w:val="1E1656"/>
          <w:sz w:val="22"/>
          <w:szCs w:val="22"/>
        </w:rPr>
        <w:t>töövõtu planeerimisel ja läbiviimisel on kindlaks määratud olulisus X tonni, millest väiksemas summas hinnatakse korrigeerimata väärkajastamisi, kas üksikult või üheskoos, alati ebaoluliseks</w:t>
      </w:r>
      <w:r w:rsidRPr="00B64CF6">
        <w:rPr>
          <w:rStyle w:val="FootnoteReference"/>
          <w:color w:val="1E1656"/>
          <w:sz w:val="22"/>
          <w:szCs w:val="22"/>
        </w:rPr>
        <w:footnoteReference w:id="4"/>
      </w:r>
      <w:r w:rsidRPr="00B64CF6">
        <w:rPr>
          <w:color w:val="1E1656"/>
          <w:sz w:val="22"/>
          <w:szCs w:val="22"/>
        </w:rPr>
        <w:t>.</w:t>
      </w:r>
    </w:p>
    <w:p w:rsidR="0022128E" w:rsidRPr="0027328C" w:rsidRDefault="0022128E" w:rsidP="0022128E">
      <w:pPr>
        <w:jc w:val="both"/>
        <w:rPr>
          <w:color w:val="1E1656"/>
          <w:sz w:val="22"/>
          <w:szCs w:val="22"/>
        </w:rPr>
      </w:pPr>
    </w:p>
    <w:p w:rsidR="0022128E" w:rsidRPr="0027328C" w:rsidRDefault="0022128E" w:rsidP="0022128E">
      <w:pPr>
        <w:jc w:val="both"/>
        <w:rPr>
          <w:b/>
          <w:color w:val="1E1656"/>
          <w:sz w:val="22"/>
          <w:szCs w:val="22"/>
        </w:rPr>
      </w:pPr>
    </w:p>
    <w:p w:rsidR="0022128E" w:rsidRPr="0027328C" w:rsidRDefault="0022128E" w:rsidP="0022128E">
      <w:pPr>
        <w:jc w:val="both"/>
        <w:rPr>
          <w:b/>
          <w:color w:val="1E1656"/>
          <w:sz w:val="22"/>
          <w:szCs w:val="22"/>
        </w:rPr>
      </w:pPr>
      <w:r w:rsidRPr="0027328C">
        <w:rPr>
          <w:b/>
          <w:color w:val="1E1656"/>
          <w:sz w:val="22"/>
          <w:szCs w:val="22"/>
        </w:rPr>
        <w:t>Vastutavate isikute kohustus</w:t>
      </w:r>
    </w:p>
    <w:p w:rsidR="0022128E" w:rsidRPr="0027328C" w:rsidRDefault="0022128E" w:rsidP="0022128E">
      <w:pPr>
        <w:jc w:val="both"/>
        <w:rPr>
          <w:color w:val="1E1656"/>
          <w:sz w:val="22"/>
          <w:szCs w:val="22"/>
        </w:rPr>
      </w:pPr>
    </w:p>
    <w:p w:rsidR="00B54422" w:rsidRDefault="00496A50" w:rsidP="0022128E">
      <w:pPr>
        <w:jc w:val="both"/>
        <w:rPr>
          <w:color w:val="1E1656"/>
          <w:sz w:val="22"/>
          <w:szCs w:val="22"/>
        </w:rPr>
      </w:pPr>
      <w:r w:rsidRPr="00AC1C22">
        <w:rPr>
          <w:color w:val="1E1656"/>
          <w:sz w:val="22"/>
          <w:szCs w:val="22"/>
        </w:rPr>
        <w:t>Pakendiettevõtja j</w:t>
      </w:r>
      <w:r w:rsidR="0022128E" w:rsidRPr="00AC1C22">
        <w:rPr>
          <w:color w:val="1E1656"/>
          <w:sz w:val="22"/>
          <w:szCs w:val="22"/>
        </w:rPr>
        <w:t xml:space="preserve">uhtkond kannab vastutust, et </w:t>
      </w:r>
      <w:r w:rsidR="00552711">
        <w:rPr>
          <w:color w:val="1E1656"/>
          <w:sz w:val="22"/>
          <w:szCs w:val="22"/>
        </w:rPr>
        <w:t>pakendi ja pakendijäätmete</w:t>
      </w:r>
      <w:r w:rsidR="00552711" w:rsidRPr="00B27B0E">
        <w:rPr>
          <w:color w:val="1E1656"/>
          <w:sz w:val="22"/>
          <w:szCs w:val="22"/>
        </w:rPr>
        <w:t xml:space="preserve"> üle peetaks</w:t>
      </w:r>
      <w:r w:rsidR="00552711">
        <w:rPr>
          <w:color w:val="1E1656"/>
          <w:sz w:val="22"/>
          <w:szCs w:val="22"/>
        </w:rPr>
        <w:t>e</w:t>
      </w:r>
      <w:r w:rsidR="00552711" w:rsidRPr="00B27B0E">
        <w:rPr>
          <w:color w:val="1E1656"/>
          <w:sz w:val="22"/>
          <w:szCs w:val="22"/>
        </w:rPr>
        <w:t xml:space="preserve"> arvestust pakendimaterjali liikide kaupa nagu on nõutud </w:t>
      </w:r>
      <w:proofErr w:type="spellStart"/>
      <w:r w:rsidR="00552711" w:rsidRPr="00B27B0E">
        <w:rPr>
          <w:color w:val="1E1656"/>
          <w:sz w:val="22"/>
          <w:szCs w:val="22"/>
        </w:rPr>
        <w:t>PakS</w:t>
      </w:r>
      <w:proofErr w:type="spellEnd"/>
      <w:r w:rsidR="00552711" w:rsidRPr="00B27B0E">
        <w:rPr>
          <w:color w:val="1E1656"/>
          <w:sz w:val="22"/>
          <w:szCs w:val="22"/>
        </w:rPr>
        <w:t xml:space="preserve"> § 24, </w:t>
      </w:r>
      <w:proofErr w:type="spellStart"/>
      <w:r w:rsidR="00552711" w:rsidRPr="00B27B0E">
        <w:rPr>
          <w:color w:val="1E1656"/>
          <w:sz w:val="22"/>
          <w:szCs w:val="22"/>
        </w:rPr>
        <w:t>lg-s</w:t>
      </w:r>
      <w:proofErr w:type="spellEnd"/>
      <w:r w:rsidR="00552711" w:rsidRPr="00B27B0E">
        <w:rPr>
          <w:color w:val="1E1656"/>
          <w:sz w:val="22"/>
          <w:szCs w:val="22"/>
        </w:rPr>
        <w:t xml:space="preserve"> 1 ja 3.</w:t>
      </w:r>
    </w:p>
    <w:p w:rsidR="00B54422" w:rsidRDefault="00B54422" w:rsidP="00B54422">
      <w:pPr>
        <w:jc w:val="both"/>
        <w:rPr>
          <w:i/>
          <w:color w:val="1E1656"/>
          <w:sz w:val="22"/>
          <w:szCs w:val="22"/>
        </w:rPr>
      </w:pPr>
    </w:p>
    <w:p w:rsidR="00B54422" w:rsidRDefault="00816CA5" w:rsidP="00B54422">
      <w:pPr>
        <w:jc w:val="both"/>
        <w:rPr>
          <w:color w:val="1E1656"/>
          <w:sz w:val="22"/>
          <w:szCs w:val="22"/>
        </w:rPr>
      </w:pPr>
      <w:r w:rsidRPr="00816CA5">
        <w:rPr>
          <w:color w:val="1E1656"/>
          <w:sz w:val="22"/>
          <w:szCs w:val="22"/>
        </w:rPr>
        <w:t xml:space="preserve">Nagu nõutud </w:t>
      </w:r>
      <w:proofErr w:type="spellStart"/>
      <w:r w:rsidRPr="00816CA5">
        <w:rPr>
          <w:color w:val="1E1656"/>
          <w:sz w:val="22"/>
          <w:szCs w:val="22"/>
        </w:rPr>
        <w:t>PakS</w:t>
      </w:r>
      <w:proofErr w:type="spellEnd"/>
      <w:r w:rsidRPr="00816CA5">
        <w:rPr>
          <w:color w:val="1E1656"/>
          <w:sz w:val="22"/>
          <w:szCs w:val="22"/>
        </w:rPr>
        <w:t xml:space="preserve"> § 24 lõikes 5, kannab </w:t>
      </w:r>
      <w:r w:rsidRPr="00816CA5">
        <w:rPr>
          <w:i/>
          <w:color w:val="1E1656"/>
          <w:sz w:val="22"/>
          <w:szCs w:val="22"/>
        </w:rPr>
        <w:t>[</w:t>
      </w:r>
      <w:r w:rsidR="00B54422" w:rsidRPr="00816CA5">
        <w:rPr>
          <w:i/>
          <w:color w:val="1E1656"/>
          <w:sz w:val="22"/>
          <w:szCs w:val="22"/>
        </w:rPr>
        <w:t>Pakendiettevõtja</w:t>
      </w:r>
      <w:r w:rsidRPr="00816CA5">
        <w:rPr>
          <w:i/>
          <w:color w:val="1E1656"/>
          <w:sz w:val="22"/>
          <w:szCs w:val="22"/>
        </w:rPr>
        <w:t xml:space="preserve"> ABC]</w:t>
      </w:r>
      <w:r w:rsidR="00B54422" w:rsidRPr="00816CA5">
        <w:rPr>
          <w:color w:val="1E1656"/>
          <w:sz w:val="22"/>
          <w:szCs w:val="22"/>
        </w:rPr>
        <w:t xml:space="preserve">,  kes on oma kohustused vastavalt </w:t>
      </w:r>
      <w:proofErr w:type="spellStart"/>
      <w:r w:rsidR="00B54422" w:rsidRPr="00816CA5">
        <w:rPr>
          <w:color w:val="1E1656"/>
          <w:sz w:val="22"/>
          <w:szCs w:val="22"/>
        </w:rPr>
        <w:t>PakS</w:t>
      </w:r>
      <w:proofErr w:type="spellEnd"/>
      <w:r w:rsidR="00B54422" w:rsidRPr="00816CA5">
        <w:rPr>
          <w:color w:val="1E1656"/>
          <w:sz w:val="22"/>
          <w:szCs w:val="22"/>
        </w:rPr>
        <w:t xml:space="preserve"> § 16 lõikele 2 üle andnud taaskasutusorganisatsioonile, juhtkon</w:t>
      </w:r>
      <w:r>
        <w:rPr>
          <w:color w:val="1E1656"/>
          <w:sz w:val="22"/>
          <w:szCs w:val="22"/>
        </w:rPr>
        <w:t>d</w:t>
      </w:r>
      <w:r w:rsidR="00B54422" w:rsidRPr="00816CA5">
        <w:rPr>
          <w:color w:val="1E1656"/>
          <w:sz w:val="22"/>
          <w:szCs w:val="22"/>
        </w:rPr>
        <w:t xml:space="preserve"> vastutust, et esitab </w:t>
      </w:r>
      <w:r w:rsidR="000C1B12" w:rsidRPr="00816CA5">
        <w:rPr>
          <w:color w:val="1E1656"/>
          <w:sz w:val="22"/>
          <w:szCs w:val="22"/>
        </w:rPr>
        <w:t xml:space="preserve">taaskasutusorganisatsioonile </w:t>
      </w:r>
      <w:r w:rsidR="00B54422" w:rsidRPr="00816CA5">
        <w:rPr>
          <w:color w:val="1E1656"/>
          <w:sz w:val="22"/>
          <w:szCs w:val="22"/>
        </w:rPr>
        <w:t xml:space="preserve">kalendriaasta kohta </w:t>
      </w:r>
      <w:r w:rsidR="000C1B12">
        <w:rPr>
          <w:color w:val="1E1656"/>
          <w:sz w:val="22"/>
          <w:szCs w:val="22"/>
        </w:rPr>
        <w:t xml:space="preserve">järgmised </w:t>
      </w:r>
      <w:r w:rsidR="00B54422" w:rsidRPr="00816CA5">
        <w:rPr>
          <w:color w:val="1E1656"/>
          <w:sz w:val="22"/>
          <w:szCs w:val="22"/>
        </w:rPr>
        <w:t>audiitori kontrollitud andmed pak</w:t>
      </w:r>
      <w:r w:rsidR="0073277F">
        <w:rPr>
          <w:color w:val="1E1656"/>
          <w:sz w:val="22"/>
          <w:szCs w:val="22"/>
        </w:rPr>
        <w:t>endimaterjali liikide kaupa:</w:t>
      </w:r>
    </w:p>
    <w:p w:rsidR="0073277F" w:rsidRPr="0073277F" w:rsidRDefault="0073277F" w:rsidP="0073277F">
      <w:pPr>
        <w:pStyle w:val="ListParagraph"/>
        <w:numPr>
          <w:ilvl w:val="0"/>
          <w:numId w:val="40"/>
        </w:numPr>
        <w:spacing w:before="120"/>
        <w:ind w:left="714" w:hanging="357"/>
        <w:contextualSpacing w:val="0"/>
        <w:jc w:val="both"/>
        <w:rPr>
          <w:color w:val="1E1656"/>
          <w:sz w:val="22"/>
          <w:szCs w:val="22"/>
        </w:rPr>
      </w:pPr>
      <w:r>
        <w:rPr>
          <w:color w:val="1E1656"/>
          <w:sz w:val="22"/>
          <w:szCs w:val="22"/>
        </w:rPr>
        <w:t>korduskasutuspakendi mass,</w:t>
      </w:r>
    </w:p>
    <w:p w:rsidR="0073277F" w:rsidRPr="0073277F" w:rsidRDefault="0073277F" w:rsidP="0073277F">
      <w:pPr>
        <w:pStyle w:val="ListParagraph"/>
        <w:numPr>
          <w:ilvl w:val="0"/>
          <w:numId w:val="40"/>
        </w:numPr>
        <w:jc w:val="both"/>
        <w:rPr>
          <w:color w:val="1E1656"/>
          <w:sz w:val="22"/>
          <w:szCs w:val="22"/>
        </w:rPr>
      </w:pPr>
      <w:r w:rsidRPr="0073277F">
        <w:rPr>
          <w:color w:val="1E1656"/>
          <w:sz w:val="22"/>
          <w:szCs w:val="22"/>
        </w:rPr>
        <w:t>t</w:t>
      </w:r>
      <w:r>
        <w:rPr>
          <w:color w:val="1E1656"/>
          <w:sz w:val="22"/>
          <w:szCs w:val="22"/>
        </w:rPr>
        <w:t>urule lastud kauba pakendi mass.</w:t>
      </w:r>
    </w:p>
    <w:p w:rsidR="00496A50" w:rsidRDefault="00496A50" w:rsidP="0022128E">
      <w:pPr>
        <w:jc w:val="both"/>
        <w:rPr>
          <w:color w:val="1E1656"/>
          <w:sz w:val="22"/>
          <w:szCs w:val="22"/>
        </w:rPr>
      </w:pPr>
    </w:p>
    <w:p w:rsidR="0022128E" w:rsidRPr="0027328C" w:rsidRDefault="0022128E" w:rsidP="0022128E">
      <w:pPr>
        <w:jc w:val="both"/>
        <w:rPr>
          <w:b/>
          <w:color w:val="1E1656"/>
          <w:sz w:val="22"/>
          <w:szCs w:val="22"/>
        </w:rPr>
      </w:pPr>
    </w:p>
    <w:p w:rsidR="0022128E" w:rsidRPr="0027328C" w:rsidRDefault="0022128E" w:rsidP="0022128E">
      <w:pPr>
        <w:jc w:val="both"/>
        <w:rPr>
          <w:b/>
          <w:color w:val="1E1656"/>
          <w:sz w:val="22"/>
          <w:szCs w:val="22"/>
        </w:rPr>
      </w:pPr>
      <w:r w:rsidRPr="0027328C">
        <w:rPr>
          <w:b/>
          <w:color w:val="1E1656"/>
          <w:sz w:val="22"/>
          <w:szCs w:val="22"/>
        </w:rPr>
        <w:t>Vandeaudiitori kohustus</w:t>
      </w:r>
    </w:p>
    <w:p w:rsidR="006D5AA7" w:rsidRDefault="006D5AA7" w:rsidP="0022128E">
      <w:pPr>
        <w:jc w:val="both"/>
        <w:rPr>
          <w:color w:val="1E1656"/>
          <w:sz w:val="22"/>
          <w:szCs w:val="22"/>
        </w:rPr>
      </w:pPr>
    </w:p>
    <w:p w:rsidR="006D5AA7" w:rsidRDefault="006D5AA7" w:rsidP="0022128E">
      <w:pPr>
        <w:jc w:val="both"/>
        <w:rPr>
          <w:color w:val="1E1656"/>
          <w:sz w:val="22"/>
          <w:szCs w:val="22"/>
        </w:rPr>
      </w:pPr>
      <w:r w:rsidRPr="006D5AA7">
        <w:rPr>
          <w:color w:val="1E1656"/>
          <w:sz w:val="22"/>
          <w:szCs w:val="22"/>
        </w:rPr>
        <w:t xml:space="preserve">Meie kohustuseks on avaldada pakendiaruande audiitorkontrolli põhjal </w:t>
      </w:r>
      <w:r w:rsidR="006D0D87">
        <w:rPr>
          <w:color w:val="1E1656"/>
          <w:sz w:val="22"/>
          <w:szCs w:val="22"/>
        </w:rPr>
        <w:t>sõltumatu vandeaudiitori</w:t>
      </w:r>
      <w:r w:rsidRPr="006D5AA7">
        <w:rPr>
          <w:color w:val="1E1656"/>
          <w:sz w:val="22"/>
          <w:szCs w:val="22"/>
        </w:rPr>
        <w:t xml:space="preserve"> aruanne </w:t>
      </w:r>
      <w:r w:rsidRPr="0069300C">
        <w:rPr>
          <w:i/>
          <w:color w:val="1E1656"/>
          <w:sz w:val="22"/>
          <w:szCs w:val="22"/>
        </w:rPr>
        <w:t>[taaskasutusorganisatsioonile</w:t>
      </w:r>
      <w:r>
        <w:rPr>
          <w:i/>
          <w:color w:val="1E1656"/>
          <w:sz w:val="22"/>
          <w:szCs w:val="22"/>
        </w:rPr>
        <w:t xml:space="preserve"> ABC]</w:t>
      </w:r>
      <w:r>
        <w:rPr>
          <w:color w:val="1E1656"/>
          <w:sz w:val="22"/>
          <w:szCs w:val="22"/>
        </w:rPr>
        <w:t xml:space="preserve"> </w:t>
      </w:r>
      <w:r w:rsidRPr="006D5AA7">
        <w:rPr>
          <w:color w:val="1E1656"/>
          <w:sz w:val="22"/>
          <w:szCs w:val="22"/>
        </w:rPr>
        <w:t>esitatava pakendiaruande õigsuse kohta.</w:t>
      </w:r>
    </w:p>
    <w:p w:rsidR="0022128E" w:rsidRPr="00777F82" w:rsidRDefault="0022128E" w:rsidP="0022128E">
      <w:pPr>
        <w:jc w:val="both"/>
        <w:rPr>
          <w:color w:val="1E1656"/>
          <w:sz w:val="22"/>
          <w:szCs w:val="22"/>
        </w:rPr>
      </w:pPr>
    </w:p>
    <w:p w:rsidR="0022128E" w:rsidRDefault="0022128E" w:rsidP="0022128E">
      <w:pPr>
        <w:jc w:val="both"/>
        <w:rPr>
          <w:i/>
          <w:color w:val="1E1656"/>
          <w:sz w:val="22"/>
          <w:szCs w:val="22"/>
        </w:rPr>
      </w:pPr>
      <w:r w:rsidRPr="00777F82">
        <w:rPr>
          <w:color w:val="1E1656"/>
          <w:sz w:val="22"/>
          <w:szCs w:val="22"/>
        </w:rPr>
        <w:t xml:space="preserve">Viisime töövõtu läbi vastavuses rahvusvahelise kindlustandvate teenuste standardiga (Eesti) 3000 </w:t>
      </w:r>
      <w:r w:rsidR="00816F5C">
        <w:rPr>
          <w:color w:val="1E1656"/>
          <w:sz w:val="22"/>
          <w:szCs w:val="22"/>
        </w:rPr>
        <w:t xml:space="preserve">(muudetud) </w:t>
      </w:r>
      <w:r w:rsidRPr="00777F82">
        <w:rPr>
          <w:color w:val="1E1656"/>
          <w:sz w:val="22"/>
          <w:szCs w:val="22"/>
        </w:rPr>
        <w:t xml:space="preserve">„Kindlustandvad teenused, mis on muud kui möödunud perioodide finantsinformatsiooni auditid või ülevaatused“ (ISAE </w:t>
      </w:r>
      <w:r w:rsidR="00816F5C">
        <w:rPr>
          <w:color w:val="1E1656"/>
          <w:sz w:val="22"/>
          <w:szCs w:val="22"/>
        </w:rPr>
        <w:t xml:space="preserve">(EE) </w:t>
      </w:r>
      <w:r w:rsidRPr="00777F82">
        <w:rPr>
          <w:color w:val="1E1656"/>
          <w:sz w:val="22"/>
          <w:szCs w:val="22"/>
        </w:rPr>
        <w:t>3000</w:t>
      </w:r>
      <w:r w:rsidR="00816F5C">
        <w:rPr>
          <w:color w:val="1E1656"/>
          <w:sz w:val="22"/>
          <w:szCs w:val="22"/>
        </w:rPr>
        <w:t xml:space="preserve"> (muudetud)</w:t>
      </w:r>
      <w:r w:rsidRPr="00777F82">
        <w:rPr>
          <w:color w:val="1E1656"/>
          <w:sz w:val="22"/>
          <w:szCs w:val="22"/>
        </w:rPr>
        <w:t>)</w:t>
      </w:r>
      <w:r w:rsidR="00D17146" w:rsidRPr="00D17146">
        <w:t xml:space="preserve"> </w:t>
      </w:r>
      <w:r w:rsidR="00D17146" w:rsidRPr="00D17146">
        <w:rPr>
          <w:color w:val="1E1656"/>
          <w:sz w:val="22"/>
          <w:szCs w:val="22"/>
        </w:rPr>
        <w:t>piiratud kindlustandva töövõtuna</w:t>
      </w:r>
      <w:r w:rsidRPr="00777F82">
        <w:rPr>
          <w:color w:val="1E1656"/>
          <w:sz w:val="22"/>
          <w:szCs w:val="22"/>
        </w:rPr>
        <w:t>. Selle standardi kohaselt on nõutav, et me oleme kooskõlas eetikanõuetega ning planeerime ja viime töö</w:t>
      </w:r>
      <w:r w:rsidR="00974972" w:rsidRPr="00777F82">
        <w:rPr>
          <w:color w:val="1E1656"/>
          <w:sz w:val="22"/>
          <w:szCs w:val="22"/>
        </w:rPr>
        <w:t>võtu läbi omandamaks piiratud</w:t>
      </w:r>
      <w:r w:rsidRPr="00777F82">
        <w:rPr>
          <w:color w:val="1E1656"/>
          <w:sz w:val="22"/>
          <w:szCs w:val="22"/>
        </w:rPr>
        <w:t xml:space="preserve"> kindluse selle kohta, kas </w:t>
      </w:r>
      <w:r w:rsidR="00AD6FCF">
        <w:rPr>
          <w:color w:val="1E1656"/>
          <w:sz w:val="22"/>
          <w:szCs w:val="22"/>
        </w:rPr>
        <w:t xml:space="preserve">oleme saanud teadlikuks millestki, mis paneks meid uskuma, et </w:t>
      </w:r>
      <w:r w:rsidR="00A3205A" w:rsidRPr="007A2607">
        <w:rPr>
          <w:color w:val="1E1656"/>
          <w:sz w:val="22"/>
          <w:szCs w:val="22"/>
        </w:rPr>
        <w:lastRenderedPageBreak/>
        <w:t>taaskasutusorganisatsioonile</w:t>
      </w:r>
      <w:r w:rsidR="007A2607">
        <w:rPr>
          <w:color w:val="1E1656"/>
          <w:sz w:val="22"/>
          <w:szCs w:val="22"/>
        </w:rPr>
        <w:t xml:space="preserve"> esitatav</w:t>
      </w:r>
      <w:r w:rsidR="0000691C" w:rsidRPr="00777F82">
        <w:rPr>
          <w:color w:val="1E1656"/>
          <w:sz w:val="22"/>
          <w:szCs w:val="22"/>
        </w:rPr>
        <w:t xml:space="preserve"> pakendiaruanne</w:t>
      </w:r>
      <w:r w:rsidR="00A3205A" w:rsidRPr="00777F82">
        <w:rPr>
          <w:color w:val="1E1656"/>
          <w:sz w:val="22"/>
          <w:szCs w:val="22"/>
        </w:rPr>
        <w:t xml:space="preserve"> </w:t>
      </w:r>
      <w:r w:rsidR="00AD6FCF">
        <w:rPr>
          <w:color w:val="1E1656"/>
          <w:sz w:val="22"/>
          <w:szCs w:val="22"/>
        </w:rPr>
        <w:t>ei ole</w:t>
      </w:r>
      <w:r w:rsidR="00A3205A" w:rsidRPr="00777F82">
        <w:rPr>
          <w:color w:val="1E1656"/>
          <w:sz w:val="22"/>
          <w:szCs w:val="22"/>
        </w:rPr>
        <w:t xml:space="preserve"> </w:t>
      </w:r>
      <w:r w:rsidR="00E12A3F" w:rsidRPr="00777F82">
        <w:rPr>
          <w:color w:val="1E1656"/>
          <w:sz w:val="22"/>
          <w:szCs w:val="22"/>
        </w:rPr>
        <w:t>kõigis olulistes osades õige</w:t>
      </w:r>
      <w:r w:rsidR="00A3205A" w:rsidRPr="00777F82">
        <w:rPr>
          <w:i/>
          <w:color w:val="1E1656"/>
          <w:sz w:val="22"/>
          <w:szCs w:val="22"/>
        </w:rPr>
        <w:t>.</w:t>
      </w:r>
    </w:p>
    <w:p w:rsidR="00B26CC8" w:rsidRDefault="00B26CC8" w:rsidP="0022128E">
      <w:pPr>
        <w:jc w:val="both"/>
        <w:rPr>
          <w:i/>
          <w:color w:val="1E1656"/>
          <w:sz w:val="22"/>
          <w:szCs w:val="22"/>
        </w:rPr>
      </w:pPr>
    </w:p>
    <w:p w:rsidR="003F2A46" w:rsidRDefault="00B26CC8" w:rsidP="003F2A46">
      <w:pPr>
        <w:jc w:val="both"/>
        <w:rPr>
          <w:rFonts w:cs="Times New Roman"/>
          <w:color w:val="1E1656"/>
          <w:sz w:val="22"/>
          <w:szCs w:val="22"/>
          <w:lang w:bidi="ar-SA"/>
        </w:rPr>
      </w:pPr>
      <w:r>
        <w:rPr>
          <w:rFonts w:cs="Times New Roman"/>
          <w:color w:val="1E1656"/>
          <w:sz w:val="22"/>
          <w:szCs w:val="22"/>
          <w:lang w:bidi="ar-SA"/>
        </w:rPr>
        <w:t xml:space="preserve">Meie </w:t>
      </w:r>
      <w:r w:rsidR="00BB509B" w:rsidRPr="00BB509B">
        <w:rPr>
          <w:i/>
          <w:color w:val="1E1656"/>
          <w:sz w:val="22"/>
          <w:szCs w:val="22"/>
        </w:rPr>
        <w:t>[ettevõte/audiitorühing</w:t>
      </w:r>
      <w:r w:rsidR="00BB509B">
        <w:rPr>
          <w:i/>
          <w:color w:val="1E1656"/>
          <w:sz w:val="22"/>
          <w:szCs w:val="22"/>
        </w:rPr>
        <w:t>]</w:t>
      </w:r>
      <w:r w:rsidR="00BB509B" w:rsidRPr="000A707F">
        <w:rPr>
          <w:rFonts w:cs="Times New Roman"/>
          <w:color w:val="1E1656"/>
          <w:sz w:val="22"/>
          <w:szCs w:val="22"/>
          <w:lang w:bidi="ar-SA"/>
        </w:rPr>
        <w:t xml:space="preserve"> </w:t>
      </w:r>
      <w:r w:rsidRPr="00FA07B6">
        <w:rPr>
          <w:color w:val="1E1656"/>
          <w:sz w:val="22"/>
          <w:szCs w:val="22"/>
        </w:rPr>
        <w:t xml:space="preserve">kohaldab </w:t>
      </w:r>
      <w:r w:rsidR="003F2A46">
        <w:rPr>
          <w:rFonts w:cs="Times New Roman"/>
          <w:color w:val="1E1656"/>
          <w:sz w:val="22"/>
          <w:szCs w:val="22"/>
          <w:lang w:bidi="ar-SA"/>
        </w:rPr>
        <w:t>Rahvusvahelist kvaliteedikontrolli standardit (Eesti) 1 (täiendatud)</w:t>
      </w:r>
      <w:r w:rsidR="003F2A46">
        <w:rPr>
          <w:rFonts w:cs="Times New Roman"/>
          <w:color w:val="1E1656"/>
          <w:sz w:val="22"/>
          <w:szCs w:val="22"/>
          <w:lang w:bidi="ar-SA"/>
        </w:rPr>
        <w:t>.</w:t>
      </w:r>
    </w:p>
    <w:p w:rsidR="00B26CC8" w:rsidRPr="00FA07B6" w:rsidRDefault="00B26CC8" w:rsidP="0022128E">
      <w:pPr>
        <w:jc w:val="both"/>
        <w:rPr>
          <w:color w:val="1E1656"/>
          <w:sz w:val="22"/>
          <w:szCs w:val="22"/>
        </w:rPr>
      </w:pPr>
    </w:p>
    <w:p w:rsidR="00D605D5" w:rsidRPr="00FA07B6" w:rsidRDefault="00DA0A29" w:rsidP="0022128E">
      <w:pPr>
        <w:jc w:val="both"/>
        <w:rPr>
          <w:color w:val="1E1656"/>
          <w:sz w:val="22"/>
          <w:szCs w:val="22"/>
        </w:rPr>
      </w:pPr>
      <w:r w:rsidRPr="00FA07B6">
        <w:rPr>
          <w:color w:val="1E1656"/>
          <w:sz w:val="22"/>
          <w:szCs w:val="22"/>
        </w:rPr>
        <w:t xml:space="preserve">Me oleme </w:t>
      </w:r>
      <w:r w:rsidR="00FA07B6" w:rsidRPr="00433123">
        <w:rPr>
          <w:i/>
          <w:color w:val="1E1656"/>
          <w:sz w:val="22"/>
          <w:szCs w:val="22"/>
        </w:rPr>
        <w:t>[Pakendiettevõtja</w:t>
      </w:r>
      <w:r w:rsidR="00FA07B6" w:rsidRPr="0027328C">
        <w:rPr>
          <w:i/>
          <w:color w:val="1E1656"/>
          <w:sz w:val="22"/>
          <w:szCs w:val="22"/>
        </w:rPr>
        <w:t xml:space="preserve"> ABC</w:t>
      </w:r>
      <w:r w:rsidR="00FA07B6">
        <w:rPr>
          <w:i/>
          <w:color w:val="1E1656"/>
          <w:sz w:val="22"/>
          <w:szCs w:val="22"/>
        </w:rPr>
        <w:t>-st]</w:t>
      </w:r>
      <w:r w:rsidR="00FA07B6" w:rsidRPr="0027328C">
        <w:rPr>
          <w:color w:val="1E1656"/>
          <w:sz w:val="22"/>
          <w:szCs w:val="22"/>
        </w:rPr>
        <w:t xml:space="preserve"> </w:t>
      </w:r>
      <w:r w:rsidRPr="00FA07B6">
        <w:rPr>
          <w:color w:val="1E1656"/>
          <w:sz w:val="22"/>
          <w:szCs w:val="22"/>
        </w:rPr>
        <w:t xml:space="preserve"> sõltumatud kooskõlas kutseliste arvestusekspertide eetikakoodeksiga (Eesti) (eetikakoodeks (EE)), ja oleme täitnud oma muud eetikaalased kohustused vastavalt eetikakoodeksi (EE) nõuetele.</w:t>
      </w:r>
    </w:p>
    <w:p w:rsidR="0022128E" w:rsidRPr="0027328C" w:rsidRDefault="00777F82" w:rsidP="0022128E">
      <w:pPr>
        <w:spacing w:before="100" w:beforeAutospacing="1" w:after="100" w:afterAutospacing="1"/>
        <w:jc w:val="both"/>
        <w:rPr>
          <w:color w:val="1E1656"/>
          <w:sz w:val="22"/>
          <w:szCs w:val="22"/>
          <w:lang w:eastAsia="et-EE" w:bidi="ar-SA"/>
        </w:rPr>
      </w:pPr>
      <w:r>
        <w:rPr>
          <w:color w:val="1E1656"/>
          <w:sz w:val="22"/>
          <w:szCs w:val="22"/>
        </w:rPr>
        <w:t>Taaskasutusorganisatsioonile</w:t>
      </w:r>
      <w:r w:rsidR="00DB2B1A">
        <w:rPr>
          <w:color w:val="1E1656"/>
          <w:sz w:val="22"/>
          <w:szCs w:val="22"/>
        </w:rPr>
        <w:t xml:space="preserve"> esitatava</w:t>
      </w:r>
      <w:r w:rsidR="0022128E" w:rsidRPr="0027328C">
        <w:rPr>
          <w:color w:val="1E1656"/>
          <w:sz w:val="22"/>
          <w:szCs w:val="22"/>
        </w:rPr>
        <w:t xml:space="preserve"> </w:t>
      </w:r>
      <w:r w:rsidR="00DB2B1A">
        <w:rPr>
          <w:color w:val="1E1656"/>
          <w:sz w:val="22"/>
          <w:szCs w:val="22"/>
        </w:rPr>
        <w:t>pakendiaruande</w:t>
      </w:r>
      <w:r w:rsidR="0022128E" w:rsidRPr="0027328C">
        <w:rPr>
          <w:color w:val="1E1656"/>
          <w:sz w:val="22"/>
          <w:szCs w:val="22"/>
        </w:rPr>
        <w:t xml:space="preserve"> </w:t>
      </w:r>
      <w:r>
        <w:rPr>
          <w:color w:val="1E1656"/>
          <w:sz w:val="22"/>
          <w:szCs w:val="22"/>
        </w:rPr>
        <w:t>audiitor</w:t>
      </w:r>
      <w:r w:rsidR="0022128E" w:rsidRPr="0027328C">
        <w:rPr>
          <w:color w:val="1E1656"/>
          <w:sz w:val="22"/>
          <w:szCs w:val="22"/>
        </w:rPr>
        <w:t xml:space="preserve">kontrolli </w:t>
      </w:r>
      <w:r w:rsidR="0022128E" w:rsidRPr="0027328C">
        <w:rPr>
          <w:color w:val="1E1656"/>
          <w:sz w:val="22"/>
          <w:szCs w:val="22"/>
          <w:lang w:eastAsia="et-EE" w:bidi="ar-SA"/>
        </w:rPr>
        <w:t xml:space="preserve">töövõtt piirdub peamiselt järelepäringutega asjakohastelt isikutelt ja analüütiliste protseduuridega ning seega annab väiksema kindluse kui põhjendatud kindlusega töövõtt. </w:t>
      </w:r>
    </w:p>
    <w:p w:rsidR="0022128E" w:rsidRPr="00A3205A" w:rsidRDefault="0022128E" w:rsidP="0022128E">
      <w:pPr>
        <w:jc w:val="both"/>
        <w:rPr>
          <w:i/>
          <w:color w:val="1E1656"/>
          <w:sz w:val="22"/>
          <w:szCs w:val="22"/>
        </w:rPr>
      </w:pPr>
      <w:r w:rsidRPr="0027328C">
        <w:rPr>
          <w:color w:val="1E1656"/>
          <w:sz w:val="22"/>
          <w:szCs w:val="22"/>
        </w:rPr>
        <w:t>Viisime läbi alljärgnevad protseduurid</w:t>
      </w:r>
      <w:r w:rsidR="00A3205A">
        <w:rPr>
          <w:color w:val="1E1656"/>
          <w:sz w:val="22"/>
          <w:szCs w:val="22"/>
        </w:rPr>
        <w:t xml:space="preserve"> </w:t>
      </w:r>
      <w:r w:rsidR="00A3205A" w:rsidRPr="00A3205A">
        <w:rPr>
          <w:i/>
          <w:color w:val="1E1656"/>
          <w:sz w:val="22"/>
          <w:szCs w:val="22"/>
        </w:rPr>
        <w:t>(</w:t>
      </w:r>
      <w:r w:rsidR="009B66CA">
        <w:rPr>
          <w:i/>
          <w:color w:val="1E1656"/>
          <w:sz w:val="22"/>
          <w:szCs w:val="22"/>
        </w:rPr>
        <w:t xml:space="preserve">valige käesoleva </w:t>
      </w:r>
      <w:r w:rsidR="00A3205A" w:rsidRPr="00A3205A">
        <w:rPr>
          <w:i/>
          <w:color w:val="1E1656"/>
          <w:sz w:val="22"/>
          <w:szCs w:val="22"/>
        </w:rPr>
        <w:t>juhendi protseduuride loetelust)</w:t>
      </w:r>
      <w:r w:rsidRPr="00A3205A">
        <w:rPr>
          <w:i/>
          <w:color w:val="1E1656"/>
          <w:sz w:val="22"/>
          <w:szCs w:val="22"/>
        </w:rPr>
        <w:t>:</w:t>
      </w:r>
    </w:p>
    <w:p w:rsidR="0022128E" w:rsidRPr="0027328C" w:rsidRDefault="0022128E" w:rsidP="009B7DD4">
      <w:pPr>
        <w:pStyle w:val="ListParagraph"/>
        <w:numPr>
          <w:ilvl w:val="0"/>
          <w:numId w:val="7"/>
        </w:numPr>
        <w:jc w:val="both"/>
        <w:rPr>
          <w:color w:val="1E1656"/>
          <w:sz w:val="22"/>
          <w:szCs w:val="22"/>
        </w:rPr>
      </w:pPr>
      <w:r w:rsidRPr="0027328C">
        <w:rPr>
          <w:color w:val="1E1656"/>
          <w:sz w:val="22"/>
          <w:szCs w:val="22"/>
        </w:rPr>
        <w:t>.....</w:t>
      </w:r>
    </w:p>
    <w:p w:rsidR="0022128E" w:rsidRPr="0027328C" w:rsidRDefault="0022128E" w:rsidP="009B7DD4">
      <w:pPr>
        <w:pStyle w:val="ListParagraph"/>
        <w:numPr>
          <w:ilvl w:val="0"/>
          <w:numId w:val="7"/>
        </w:numPr>
        <w:jc w:val="both"/>
        <w:rPr>
          <w:color w:val="1E1656"/>
          <w:sz w:val="22"/>
          <w:szCs w:val="22"/>
        </w:rPr>
      </w:pPr>
      <w:r w:rsidRPr="0027328C">
        <w:rPr>
          <w:color w:val="1E1656"/>
          <w:sz w:val="22"/>
          <w:szCs w:val="22"/>
        </w:rPr>
        <w:t>.....</w:t>
      </w:r>
    </w:p>
    <w:p w:rsidR="00082B21" w:rsidRPr="0027328C" w:rsidRDefault="0022128E" w:rsidP="009B7DD4">
      <w:pPr>
        <w:pStyle w:val="ListParagraph"/>
        <w:numPr>
          <w:ilvl w:val="0"/>
          <w:numId w:val="7"/>
        </w:numPr>
        <w:jc w:val="both"/>
        <w:rPr>
          <w:color w:val="1E1656"/>
          <w:sz w:val="22"/>
          <w:szCs w:val="22"/>
        </w:rPr>
      </w:pPr>
      <w:r w:rsidRPr="0027328C">
        <w:rPr>
          <w:color w:val="1E1656"/>
          <w:sz w:val="22"/>
          <w:szCs w:val="22"/>
        </w:rPr>
        <w:t>.....</w:t>
      </w:r>
    </w:p>
    <w:p w:rsidR="00A061D5" w:rsidRDefault="00A061D5">
      <w:pPr>
        <w:widowControl/>
        <w:suppressAutoHyphens w:val="0"/>
        <w:rPr>
          <w:b/>
          <w:color w:val="1E1656"/>
          <w:sz w:val="22"/>
          <w:szCs w:val="22"/>
        </w:rPr>
      </w:pPr>
    </w:p>
    <w:p w:rsidR="00777F82" w:rsidRDefault="006143E5" w:rsidP="009C759A">
      <w:pPr>
        <w:jc w:val="both"/>
        <w:rPr>
          <w:color w:val="1E1656"/>
          <w:sz w:val="22"/>
          <w:szCs w:val="22"/>
        </w:rPr>
      </w:pPr>
      <w:r>
        <w:rPr>
          <w:color w:val="1E1656"/>
          <w:sz w:val="22"/>
          <w:szCs w:val="22"/>
        </w:rPr>
        <w:t xml:space="preserve">Piiratud kindlustunnet andva töövõtu </w:t>
      </w:r>
      <w:r w:rsidRPr="006143E5">
        <w:rPr>
          <w:color w:val="1E1656"/>
          <w:sz w:val="22"/>
          <w:szCs w:val="22"/>
        </w:rPr>
        <w:t xml:space="preserve">käigus läbiviidud protseduurid on palju vähem mahukad kui </w:t>
      </w:r>
      <w:r w:rsidR="009C759A">
        <w:rPr>
          <w:color w:val="1E1656"/>
          <w:sz w:val="22"/>
          <w:szCs w:val="22"/>
        </w:rPr>
        <w:t xml:space="preserve">oleks </w:t>
      </w:r>
      <w:r>
        <w:rPr>
          <w:color w:val="1E1656"/>
          <w:sz w:val="22"/>
          <w:szCs w:val="22"/>
        </w:rPr>
        <w:t xml:space="preserve">põhjendatud </w:t>
      </w:r>
      <w:r w:rsidRPr="006143E5">
        <w:rPr>
          <w:color w:val="1E1656"/>
          <w:sz w:val="22"/>
          <w:szCs w:val="22"/>
        </w:rPr>
        <w:t xml:space="preserve">kindlustunnet andva töövõtu käigus läbiviidud protseduurid. </w:t>
      </w:r>
      <w:r w:rsidR="009C759A">
        <w:rPr>
          <w:color w:val="1E1656"/>
          <w:sz w:val="22"/>
          <w:szCs w:val="22"/>
        </w:rPr>
        <w:t>S</w:t>
      </w:r>
      <w:r w:rsidR="009C759A" w:rsidRPr="009C759A">
        <w:rPr>
          <w:color w:val="1E1656"/>
          <w:sz w:val="22"/>
          <w:szCs w:val="22"/>
        </w:rPr>
        <w:t>eetõttu omandatakse väiksem kindlus kui põhjendatud kindlustandva töövõtu korral</w:t>
      </w:r>
      <w:r w:rsidR="009C759A">
        <w:rPr>
          <w:color w:val="1E1656"/>
          <w:sz w:val="22"/>
          <w:szCs w:val="22"/>
        </w:rPr>
        <w:t>.</w:t>
      </w:r>
    </w:p>
    <w:p w:rsidR="009C759A" w:rsidRDefault="009C759A" w:rsidP="009C759A">
      <w:pPr>
        <w:jc w:val="both"/>
        <w:rPr>
          <w:b/>
          <w:color w:val="1E1656"/>
          <w:sz w:val="22"/>
          <w:szCs w:val="22"/>
        </w:rPr>
      </w:pPr>
    </w:p>
    <w:p w:rsidR="00082B21" w:rsidRPr="0027328C" w:rsidRDefault="00082B21" w:rsidP="00082B21">
      <w:pPr>
        <w:rPr>
          <w:b/>
          <w:color w:val="1E1656"/>
          <w:sz w:val="22"/>
          <w:szCs w:val="22"/>
        </w:rPr>
      </w:pPr>
      <w:r w:rsidRPr="0027328C">
        <w:rPr>
          <w:b/>
          <w:color w:val="1E1656"/>
          <w:sz w:val="22"/>
          <w:szCs w:val="22"/>
        </w:rPr>
        <w:t>Kokkuvõte</w:t>
      </w:r>
    </w:p>
    <w:p w:rsidR="00037501" w:rsidRPr="00037501" w:rsidRDefault="00037501" w:rsidP="00037501">
      <w:pPr>
        <w:jc w:val="both"/>
        <w:rPr>
          <w:color w:val="1E1656"/>
          <w:sz w:val="22"/>
          <w:szCs w:val="22"/>
          <w:highlight w:val="yellow"/>
        </w:rPr>
      </w:pPr>
    </w:p>
    <w:p w:rsidR="00037501" w:rsidRPr="00037501" w:rsidRDefault="00037501" w:rsidP="0022128E">
      <w:pPr>
        <w:jc w:val="both"/>
        <w:rPr>
          <w:color w:val="1E1656"/>
          <w:sz w:val="22"/>
          <w:szCs w:val="22"/>
        </w:rPr>
      </w:pPr>
      <w:r w:rsidRPr="00FD4BAC">
        <w:rPr>
          <w:color w:val="1E1656"/>
          <w:sz w:val="22"/>
          <w:szCs w:val="22"/>
        </w:rPr>
        <w:t xml:space="preserve">Tuginedes meiepoolsele kontrollile, ei ole meile teatavaks saanud midagi, mis sunniks meid uskuma, et </w:t>
      </w:r>
      <w:r w:rsidR="009C759A" w:rsidRPr="00FD4BAC">
        <w:rPr>
          <w:i/>
          <w:color w:val="1E1656"/>
          <w:sz w:val="22"/>
          <w:szCs w:val="22"/>
        </w:rPr>
        <w:t>[</w:t>
      </w:r>
      <w:r w:rsidRPr="00FD4BAC">
        <w:rPr>
          <w:i/>
          <w:color w:val="1E1656"/>
          <w:sz w:val="22"/>
          <w:szCs w:val="22"/>
        </w:rPr>
        <w:t>Pakendiettevõtja ABC</w:t>
      </w:r>
      <w:r w:rsidR="009C759A" w:rsidRPr="00FD4BAC">
        <w:rPr>
          <w:i/>
          <w:color w:val="1E1656"/>
          <w:sz w:val="22"/>
          <w:szCs w:val="22"/>
        </w:rPr>
        <w:t>]</w:t>
      </w:r>
      <w:r w:rsidRPr="00FD4BAC">
        <w:rPr>
          <w:color w:val="1E1656"/>
          <w:sz w:val="22"/>
          <w:szCs w:val="22"/>
        </w:rPr>
        <w:t xml:space="preserve"> poolt </w:t>
      </w:r>
      <w:r w:rsidR="009C759A" w:rsidRPr="00FD4BAC">
        <w:rPr>
          <w:i/>
          <w:color w:val="1E1656"/>
          <w:sz w:val="22"/>
          <w:szCs w:val="22"/>
        </w:rPr>
        <w:t>[</w:t>
      </w:r>
      <w:r w:rsidRPr="00FD4BAC">
        <w:rPr>
          <w:i/>
          <w:color w:val="1E1656"/>
          <w:sz w:val="22"/>
          <w:szCs w:val="22"/>
        </w:rPr>
        <w:t>taaskasutusorganisatsioonile</w:t>
      </w:r>
      <w:r w:rsidR="009C759A" w:rsidRPr="00FD4BAC">
        <w:rPr>
          <w:i/>
          <w:color w:val="1E1656"/>
          <w:sz w:val="22"/>
          <w:szCs w:val="22"/>
        </w:rPr>
        <w:t xml:space="preserve"> ABC]</w:t>
      </w:r>
      <w:r w:rsidRPr="00FD4BAC">
        <w:rPr>
          <w:i/>
          <w:color w:val="1E1656"/>
          <w:sz w:val="22"/>
          <w:szCs w:val="22"/>
        </w:rPr>
        <w:t xml:space="preserve"> </w:t>
      </w:r>
      <w:r w:rsidRPr="00FD4BAC">
        <w:rPr>
          <w:color w:val="1E1656"/>
          <w:sz w:val="22"/>
          <w:szCs w:val="22"/>
        </w:rPr>
        <w:t xml:space="preserve">esitatud pakendiaruanne </w:t>
      </w:r>
      <w:r w:rsidR="009C759A" w:rsidRPr="00FD4BAC">
        <w:rPr>
          <w:color w:val="1E1656"/>
          <w:sz w:val="22"/>
          <w:szCs w:val="22"/>
        </w:rPr>
        <w:t>[</w:t>
      </w:r>
      <w:r w:rsidRPr="00FD4BAC">
        <w:rPr>
          <w:color w:val="1E1656"/>
          <w:sz w:val="22"/>
          <w:szCs w:val="22"/>
        </w:rPr>
        <w:t>01.01.2014 – 31.12.2014</w:t>
      </w:r>
      <w:r w:rsidR="009C759A" w:rsidRPr="00FD4BAC">
        <w:rPr>
          <w:color w:val="1E1656"/>
          <w:sz w:val="22"/>
          <w:szCs w:val="22"/>
        </w:rPr>
        <w:t>]</w:t>
      </w:r>
      <w:r w:rsidRPr="00FD4BAC">
        <w:rPr>
          <w:color w:val="1E1656"/>
          <w:sz w:val="22"/>
          <w:szCs w:val="22"/>
        </w:rPr>
        <w:t xml:space="preserve"> perioodi kohta ei </w:t>
      </w:r>
      <w:r w:rsidR="008570B6" w:rsidRPr="00FD4BAC">
        <w:rPr>
          <w:color w:val="1E1656"/>
          <w:sz w:val="22"/>
          <w:szCs w:val="22"/>
        </w:rPr>
        <w:t>kajasta kõigis olulistes osades</w:t>
      </w:r>
      <w:r w:rsidR="00D45DAB" w:rsidRPr="00FD4BAC">
        <w:rPr>
          <w:color w:val="1E1656"/>
          <w:sz w:val="22"/>
          <w:szCs w:val="22"/>
        </w:rPr>
        <w:t xml:space="preserve"> õigesti</w:t>
      </w:r>
      <w:r w:rsidR="00C66B41" w:rsidRPr="00FD4BAC">
        <w:rPr>
          <w:color w:val="1E1656"/>
          <w:sz w:val="22"/>
          <w:szCs w:val="22"/>
        </w:rPr>
        <w:t xml:space="preserve"> </w:t>
      </w:r>
      <w:r w:rsidR="00FD4BAC">
        <w:rPr>
          <w:color w:val="1E1656"/>
          <w:sz w:val="22"/>
          <w:szCs w:val="22"/>
        </w:rPr>
        <w:t xml:space="preserve">tema </w:t>
      </w:r>
      <w:r w:rsidR="00C66B41" w:rsidRPr="00FD4BAC">
        <w:rPr>
          <w:color w:val="1E1656"/>
          <w:sz w:val="22"/>
          <w:szCs w:val="22"/>
        </w:rPr>
        <w:t>andmeid</w:t>
      </w:r>
      <w:r w:rsidRPr="00FD4BAC">
        <w:rPr>
          <w:color w:val="1E1656"/>
          <w:sz w:val="22"/>
          <w:szCs w:val="22"/>
        </w:rPr>
        <w:t xml:space="preserve"> pakendimaterjali liikide kaupa korduskasutuspakendi massi ja turule lastud kauba pakendi massi</w:t>
      </w:r>
      <w:r w:rsidR="0081378D" w:rsidRPr="00FD4BAC">
        <w:rPr>
          <w:color w:val="1E1656"/>
          <w:sz w:val="22"/>
          <w:szCs w:val="22"/>
        </w:rPr>
        <w:t xml:space="preserve"> kohta käesolevas aruandes esitatud kriteeriumite põhjal</w:t>
      </w:r>
      <w:r w:rsidRPr="00FD4BAC">
        <w:rPr>
          <w:color w:val="1E1656"/>
          <w:sz w:val="22"/>
          <w:szCs w:val="22"/>
        </w:rPr>
        <w:t>.</w:t>
      </w:r>
    </w:p>
    <w:p w:rsidR="00A3205A" w:rsidRDefault="00A3205A" w:rsidP="00A3205A">
      <w:pPr>
        <w:jc w:val="both"/>
        <w:rPr>
          <w:rFonts w:eastAsia="Times New Roman"/>
          <w:b/>
          <w:color w:val="1E1656"/>
          <w:sz w:val="22"/>
          <w:szCs w:val="22"/>
          <w:lang w:eastAsia="et-EE"/>
        </w:rPr>
      </w:pPr>
    </w:p>
    <w:p w:rsidR="00A3205A" w:rsidRDefault="00A3205A" w:rsidP="00A3205A">
      <w:pPr>
        <w:jc w:val="both"/>
        <w:rPr>
          <w:rFonts w:eastAsia="Times New Roman"/>
          <w:b/>
          <w:color w:val="1E1656"/>
          <w:sz w:val="22"/>
          <w:szCs w:val="22"/>
          <w:lang w:eastAsia="et-EE"/>
        </w:rPr>
      </w:pPr>
    </w:p>
    <w:p w:rsidR="00A3205A" w:rsidRPr="004952B9" w:rsidRDefault="00FD4BAC" w:rsidP="00A3205A">
      <w:pPr>
        <w:jc w:val="both"/>
        <w:rPr>
          <w:rFonts w:eastAsia="Times New Roman"/>
          <w:b/>
          <w:color w:val="1E1656"/>
          <w:sz w:val="22"/>
          <w:szCs w:val="22"/>
          <w:lang w:eastAsia="et-EE"/>
        </w:rPr>
      </w:pPr>
      <w:r w:rsidRPr="004952B9">
        <w:rPr>
          <w:rFonts w:eastAsia="Times New Roman"/>
          <w:b/>
          <w:color w:val="1E1656"/>
          <w:sz w:val="22"/>
          <w:szCs w:val="22"/>
          <w:lang w:eastAsia="et-EE"/>
        </w:rPr>
        <w:t xml:space="preserve">Levitamise ja kasutamise </w:t>
      </w:r>
      <w:r w:rsidR="00A3205A" w:rsidRPr="004952B9">
        <w:rPr>
          <w:rFonts w:eastAsia="Times New Roman"/>
          <w:b/>
          <w:color w:val="1E1656"/>
          <w:sz w:val="22"/>
          <w:szCs w:val="22"/>
          <w:lang w:eastAsia="et-EE"/>
        </w:rPr>
        <w:t>piirang</w:t>
      </w:r>
    </w:p>
    <w:p w:rsidR="00A3205A" w:rsidRPr="00C624D8" w:rsidRDefault="004B4439" w:rsidP="00A3205A">
      <w:pPr>
        <w:spacing w:before="100" w:beforeAutospacing="1" w:after="100" w:afterAutospacing="1"/>
        <w:jc w:val="both"/>
        <w:rPr>
          <w:rFonts w:eastAsia="Times New Roman"/>
          <w:color w:val="1E1656"/>
          <w:sz w:val="22"/>
          <w:szCs w:val="22"/>
          <w:lang w:eastAsia="et-EE"/>
        </w:rPr>
      </w:pPr>
      <w:r>
        <w:rPr>
          <w:rFonts w:eastAsia="Times New Roman"/>
          <w:color w:val="1E1656"/>
          <w:sz w:val="22"/>
          <w:szCs w:val="22"/>
          <w:lang w:eastAsia="et-EE"/>
        </w:rPr>
        <w:t xml:space="preserve">Käesolev </w:t>
      </w:r>
      <w:r w:rsidR="0095510D" w:rsidRPr="0095510D">
        <w:rPr>
          <w:rFonts w:eastAsia="Times New Roman"/>
          <w:color w:val="1E1656"/>
          <w:sz w:val="22"/>
          <w:szCs w:val="22"/>
          <w:lang w:eastAsia="et-EE"/>
        </w:rPr>
        <w:t xml:space="preserve">sõltumatu </w:t>
      </w:r>
      <w:r>
        <w:rPr>
          <w:rFonts w:eastAsia="Times New Roman"/>
          <w:color w:val="1E1656"/>
          <w:sz w:val="22"/>
          <w:szCs w:val="22"/>
          <w:lang w:eastAsia="et-EE"/>
        </w:rPr>
        <w:t xml:space="preserve">vandeaudiitori </w:t>
      </w:r>
      <w:r w:rsidR="0056586A" w:rsidRPr="004952B9">
        <w:rPr>
          <w:rFonts w:eastAsia="Times New Roman"/>
          <w:color w:val="1E1656"/>
          <w:sz w:val="22"/>
          <w:szCs w:val="22"/>
          <w:lang w:eastAsia="et-EE"/>
        </w:rPr>
        <w:t>aruanne</w:t>
      </w:r>
      <w:r w:rsidR="00A3205A" w:rsidRPr="004952B9">
        <w:rPr>
          <w:rFonts w:eastAsia="Times New Roman"/>
          <w:color w:val="1E1656"/>
          <w:sz w:val="22"/>
          <w:szCs w:val="22"/>
          <w:lang w:eastAsia="et-EE"/>
        </w:rPr>
        <w:t xml:space="preserve"> on koostatud </w:t>
      </w:r>
      <w:proofErr w:type="spellStart"/>
      <w:r w:rsidR="00A3205A" w:rsidRPr="004952B9">
        <w:rPr>
          <w:rFonts w:eastAsia="Times New Roman"/>
          <w:color w:val="1E1656"/>
          <w:sz w:val="22"/>
          <w:szCs w:val="22"/>
          <w:lang w:eastAsia="et-EE"/>
        </w:rPr>
        <w:t>PakS</w:t>
      </w:r>
      <w:proofErr w:type="spellEnd"/>
      <w:r w:rsidR="00A3205A" w:rsidRPr="004952B9">
        <w:rPr>
          <w:rFonts w:eastAsia="Times New Roman"/>
          <w:color w:val="1E1656"/>
          <w:sz w:val="22"/>
          <w:szCs w:val="22"/>
          <w:lang w:eastAsia="et-EE"/>
        </w:rPr>
        <w:t xml:space="preserve"> </w:t>
      </w:r>
      <w:r w:rsidR="00A3205A" w:rsidRPr="004952B9">
        <w:rPr>
          <w:rFonts w:eastAsia="Times New Roman" w:cs="Times New Roman"/>
          <w:color w:val="1E1656"/>
          <w:sz w:val="22"/>
          <w:szCs w:val="22"/>
          <w:lang w:eastAsia="et-EE"/>
        </w:rPr>
        <w:t>§</w:t>
      </w:r>
      <w:r w:rsidR="00A3205A" w:rsidRPr="004952B9">
        <w:rPr>
          <w:rFonts w:eastAsia="Times New Roman"/>
          <w:color w:val="1E1656"/>
          <w:sz w:val="22"/>
          <w:szCs w:val="22"/>
          <w:lang w:eastAsia="et-EE"/>
        </w:rPr>
        <w:t xml:space="preserve"> 24</w:t>
      </w:r>
      <w:r w:rsidRPr="004B4439">
        <w:rPr>
          <w:rFonts w:eastAsia="Times New Roman"/>
          <w:color w:val="1E1656"/>
          <w:sz w:val="22"/>
          <w:szCs w:val="22"/>
          <w:vertAlign w:val="superscript"/>
          <w:lang w:eastAsia="et-EE"/>
        </w:rPr>
        <w:t>1</w:t>
      </w:r>
      <w:r w:rsidR="00A3205A" w:rsidRPr="004952B9">
        <w:rPr>
          <w:rFonts w:eastAsia="Times New Roman"/>
          <w:color w:val="1E1656"/>
          <w:sz w:val="22"/>
          <w:szCs w:val="22"/>
          <w:lang w:eastAsia="et-EE"/>
        </w:rPr>
        <w:t xml:space="preserve"> nõuetest lähtuvalt taaskasut</w:t>
      </w:r>
      <w:r>
        <w:rPr>
          <w:rFonts w:eastAsia="Times New Roman"/>
          <w:color w:val="1E1656"/>
          <w:sz w:val="22"/>
          <w:szCs w:val="22"/>
          <w:lang w:eastAsia="et-EE"/>
        </w:rPr>
        <w:t>usorganisatsioonile esitamiseks</w:t>
      </w:r>
      <w:r w:rsidR="00A3205A" w:rsidRPr="004952B9">
        <w:rPr>
          <w:rFonts w:eastAsia="Times New Roman"/>
          <w:color w:val="1E1656"/>
          <w:sz w:val="22"/>
          <w:szCs w:val="22"/>
          <w:lang w:eastAsia="et-EE"/>
        </w:rPr>
        <w:t xml:space="preserve"> </w:t>
      </w:r>
      <w:r>
        <w:rPr>
          <w:rFonts w:eastAsia="Times New Roman"/>
          <w:color w:val="1E1656"/>
          <w:sz w:val="22"/>
          <w:szCs w:val="22"/>
          <w:lang w:eastAsia="et-EE"/>
        </w:rPr>
        <w:t>ja</w:t>
      </w:r>
      <w:r w:rsidR="00A3205A" w:rsidRPr="004952B9">
        <w:rPr>
          <w:rFonts w:eastAsia="Times New Roman"/>
          <w:color w:val="1E1656"/>
          <w:sz w:val="22"/>
          <w:szCs w:val="22"/>
          <w:lang w:eastAsia="et-EE"/>
        </w:rPr>
        <w:t xml:space="preserve"> on ette nähtud üksnes </w:t>
      </w:r>
      <w:r w:rsidR="00BF2456">
        <w:rPr>
          <w:rFonts w:eastAsia="Times New Roman"/>
          <w:color w:val="1E1656"/>
          <w:sz w:val="22"/>
          <w:szCs w:val="22"/>
          <w:lang w:eastAsia="et-EE"/>
        </w:rPr>
        <w:t>[</w:t>
      </w:r>
      <w:r w:rsidR="00A3205A" w:rsidRPr="004952B9">
        <w:rPr>
          <w:rFonts w:eastAsia="Times New Roman"/>
          <w:i/>
          <w:color w:val="1E1656"/>
          <w:sz w:val="22"/>
          <w:szCs w:val="22"/>
          <w:lang w:eastAsia="et-EE"/>
        </w:rPr>
        <w:t>pakendiettevõtja</w:t>
      </w:r>
      <w:r w:rsidR="0056586A" w:rsidRPr="004952B9">
        <w:rPr>
          <w:rFonts w:eastAsia="Times New Roman"/>
          <w:i/>
          <w:color w:val="1E1656"/>
          <w:sz w:val="22"/>
          <w:szCs w:val="22"/>
          <w:lang w:eastAsia="et-EE"/>
        </w:rPr>
        <w:t xml:space="preserve"> ABC</w:t>
      </w:r>
      <w:r w:rsidR="00BF2456">
        <w:rPr>
          <w:rFonts w:eastAsia="Times New Roman"/>
          <w:i/>
          <w:color w:val="1E1656"/>
          <w:sz w:val="22"/>
          <w:szCs w:val="22"/>
          <w:lang w:eastAsia="et-EE"/>
        </w:rPr>
        <w:t>]</w:t>
      </w:r>
      <w:r w:rsidR="00A3205A" w:rsidRPr="004952B9">
        <w:rPr>
          <w:rFonts w:eastAsia="Times New Roman"/>
          <w:i/>
          <w:color w:val="1E1656"/>
          <w:sz w:val="22"/>
          <w:szCs w:val="22"/>
          <w:lang w:eastAsia="et-EE"/>
        </w:rPr>
        <w:t xml:space="preserve"> </w:t>
      </w:r>
      <w:r w:rsidR="0085188F" w:rsidRPr="003C3F31">
        <w:rPr>
          <w:rFonts w:eastAsia="Times New Roman"/>
          <w:color w:val="1E1656"/>
          <w:sz w:val="22"/>
          <w:szCs w:val="22"/>
          <w:lang w:eastAsia="et-EE"/>
        </w:rPr>
        <w:t>juhtkonnale</w:t>
      </w:r>
      <w:r w:rsidR="00382CC5" w:rsidRPr="003C3F31">
        <w:rPr>
          <w:rFonts w:eastAsia="Times New Roman"/>
          <w:color w:val="1E1656"/>
          <w:sz w:val="22"/>
          <w:szCs w:val="22"/>
          <w:lang w:eastAsia="et-EE"/>
        </w:rPr>
        <w:t xml:space="preserve"> ja</w:t>
      </w:r>
      <w:r w:rsidR="007F6757" w:rsidRPr="003C3F31">
        <w:rPr>
          <w:rFonts w:eastAsia="Times New Roman"/>
          <w:color w:val="1E1656"/>
          <w:sz w:val="22"/>
          <w:szCs w:val="22"/>
          <w:lang w:eastAsia="et-EE"/>
        </w:rPr>
        <w:t xml:space="preserve"> </w:t>
      </w:r>
      <w:r w:rsidR="0085188F" w:rsidRPr="003C3F31">
        <w:rPr>
          <w:rFonts w:eastAsia="Times New Roman"/>
          <w:color w:val="1E1656"/>
          <w:sz w:val="22"/>
          <w:szCs w:val="22"/>
          <w:lang w:eastAsia="et-EE"/>
        </w:rPr>
        <w:t>taaskasutusorganisatsiooni</w:t>
      </w:r>
      <w:r w:rsidR="00D04223">
        <w:rPr>
          <w:rFonts w:eastAsia="Times New Roman"/>
          <w:color w:val="1E1656"/>
          <w:sz w:val="22"/>
          <w:szCs w:val="22"/>
          <w:lang w:eastAsia="et-EE"/>
        </w:rPr>
        <w:t xml:space="preserve"> </w:t>
      </w:r>
      <w:r w:rsidR="00D04223" w:rsidRPr="00D04223">
        <w:rPr>
          <w:rFonts w:eastAsia="Times New Roman"/>
          <w:color w:val="1E1656"/>
          <w:sz w:val="22"/>
          <w:szCs w:val="22"/>
          <w:lang w:eastAsia="et-EE"/>
        </w:rPr>
        <w:t>asjakohaste isikute jaoks</w:t>
      </w:r>
      <w:r>
        <w:rPr>
          <w:rFonts w:eastAsia="Times New Roman"/>
          <w:color w:val="1E1656"/>
          <w:sz w:val="22"/>
          <w:szCs w:val="22"/>
          <w:lang w:eastAsia="et-EE"/>
        </w:rPr>
        <w:t>.</w:t>
      </w:r>
      <w:r w:rsidR="00BF5CF3" w:rsidRPr="003C3F31">
        <w:rPr>
          <w:rFonts w:eastAsia="Times New Roman"/>
          <w:color w:val="1E1656"/>
          <w:sz w:val="22"/>
          <w:szCs w:val="22"/>
          <w:lang w:eastAsia="et-EE"/>
        </w:rPr>
        <w:t xml:space="preserve"> </w:t>
      </w:r>
      <w:r w:rsidRPr="004952B9">
        <w:rPr>
          <w:rFonts w:eastAsia="Times New Roman"/>
          <w:color w:val="1E1656"/>
          <w:sz w:val="22"/>
          <w:szCs w:val="22"/>
          <w:lang w:eastAsia="et-EE"/>
        </w:rPr>
        <w:t>Se</w:t>
      </w:r>
      <w:r w:rsidR="00C913EA">
        <w:rPr>
          <w:rFonts w:eastAsia="Times New Roman"/>
          <w:color w:val="1E1656"/>
          <w:sz w:val="22"/>
          <w:szCs w:val="22"/>
          <w:lang w:eastAsia="et-EE"/>
        </w:rPr>
        <w:t xml:space="preserve">lle tulemusena ei pruugi </w:t>
      </w:r>
      <w:r w:rsidRPr="004952B9">
        <w:rPr>
          <w:rFonts w:eastAsia="Times New Roman"/>
          <w:color w:val="1E1656"/>
          <w:sz w:val="22"/>
          <w:szCs w:val="22"/>
          <w:lang w:eastAsia="et-EE"/>
        </w:rPr>
        <w:t>aruanne</w:t>
      </w:r>
      <w:r>
        <w:rPr>
          <w:rFonts w:eastAsia="Times New Roman"/>
          <w:color w:val="1E1656"/>
          <w:sz w:val="22"/>
          <w:szCs w:val="22"/>
          <w:lang w:eastAsia="et-EE"/>
        </w:rPr>
        <w:t xml:space="preserve"> olla sobiv muuks otstarbeks</w:t>
      </w:r>
      <w:r w:rsidRPr="004952B9">
        <w:rPr>
          <w:rFonts w:eastAsia="Times New Roman"/>
          <w:color w:val="1E1656"/>
          <w:sz w:val="22"/>
          <w:szCs w:val="22"/>
          <w:lang w:eastAsia="et-EE"/>
        </w:rPr>
        <w:t xml:space="preserve"> </w:t>
      </w:r>
      <w:r w:rsidR="00BF5CF3" w:rsidRPr="003C3F31">
        <w:rPr>
          <w:rFonts w:eastAsia="Times New Roman"/>
          <w:color w:val="1E1656"/>
          <w:sz w:val="22"/>
          <w:szCs w:val="22"/>
          <w:lang w:eastAsia="et-EE"/>
        </w:rPr>
        <w:t>ning</w:t>
      </w:r>
      <w:r w:rsidR="00BF5CF3" w:rsidRPr="004952B9">
        <w:rPr>
          <w:rFonts w:eastAsia="Times New Roman"/>
          <w:color w:val="1E1656"/>
          <w:sz w:val="22"/>
          <w:szCs w:val="22"/>
          <w:lang w:eastAsia="et-EE"/>
        </w:rPr>
        <w:t xml:space="preserve"> seda ei tohi</w:t>
      </w:r>
      <w:r w:rsidR="00A3205A" w:rsidRPr="004952B9">
        <w:rPr>
          <w:rFonts w:eastAsia="Times New Roman"/>
          <w:color w:val="1E1656"/>
          <w:sz w:val="22"/>
          <w:szCs w:val="22"/>
          <w:lang w:eastAsia="et-EE"/>
        </w:rPr>
        <w:t xml:space="preserve"> levitada muudele osapooltele</w:t>
      </w:r>
      <w:r w:rsidR="00B143D3">
        <w:rPr>
          <w:rFonts w:eastAsia="Times New Roman"/>
          <w:color w:val="1E1656"/>
          <w:sz w:val="22"/>
          <w:szCs w:val="22"/>
          <w:lang w:eastAsia="et-EE"/>
        </w:rPr>
        <w:t xml:space="preserve"> ning kasutada muude osapoolte poolt</w:t>
      </w:r>
      <w:r w:rsidR="00A3205A" w:rsidRPr="004952B9">
        <w:rPr>
          <w:rFonts w:eastAsia="Times New Roman"/>
          <w:color w:val="1E1656"/>
          <w:sz w:val="22"/>
          <w:szCs w:val="22"/>
          <w:lang w:eastAsia="et-EE"/>
        </w:rPr>
        <w:t>.</w:t>
      </w:r>
    </w:p>
    <w:p w:rsidR="00975100" w:rsidRPr="0027328C" w:rsidRDefault="00975100" w:rsidP="00E45961">
      <w:pPr>
        <w:spacing w:before="100" w:beforeAutospacing="1" w:after="100" w:afterAutospacing="1"/>
        <w:rPr>
          <w:rFonts w:eastAsia="Times New Roman"/>
          <w:i/>
          <w:color w:val="1E1656"/>
          <w:sz w:val="22"/>
          <w:szCs w:val="22"/>
          <w:lang w:eastAsia="et-EE"/>
        </w:rPr>
      </w:pPr>
    </w:p>
    <w:p w:rsidR="00E45961" w:rsidRPr="0027328C" w:rsidRDefault="00E45961" w:rsidP="00E45961">
      <w:pPr>
        <w:spacing w:before="100" w:beforeAutospacing="1" w:after="100" w:afterAutospacing="1"/>
        <w:rPr>
          <w:rFonts w:eastAsia="Times New Roman"/>
          <w:i/>
          <w:color w:val="1E1656"/>
          <w:sz w:val="22"/>
          <w:szCs w:val="22"/>
          <w:lang w:eastAsia="et-EE"/>
        </w:rPr>
      </w:pPr>
      <w:r w:rsidRPr="0027328C">
        <w:rPr>
          <w:rFonts w:eastAsia="Times New Roman"/>
          <w:i/>
          <w:color w:val="1E1656"/>
          <w:sz w:val="22"/>
          <w:szCs w:val="22"/>
          <w:lang w:eastAsia="et-EE"/>
        </w:rPr>
        <w:t>[digitaalselt allkirjastatud / allkiri]</w:t>
      </w:r>
    </w:p>
    <w:p w:rsidR="00E45961" w:rsidRPr="0027328C" w:rsidRDefault="00E45961" w:rsidP="00E45961">
      <w:pPr>
        <w:autoSpaceDE w:val="0"/>
        <w:autoSpaceDN w:val="0"/>
        <w:adjustRightInd w:val="0"/>
        <w:rPr>
          <w:rFonts w:eastAsia="Times New Roman"/>
          <w:i/>
          <w:color w:val="1E1656"/>
          <w:sz w:val="22"/>
          <w:szCs w:val="22"/>
          <w:lang w:eastAsia="et-EE"/>
        </w:rPr>
      </w:pPr>
    </w:p>
    <w:p w:rsidR="00E45961" w:rsidRPr="0027328C" w:rsidRDefault="00E45961" w:rsidP="00E45961">
      <w:pPr>
        <w:autoSpaceDE w:val="0"/>
        <w:autoSpaceDN w:val="0"/>
        <w:adjustRightInd w:val="0"/>
        <w:rPr>
          <w:rFonts w:eastAsia="Times New Roman"/>
          <w:i/>
          <w:color w:val="1E1656"/>
          <w:sz w:val="22"/>
          <w:szCs w:val="22"/>
          <w:lang w:eastAsia="et-EE"/>
        </w:rPr>
      </w:pPr>
      <w:r w:rsidRPr="0027328C">
        <w:rPr>
          <w:rFonts w:eastAsia="Times New Roman"/>
          <w:i/>
          <w:color w:val="1E1656"/>
          <w:sz w:val="22"/>
          <w:szCs w:val="22"/>
          <w:lang w:eastAsia="et-EE"/>
        </w:rPr>
        <w:t>[Audiitorettevõtja nimel allkirjastava vandeaudiitori n</w:t>
      </w:r>
      <w:r w:rsidR="00732119">
        <w:rPr>
          <w:rFonts w:eastAsia="Times New Roman"/>
          <w:i/>
          <w:color w:val="1E1656"/>
          <w:sz w:val="22"/>
          <w:szCs w:val="22"/>
          <w:lang w:eastAsia="et-EE"/>
        </w:rPr>
        <w:t xml:space="preserve">imi] </w:t>
      </w:r>
      <w:r w:rsidR="00732119">
        <w:rPr>
          <w:rFonts w:eastAsia="Times New Roman"/>
          <w:i/>
          <w:color w:val="1E1656"/>
          <w:sz w:val="22"/>
          <w:szCs w:val="22"/>
          <w:lang w:eastAsia="et-EE"/>
        </w:rPr>
        <w:br/>
        <w:t>Vandeaudiitori number [...</w:t>
      </w:r>
      <w:r w:rsidRPr="0027328C">
        <w:rPr>
          <w:rFonts w:eastAsia="Times New Roman"/>
          <w:i/>
          <w:color w:val="1E1656"/>
          <w:sz w:val="22"/>
          <w:szCs w:val="22"/>
          <w:lang w:eastAsia="et-EE"/>
        </w:rPr>
        <w:t xml:space="preserve">] </w:t>
      </w:r>
      <w:r w:rsidRPr="0027328C">
        <w:rPr>
          <w:rFonts w:eastAsia="Times New Roman"/>
          <w:i/>
          <w:color w:val="1E1656"/>
          <w:sz w:val="22"/>
          <w:szCs w:val="22"/>
          <w:lang w:eastAsia="et-EE"/>
        </w:rPr>
        <w:br/>
        <w:t xml:space="preserve">[Audiitorettevõtja nimi] </w:t>
      </w:r>
      <w:r w:rsidRPr="0027328C">
        <w:rPr>
          <w:rFonts w:eastAsia="Times New Roman"/>
          <w:i/>
          <w:color w:val="1E1656"/>
          <w:sz w:val="22"/>
          <w:szCs w:val="22"/>
          <w:lang w:eastAsia="et-EE"/>
        </w:rPr>
        <w:br/>
        <w:t>Audiitor</w:t>
      </w:r>
      <w:r w:rsidR="00732119">
        <w:rPr>
          <w:rFonts w:eastAsia="Times New Roman"/>
          <w:i/>
          <w:color w:val="1E1656"/>
          <w:sz w:val="22"/>
          <w:szCs w:val="22"/>
          <w:lang w:eastAsia="et-EE"/>
        </w:rPr>
        <w:t>ettevõtja tegevusloa number [...</w:t>
      </w:r>
      <w:r w:rsidRPr="0027328C">
        <w:rPr>
          <w:rFonts w:eastAsia="Times New Roman"/>
          <w:i/>
          <w:color w:val="1E1656"/>
          <w:sz w:val="22"/>
          <w:szCs w:val="22"/>
          <w:lang w:eastAsia="et-EE"/>
        </w:rPr>
        <w:t xml:space="preserve">] </w:t>
      </w:r>
      <w:r w:rsidRPr="0027328C">
        <w:rPr>
          <w:rFonts w:eastAsia="Times New Roman"/>
          <w:i/>
          <w:color w:val="1E1656"/>
          <w:sz w:val="22"/>
          <w:szCs w:val="22"/>
          <w:lang w:eastAsia="et-EE"/>
        </w:rPr>
        <w:br/>
        <w:t xml:space="preserve">[Audiitorettevõtja asukoha aadress] </w:t>
      </w:r>
      <w:r w:rsidRPr="0027328C">
        <w:rPr>
          <w:rFonts w:eastAsia="Times New Roman"/>
          <w:i/>
          <w:color w:val="1E1656"/>
          <w:sz w:val="22"/>
          <w:szCs w:val="22"/>
          <w:lang w:eastAsia="et-EE"/>
        </w:rPr>
        <w:br/>
        <w:t>[Vandeaudiitori aruande kuupäev]</w:t>
      </w:r>
      <w:r w:rsidR="008E747A" w:rsidRPr="008E747A">
        <w:rPr>
          <w:rFonts w:cs="Times New Roman"/>
          <w:noProof/>
          <w:color w:val="1E1656"/>
          <w:sz w:val="22"/>
          <w:szCs w:val="22"/>
          <w:lang w:eastAsia="et-EE" w:bidi="ar-SA"/>
        </w:rPr>
        <w:t xml:space="preserve"> </w:t>
      </w:r>
    </w:p>
    <w:p w:rsidR="00340C31" w:rsidRDefault="00340C31">
      <w:pPr>
        <w:widowControl/>
        <w:suppressAutoHyphens w:val="0"/>
        <w:autoSpaceDE w:val="0"/>
        <w:autoSpaceDN w:val="0"/>
        <w:adjustRightInd w:val="0"/>
        <w:jc w:val="center"/>
        <w:rPr>
          <w:rFonts w:cs="Times New Roman"/>
          <w:b/>
          <w:color w:val="1E1656"/>
          <w:sz w:val="28"/>
          <w:szCs w:val="28"/>
          <w:lang w:bidi="ar-SA"/>
        </w:rPr>
      </w:pPr>
    </w:p>
    <w:p w:rsidR="00D91113" w:rsidRDefault="00D91113">
      <w:pPr>
        <w:widowControl/>
        <w:suppressAutoHyphens w:val="0"/>
        <w:autoSpaceDE w:val="0"/>
        <w:autoSpaceDN w:val="0"/>
        <w:adjustRightInd w:val="0"/>
        <w:jc w:val="center"/>
        <w:rPr>
          <w:rFonts w:cs="Times New Roman"/>
          <w:b/>
          <w:color w:val="1E1656"/>
          <w:sz w:val="28"/>
          <w:szCs w:val="28"/>
          <w:lang w:bidi="ar-SA"/>
        </w:rPr>
      </w:pPr>
    </w:p>
    <w:p w:rsidR="00D91113" w:rsidRDefault="00D91113">
      <w:pPr>
        <w:widowControl/>
        <w:suppressAutoHyphens w:val="0"/>
        <w:autoSpaceDE w:val="0"/>
        <w:autoSpaceDN w:val="0"/>
        <w:adjustRightInd w:val="0"/>
        <w:jc w:val="center"/>
        <w:rPr>
          <w:rFonts w:cs="Times New Roman"/>
          <w:b/>
          <w:color w:val="1E1656"/>
          <w:sz w:val="28"/>
          <w:szCs w:val="28"/>
          <w:lang w:bidi="ar-SA"/>
        </w:rPr>
      </w:pPr>
    </w:p>
    <w:p w:rsidR="00495D74" w:rsidRDefault="00495D74">
      <w:pPr>
        <w:widowControl/>
        <w:suppressAutoHyphens w:val="0"/>
        <w:rPr>
          <w:rFonts w:eastAsiaTheme="majorEastAsia" w:cs="Times New Roman"/>
          <w:b/>
          <w:bCs/>
          <w:color w:val="1E1656"/>
          <w:sz w:val="22"/>
          <w:szCs w:val="22"/>
          <w:lang w:bidi="ar-SA"/>
        </w:rPr>
      </w:pPr>
    </w:p>
    <w:p w:rsidR="00D91113" w:rsidRDefault="00D91113" w:rsidP="00D91113">
      <w:pPr>
        <w:pStyle w:val="Heading1"/>
        <w:jc w:val="both"/>
        <w:rPr>
          <w:rFonts w:ascii="Times New Roman" w:hAnsi="Times New Roman" w:cs="Times New Roman"/>
          <w:b w:val="0"/>
          <w:color w:val="1E1656"/>
          <w:sz w:val="22"/>
          <w:szCs w:val="22"/>
          <w:lang w:bidi="ar-SA"/>
        </w:rPr>
      </w:pPr>
      <w:bookmarkStart w:id="9" w:name="_Toc440322320"/>
      <w:r w:rsidRPr="0027328C">
        <w:rPr>
          <w:rFonts w:ascii="Times New Roman" w:hAnsi="Times New Roman" w:cs="Times New Roman"/>
          <w:color w:val="1E1656"/>
          <w:sz w:val="22"/>
          <w:szCs w:val="22"/>
          <w:lang w:bidi="ar-SA"/>
        </w:rPr>
        <w:lastRenderedPageBreak/>
        <w:t xml:space="preserve">Lisa </w:t>
      </w:r>
      <w:r w:rsidR="00B85D2D">
        <w:rPr>
          <w:rFonts w:ascii="Times New Roman" w:hAnsi="Times New Roman" w:cs="Times New Roman"/>
          <w:color w:val="1E1656"/>
          <w:sz w:val="22"/>
          <w:szCs w:val="22"/>
          <w:lang w:bidi="ar-SA"/>
        </w:rPr>
        <w:t>5</w:t>
      </w:r>
      <w:r>
        <w:rPr>
          <w:rFonts w:ascii="Times New Roman" w:hAnsi="Times New Roman" w:cs="Times New Roman"/>
          <w:color w:val="1E1656"/>
          <w:sz w:val="22"/>
          <w:szCs w:val="22"/>
          <w:lang w:bidi="ar-SA"/>
        </w:rPr>
        <w:t>.</w:t>
      </w:r>
      <w:r w:rsidRPr="0027328C">
        <w:rPr>
          <w:rFonts w:ascii="Times New Roman" w:hAnsi="Times New Roman" w:cs="Times New Roman"/>
          <w:b w:val="0"/>
          <w:color w:val="1E1656"/>
          <w:sz w:val="22"/>
          <w:szCs w:val="22"/>
          <w:lang w:bidi="ar-SA"/>
        </w:rPr>
        <w:t xml:space="preserve"> </w:t>
      </w:r>
      <w:r>
        <w:rPr>
          <w:rFonts w:ascii="Times New Roman" w:hAnsi="Times New Roman" w:cs="Times New Roman"/>
          <w:b w:val="0"/>
          <w:color w:val="1E1656"/>
          <w:sz w:val="22"/>
          <w:szCs w:val="22"/>
          <w:lang w:bidi="ar-SA"/>
        </w:rPr>
        <w:t>Näidispõhi „</w:t>
      </w:r>
      <w:r w:rsidR="004F7E52">
        <w:rPr>
          <w:rFonts w:ascii="Times New Roman" w:hAnsi="Times New Roman" w:cs="Times New Roman"/>
          <w:b w:val="0"/>
          <w:color w:val="1E1656"/>
          <w:sz w:val="22"/>
          <w:szCs w:val="22"/>
          <w:lang w:bidi="ar-SA"/>
        </w:rPr>
        <w:t>Audiitorkontrolli</w:t>
      </w:r>
      <w:r>
        <w:rPr>
          <w:rFonts w:ascii="Times New Roman" w:hAnsi="Times New Roman" w:cs="Times New Roman"/>
          <w:b w:val="0"/>
          <w:color w:val="1E1656"/>
          <w:sz w:val="22"/>
          <w:szCs w:val="22"/>
          <w:lang w:bidi="ar-SA"/>
        </w:rPr>
        <w:t xml:space="preserve"> aruanne (piiratud</w:t>
      </w:r>
      <w:r w:rsidRPr="001458F0">
        <w:rPr>
          <w:rFonts w:ascii="Times New Roman" w:hAnsi="Times New Roman" w:cs="Times New Roman"/>
          <w:b w:val="0"/>
          <w:color w:val="1E1656"/>
          <w:sz w:val="22"/>
          <w:szCs w:val="22"/>
          <w:lang w:bidi="ar-SA"/>
        </w:rPr>
        <w:t xml:space="preserve"> kindlus</w:t>
      </w:r>
      <w:r>
        <w:rPr>
          <w:rFonts w:ascii="Times New Roman" w:hAnsi="Times New Roman" w:cs="Times New Roman"/>
          <w:b w:val="0"/>
          <w:color w:val="1E1656"/>
          <w:sz w:val="22"/>
          <w:szCs w:val="22"/>
          <w:lang w:bidi="ar-SA"/>
        </w:rPr>
        <w:t xml:space="preserve">, </w:t>
      </w:r>
      <w:r w:rsidR="00C150F9">
        <w:rPr>
          <w:rFonts w:ascii="Times New Roman" w:hAnsi="Times New Roman" w:cs="Times New Roman"/>
          <w:b w:val="0"/>
          <w:color w:val="1E1656"/>
          <w:sz w:val="22"/>
          <w:szCs w:val="22"/>
          <w:lang w:bidi="ar-SA"/>
        </w:rPr>
        <w:t>edasi</w:t>
      </w:r>
      <w:r>
        <w:rPr>
          <w:rFonts w:ascii="Times New Roman" w:hAnsi="Times New Roman" w:cs="Times New Roman"/>
          <w:b w:val="0"/>
          <w:color w:val="1E1656"/>
          <w:sz w:val="22"/>
          <w:szCs w:val="22"/>
          <w:lang w:bidi="ar-SA"/>
        </w:rPr>
        <w:t xml:space="preserve">esitamiseks </w:t>
      </w:r>
      <w:proofErr w:type="spellStart"/>
      <w:r>
        <w:rPr>
          <w:rFonts w:ascii="Times New Roman" w:hAnsi="Times New Roman" w:cs="Times New Roman"/>
          <w:b w:val="0"/>
          <w:color w:val="1E1656"/>
          <w:sz w:val="22"/>
          <w:szCs w:val="22"/>
          <w:lang w:bidi="ar-SA"/>
        </w:rPr>
        <w:t>P</w:t>
      </w:r>
      <w:r w:rsidR="00514E59">
        <w:rPr>
          <w:rFonts w:ascii="Times New Roman" w:hAnsi="Times New Roman" w:cs="Times New Roman"/>
          <w:b w:val="0"/>
          <w:color w:val="1E1656"/>
          <w:sz w:val="22"/>
          <w:szCs w:val="22"/>
          <w:lang w:bidi="ar-SA"/>
        </w:rPr>
        <w:t>R</w:t>
      </w:r>
      <w:r w:rsidR="00A03B75">
        <w:rPr>
          <w:rFonts w:ascii="Times New Roman" w:hAnsi="Times New Roman" w:cs="Times New Roman"/>
          <w:b w:val="0"/>
          <w:color w:val="1E1656"/>
          <w:sz w:val="22"/>
          <w:szCs w:val="22"/>
          <w:lang w:bidi="ar-SA"/>
        </w:rPr>
        <w:t>-</w:t>
      </w:r>
      <w:r>
        <w:rPr>
          <w:rFonts w:ascii="Times New Roman" w:hAnsi="Times New Roman" w:cs="Times New Roman"/>
          <w:b w:val="0"/>
          <w:color w:val="1E1656"/>
          <w:sz w:val="22"/>
          <w:szCs w:val="22"/>
          <w:lang w:bidi="ar-SA"/>
        </w:rPr>
        <w:t>le</w:t>
      </w:r>
      <w:proofErr w:type="spellEnd"/>
      <w:r w:rsidRPr="001458F0">
        <w:rPr>
          <w:rFonts w:ascii="Times New Roman" w:hAnsi="Times New Roman" w:cs="Times New Roman"/>
          <w:b w:val="0"/>
          <w:color w:val="1E1656"/>
          <w:sz w:val="22"/>
          <w:szCs w:val="22"/>
          <w:lang w:bidi="ar-SA"/>
        </w:rPr>
        <w:t>)</w:t>
      </w:r>
      <w:r>
        <w:rPr>
          <w:rFonts w:ascii="Times New Roman" w:hAnsi="Times New Roman" w:cs="Times New Roman"/>
          <w:b w:val="0"/>
          <w:color w:val="1E1656"/>
          <w:sz w:val="22"/>
          <w:szCs w:val="22"/>
          <w:lang w:bidi="ar-SA"/>
        </w:rPr>
        <w:t>“</w:t>
      </w:r>
      <w:bookmarkEnd w:id="9"/>
    </w:p>
    <w:p w:rsidR="00D91113" w:rsidRPr="001458F0" w:rsidRDefault="00D91113" w:rsidP="00D91113">
      <w:pPr>
        <w:rPr>
          <w:lang w:bidi="ar-SA"/>
        </w:rPr>
      </w:pPr>
    </w:p>
    <w:p w:rsidR="00D91113" w:rsidRPr="0027328C" w:rsidRDefault="00D91113" w:rsidP="00D91113">
      <w:pPr>
        <w:widowControl/>
        <w:suppressAutoHyphens w:val="0"/>
        <w:autoSpaceDE w:val="0"/>
        <w:autoSpaceDN w:val="0"/>
        <w:adjustRightInd w:val="0"/>
        <w:jc w:val="center"/>
        <w:rPr>
          <w:rFonts w:cs="Times New Roman"/>
          <w:b/>
          <w:color w:val="1E1656"/>
          <w:sz w:val="28"/>
          <w:szCs w:val="28"/>
          <w:lang w:bidi="ar-SA"/>
        </w:rPr>
      </w:pPr>
    </w:p>
    <w:p w:rsidR="00D91113" w:rsidRPr="0027328C" w:rsidRDefault="00AE63E9" w:rsidP="00D91113">
      <w:pPr>
        <w:widowControl/>
        <w:suppressAutoHyphens w:val="0"/>
        <w:autoSpaceDE w:val="0"/>
        <w:autoSpaceDN w:val="0"/>
        <w:adjustRightInd w:val="0"/>
        <w:jc w:val="center"/>
        <w:rPr>
          <w:rFonts w:cs="Times New Roman"/>
          <w:b/>
          <w:color w:val="1E1656"/>
          <w:sz w:val="28"/>
          <w:szCs w:val="28"/>
          <w:lang w:bidi="ar-SA"/>
        </w:rPr>
      </w:pPr>
      <w:r>
        <w:rPr>
          <w:rFonts w:cs="Times New Roman"/>
          <w:b/>
          <w:color w:val="1E1656"/>
          <w:sz w:val="28"/>
          <w:szCs w:val="28"/>
          <w:lang w:bidi="ar-SA"/>
        </w:rPr>
        <w:t xml:space="preserve">Sõltumatu vandeaudiitori </w:t>
      </w:r>
      <w:r w:rsidRPr="0027328C">
        <w:rPr>
          <w:rFonts w:cs="Times New Roman"/>
          <w:b/>
          <w:color w:val="1E1656"/>
          <w:sz w:val="28"/>
          <w:szCs w:val="28"/>
          <w:lang w:bidi="ar-SA"/>
        </w:rPr>
        <w:t>aruanne</w:t>
      </w:r>
      <w:r w:rsidRPr="00CB0579">
        <w:rPr>
          <w:rFonts w:cs="Times New Roman"/>
          <w:b/>
          <w:color w:val="1E1656"/>
          <w:sz w:val="28"/>
          <w:szCs w:val="28"/>
          <w:lang w:bidi="ar-SA"/>
        </w:rPr>
        <w:t xml:space="preserve"> </w:t>
      </w:r>
      <w:r w:rsidR="00607891">
        <w:rPr>
          <w:rFonts w:cs="Times New Roman"/>
          <w:b/>
          <w:color w:val="1E1656"/>
          <w:sz w:val="28"/>
          <w:szCs w:val="28"/>
          <w:lang w:bidi="ar-SA"/>
        </w:rPr>
        <w:t>p</w:t>
      </w:r>
      <w:r w:rsidR="00D91113" w:rsidRPr="00CB0579">
        <w:rPr>
          <w:rFonts w:cs="Times New Roman"/>
          <w:b/>
          <w:color w:val="1E1656"/>
          <w:sz w:val="28"/>
          <w:szCs w:val="28"/>
          <w:lang w:bidi="ar-SA"/>
        </w:rPr>
        <w:t>akendiregistrile esitatava</w:t>
      </w:r>
      <w:r w:rsidR="00D91113" w:rsidRPr="0027328C">
        <w:rPr>
          <w:rFonts w:cs="Times New Roman"/>
          <w:b/>
          <w:color w:val="1E1656"/>
          <w:sz w:val="28"/>
          <w:szCs w:val="28"/>
          <w:lang w:bidi="ar-SA"/>
        </w:rPr>
        <w:t xml:space="preserve"> </w:t>
      </w:r>
      <w:r w:rsidR="00D91113">
        <w:rPr>
          <w:rFonts w:cs="Times New Roman"/>
          <w:b/>
          <w:color w:val="1E1656"/>
          <w:sz w:val="28"/>
          <w:szCs w:val="28"/>
          <w:lang w:bidi="ar-SA"/>
        </w:rPr>
        <w:t>pakendiaruande</w:t>
      </w:r>
      <w:r w:rsidR="00D91113" w:rsidRPr="0027328C">
        <w:rPr>
          <w:rFonts w:cs="Times New Roman"/>
          <w:b/>
          <w:color w:val="1E1656"/>
          <w:sz w:val="28"/>
          <w:szCs w:val="28"/>
          <w:lang w:bidi="ar-SA"/>
        </w:rPr>
        <w:t xml:space="preserve"> audiitorkontrolli </w:t>
      </w:r>
      <w:r w:rsidR="00607891">
        <w:rPr>
          <w:rFonts w:cs="Times New Roman"/>
          <w:b/>
          <w:color w:val="1E1656"/>
          <w:sz w:val="28"/>
          <w:szCs w:val="28"/>
          <w:lang w:bidi="ar-SA"/>
        </w:rPr>
        <w:t>kohta</w:t>
      </w:r>
      <w:r>
        <w:rPr>
          <w:rFonts w:cs="Times New Roman"/>
          <w:b/>
          <w:color w:val="1E1656"/>
          <w:sz w:val="28"/>
          <w:szCs w:val="28"/>
          <w:lang w:bidi="ar-SA"/>
        </w:rPr>
        <w:t xml:space="preserve"> </w:t>
      </w:r>
    </w:p>
    <w:p w:rsidR="00D91113" w:rsidRPr="0027328C" w:rsidRDefault="00D91113" w:rsidP="00D91113">
      <w:pPr>
        <w:widowControl/>
        <w:suppressAutoHyphens w:val="0"/>
        <w:autoSpaceDE w:val="0"/>
        <w:autoSpaceDN w:val="0"/>
        <w:adjustRightInd w:val="0"/>
        <w:jc w:val="center"/>
        <w:rPr>
          <w:rFonts w:cs="Times New Roman"/>
          <w:b/>
          <w:color w:val="1E1656"/>
          <w:sz w:val="28"/>
          <w:szCs w:val="28"/>
          <w:lang w:bidi="ar-SA"/>
        </w:rPr>
      </w:pPr>
    </w:p>
    <w:p w:rsidR="00D91113" w:rsidRPr="0027328C" w:rsidRDefault="00D91113" w:rsidP="00D91113">
      <w:pPr>
        <w:spacing w:before="100" w:beforeAutospacing="1" w:after="100" w:afterAutospacing="1"/>
        <w:jc w:val="both"/>
        <w:rPr>
          <w:rFonts w:eastAsia="Times New Roman"/>
          <w:color w:val="1E1656"/>
          <w:sz w:val="22"/>
          <w:szCs w:val="22"/>
          <w:lang w:eastAsia="et-EE"/>
        </w:rPr>
      </w:pPr>
      <w:r w:rsidRPr="007B15E8">
        <w:rPr>
          <w:rFonts w:eastAsia="Times New Roman"/>
          <w:i/>
          <w:color w:val="1E1656"/>
          <w:sz w:val="22"/>
          <w:szCs w:val="22"/>
          <w:lang w:eastAsia="et-EE"/>
        </w:rPr>
        <w:t>[Pakendiettevõtja ABC]</w:t>
      </w:r>
      <w:r w:rsidR="0072084C" w:rsidRPr="0072084C">
        <w:rPr>
          <w:rFonts w:eastAsia="Times New Roman"/>
          <w:i/>
          <w:color w:val="1E1656"/>
          <w:sz w:val="22"/>
          <w:szCs w:val="22"/>
          <w:lang w:eastAsia="et-EE"/>
        </w:rPr>
        <w:t xml:space="preserve"> </w:t>
      </w:r>
      <w:r w:rsidR="0072084C" w:rsidRPr="0072084C">
        <w:rPr>
          <w:rFonts w:eastAsia="Times New Roman"/>
          <w:color w:val="1E1656"/>
          <w:sz w:val="22"/>
          <w:szCs w:val="22"/>
          <w:lang w:eastAsia="et-EE"/>
        </w:rPr>
        <w:t>juhtkonnale</w:t>
      </w:r>
    </w:p>
    <w:p w:rsidR="00D91113" w:rsidRDefault="00D91113" w:rsidP="00D91113">
      <w:pPr>
        <w:jc w:val="both"/>
        <w:rPr>
          <w:color w:val="1E1656"/>
          <w:sz w:val="22"/>
          <w:szCs w:val="22"/>
        </w:rPr>
      </w:pPr>
      <w:r w:rsidRPr="0027328C">
        <w:rPr>
          <w:color w:val="1E1656"/>
          <w:sz w:val="22"/>
          <w:szCs w:val="22"/>
        </w:rPr>
        <w:t xml:space="preserve">Oleme kontrollinud </w:t>
      </w:r>
      <w:r w:rsidR="007B15E8" w:rsidRPr="007B15E8">
        <w:rPr>
          <w:i/>
          <w:color w:val="1E1656"/>
          <w:sz w:val="22"/>
          <w:szCs w:val="22"/>
        </w:rPr>
        <w:t>[</w:t>
      </w:r>
      <w:r>
        <w:rPr>
          <w:i/>
          <w:color w:val="1E1656"/>
          <w:sz w:val="22"/>
          <w:szCs w:val="22"/>
        </w:rPr>
        <w:t>Pakendiettevõtja</w:t>
      </w:r>
      <w:r w:rsidRPr="0027328C">
        <w:rPr>
          <w:i/>
          <w:color w:val="1E1656"/>
          <w:sz w:val="22"/>
          <w:szCs w:val="22"/>
        </w:rPr>
        <w:t xml:space="preserve"> ABC</w:t>
      </w:r>
      <w:r w:rsidR="007B15E8">
        <w:rPr>
          <w:i/>
          <w:color w:val="1E1656"/>
          <w:sz w:val="22"/>
          <w:szCs w:val="22"/>
        </w:rPr>
        <w:t>]</w:t>
      </w:r>
      <w:r w:rsidRPr="0027328C">
        <w:rPr>
          <w:color w:val="1E1656"/>
          <w:sz w:val="22"/>
          <w:szCs w:val="22"/>
        </w:rPr>
        <w:t xml:space="preserve"> poolt </w:t>
      </w:r>
      <w:r>
        <w:rPr>
          <w:color w:val="1E1656"/>
          <w:sz w:val="22"/>
          <w:szCs w:val="22"/>
        </w:rPr>
        <w:t xml:space="preserve"> koostatud </w:t>
      </w:r>
      <w:r w:rsidR="007B15E8">
        <w:rPr>
          <w:color w:val="1E1656"/>
          <w:sz w:val="22"/>
          <w:szCs w:val="22"/>
        </w:rPr>
        <w:t>pakendiandmeid (edaspidi „pakendiaruanne“)</w:t>
      </w:r>
      <w:r>
        <w:rPr>
          <w:color w:val="1E1656"/>
          <w:sz w:val="22"/>
          <w:szCs w:val="22"/>
        </w:rPr>
        <w:t xml:space="preserve"> </w:t>
      </w:r>
      <w:r w:rsidRPr="0027328C">
        <w:rPr>
          <w:color w:val="1E1656"/>
          <w:sz w:val="22"/>
          <w:szCs w:val="22"/>
        </w:rPr>
        <w:t xml:space="preserve">eesmärgiga </w:t>
      </w:r>
      <w:r w:rsidRPr="007B15E8">
        <w:rPr>
          <w:color w:val="1E1656"/>
          <w:sz w:val="22"/>
          <w:szCs w:val="22"/>
        </w:rPr>
        <w:t xml:space="preserve">anda hinnang </w:t>
      </w:r>
      <w:r w:rsidR="007E03CC" w:rsidRPr="007B15E8">
        <w:rPr>
          <w:i/>
          <w:color w:val="1E1656"/>
          <w:sz w:val="22"/>
          <w:szCs w:val="22"/>
        </w:rPr>
        <w:t>[</w:t>
      </w:r>
      <w:r w:rsidRPr="007B15E8">
        <w:rPr>
          <w:i/>
          <w:color w:val="1E1656"/>
          <w:sz w:val="22"/>
          <w:szCs w:val="22"/>
        </w:rPr>
        <w:t>01.01-31.12.2014</w:t>
      </w:r>
      <w:r w:rsidR="007E03CC" w:rsidRPr="007B15E8">
        <w:rPr>
          <w:i/>
          <w:color w:val="1E1656"/>
          <w:sz w:val="22"/>
          <w:szCs w:val="22"/>
        </w:rPr>
        <w:t>]</w:t>
      </w:r>
      <w:r w:rsidRPr="007B15E8">
        <w:rPr>
          <w:color w:val="1E1656"/>
          <w:sz w:val="22"/>
          <w:szCs w:val="22"/>
        </w:rPr>
        <w:t xml:space="preserve"> kalendriaasta </w:t>
      </w:r>
      <w:r w:rsidRPr="009F29F7">
        <w:rPr>
          <w:color w:val="1E1656"/>
          <w:sz w:val="22"/>
          <w:szCs w:val="22"/>
        </w:rPr>
        <w:t xml:space="preserve">kohta </w:t>
      </w:r>
      <w:r w:rsidR="007B15E8" w:rsidRPr="009F29F7">
        <w:rPr>
          <w:color w:val="1E1656"/>
          <w:sz w:val="22"/>
          <w:szCs w:val="22"/>
        </w:rPr>
        <w:t>pakendiregistrile esitatava</w:t>
      </w:r>
      <w:r w:rsidRPr="007B15E8">
        <w:rPr>
          <w:color w:val="1E1656"/>
          <w:sz w:val="22"/>
          <w:szCs w:val="22"/>
        </w:rPr>
        <w:t xml:space="preserve"> pakendiaruande õigsuse osas.</w:t>
      </w:r>
    </w:p>
    <w:p w:rsidR="00D91113" w:rsidRPr="0027328C" w:rsidRDefault="00D91113" w:rsidP="00D91113">
      <w:pPr>
        <w:jc w:val="both"/>
        <w:rPr>
          <w:color w:val="1E1656"/>
          <w:sz w:val="22"/>
          <w:szCs w:val="22"/>
        </w:rPr>
      </w:pPr>
    </w:p>
    <w:p w:rsidR="00D91113" w:rsidRPr="0027328C" w:rsidRDefault="00D91113" w:rsidP="00D91113">
      <w:pPr>
        <w:jc w:val="both"/>
        <w:rPr>
          <w:color w:val="1E1656"/>
          <w:sz w:val="22"/>
          <w:szCs w:val="22"/>
        </w:rPr>
      </w:pPr>
      <w:r w:rsidRPr="0027328C">
        <w:rPr>
          <w:color w:val="1E1656"/>
          <w:sz w:val="22"/>
          <w:szCs w:val="22"/>
        </w:rPr>
        <w:t>Vastavalt pakendiseaduse §-le 24</w:t>
      </w:r>
      <w:r w:rsidRPr="0027328C">
        <w:rPr>
          <w:color w:val="1E1656"/>
          <w:sz w:val="22"/>
          <w:szCs w:val="22"/>
          <w:vertAlign w:val="superscript"/>
        </w:rPr>
        <w:t>1</w:t>
      </w:r>
      <w:r w:rsidRPr="0027328C">
        <w:rPr>
          <w:color w:val="1E1656"/>
          <w:sz w:val="22"/>
          <w:szCs w:val="22"/>
        </w:rPr>
        <w:t xml:space="preserve"> </w:t>
      </w:r>
      <w:r w:rsidR="009F29F7">
        <w:rPr>
          <w:color w:val="1E1656"/>
          <w:sz w:val="22"/>
          <w:szCs w:val="22"/>
        </w:rPr>
        <w:t xml:space="preserve">lg </w:t>
      </w:r>
      <w:r w:rsidR="00D437D7">
        <w:rPr>
          <w:color w:val="1E1656"/>
          <w:sz w:val="22"/>
          <w:szCs w:val="22"/>
        </w:rPr>
        <w:t>3</w:t>
      </w:r>
      <w:r w:rsidR="009F29F7">
        <w:rPr>
          <w:color w:val="1E1656"/>
          <w:sz w:val="22"/>
          <w:szCs w:val="22"/>
        </w:rPr>
        <w:t xml:space="preserve"> </w:t>
      </w:r>
      <w:r w:rsidRPr="0027328C">
        <w:rPr>
          <w:color w:val="1E1656"/>
          <w:sz w:val="22"/>
          <w:szCs w:val="22"/>
        </w:rPr>
        <w:t>on vandeaudiitor kohustatu</w:t>
      </w:r>
      <w:r>
        <w:rPr>
          <w:color w:val="1E1656"/>
          <w:sz w:val="22"/>
          <w:szCs w:val="22"/>
        </w:rPr>
        <w:t xml:space="preserve">d </w:t>
      </w:r>
      <w:r w:rsidRPr="009F29F7">
        <w:rPr>
          <w:color w:val="1E1656"/>
          <w:sz w:val="22"/>
          <w:szCs w:val="22"/>
        </w:rPr>
        <w:t xml:space="preserve">kontrollima </w:t>
      </w:r>
      <w:r w:rsidR="009F29F7" w:rsidRPr="009F29F7">
        <w:rPr>
          <w:color w:val="1E1656"/>
          <w:sz w:val="22"/>
          <w:szCs w:val="22"/>
        </w:rPr>
        <w:t xml:space="preserve">pakendiregistrile </w:t>
      </w:r>
      <w:r w:rsidRPr="009F29F7">
        <w:rPr>
          <w:color w:val="1E1656"/>
          <w:sz w:val="22"/>
          <w:szCs w:val="22"/>
        </w:rPr>
        <w:t>esitatavat</w:t>
      </w:r>
      <w:r w:rsidRPr="0027328C">
        <w:rPr>
          <w:color w:val="1E1656"/>
          <w:sz w:val="22"/>
          <w:szCs w:val="22"/>
        </w:rPr>
        <w:t xml:space="preserve"> </w:t>
      </w:r>
      <w:r>
        <w:rPr>
          <w:color w:val="1E1656"/>
          <w:sz w:val="22"/>
          <w:szCs w:val="22"/>
        </w:rPr>
        <w:t xml:space="preserve">pakendiaruannet </w:t>
      </w:r>
      <w:r w:rsidRPr="0027328C">
        <w:rPr>
          <w:color w:val="1E1656"/>
          <w:sz w:val="22"/>
          <w:szCs w:val="22"/>
        </w:rPr>
        <w:t>piiratud kindlustandva töövõtuna audiitortegevuse seaduse tähenduses.</w:t>
      </w:r>
    </w:p>
    <w:p w:rsidR="00D91113" w:rsidRPr="0027328C" w:rsidRDefault="00D91113" w:rsidP="00D91113">
      <w:pPr>
        <w:jc w:val="both"/>
        <w:rPr>
          <w:color w:val="1E1656"/>
          <w:sz w:val="22"/>
          <w:szCs w:val="22"/>
        </w:rPr>
      </w:pPr>
    </w:p>
    <w:p w:rsidR="00D91113" w:rsidRDefault="00D91113" w:rsidP="00D91113">
      <w:pPr>
        <w:jc w:val="both"/>
        <w:rPr>
          <w:color w:val="1E1656"/>
          <w:sz w:val="22"/>
          <w:szCs w:val="22"/>
        </w:rPr>
      </w:pPr>
      <w:r>
        <w:rPr>
          <w:color w:val="1E1656"/>
          <w:sz w:val="22"/>
          <w:szCs w:val="22"/>
        </w:rPr>
        <w:t>Pakendiaruande</w:t>
      </w:r>
      <w:r w:rsidRPr="0027328C">
        <w:rPr>
          <w:color w:val="1E1656"/>
          <w:sz w:val="22"/>
          <w:szCs w:val="22"/>
        </w:rPr>
        <w:t xml:space="preserve"> audiitorkontrolli </w:t>
      </w:r>
      <w:r>
        <w:rPr>
          <w:color w:val="1E1656"/>
          <w:sz w:val="22"/>
          <w:szCs w:val="22"/>
        </w:rPr>
        <w:t>töövõtu</w:t>
      </w:r>
      <w:r w:rsidR="001569F3">
        <w:rPr>
          <w:color w:val="1E1656"/>
          <w:sz w:val="22"/>
          <w:szCs w:val="22"/>
        </w:rPr>
        <w:t xml:space="preserve"> läbiviimisel</w:t>
      </w:r>
      <w:r>
        <w:rPr>
          <w:color w:val="1E1656"/>
          <w:sz w:val="22"/>
          <w:szCs w:val="22"/>
        </w:rPr>
        <w:t xml:space="preserve"> </w:t>
      </w:r>
      <w:r w:rsidR="00D061B2">
        <w:rPr>
          <w:color w:val="1E1656"/>
          <w:sz w:val="22"/>
          <w:szCs w:val="22"/>
        </w:rPr>
        <w:t>võeti aluseks järgmised kriteeriumid</w:t>
      </w:r>
      <w:r>
        <w:rPr>
          <w:color w:val="1E1656"/>
          <w:sz w:val="22"/>
          <w:szCs w:val="22"/>
        </w:rPr>
        <w:t>:</w:t>
      </w:r>
    </w:p>
    <w:p w:rsidR="00D91113" w:rsidRDefault="00D91113" w:rsidP="00D91113">
      <w:pPr>
        <w:jc w:val="both"/>
        <w:rPr>
          <w:color w:val="1E1656"/>
          <w:sz w:val="22"/>
          <w:szCs w:val="22"/>
        </w:rPr>
      </w:pPr>
    </w:p>
    <w:p w:rsidR="00D91113" w:rsidRPr="00B64CF6" w:rsidRDefault="001569F3" w:rsidP="00D91113">
      <w:pPr>
        <w:pStyle w:val="ListParagraph"/>
        <w:numPr>
          <w:ilvl w:val="0"/>
          <w:numId w:val="30"/>
        </w:numPr>
        <w:jc w:val="both"/>
        <w:rPr>
          <w:color w:val="1E1656"/>
          <w:sz w:val="22"/>
          <w:szCs w:val="22"/>
        </w:rPr>
      </w:pPr>
      <w:r>
        <w:rPr>
          <w:color w:val="1E1656"/>
          <w:sz w:val="22"/>
          <w:szCs w:val="22"/>
        </w:rPr>
        <w:t>Pakendiaruanne peab olema</w:t>
      </w:r>
      <w:r w:rsidR="00D91113" w:rsidRPr="00B64CF6">
        <w:rPr>
          <w:color w:val="1E1656"/>
          <w:sz w:val="22"/>
          <w:szCs w:val="22"/>
        </w:rPr>
        <w:t xml:space="preserve"> koostatud vastavuses Keskkonnaministri 18. augusti 2009. a määrusega nr 50 „Pakendiregistri registrikaardi vormid“;</w:t>
      </w:r>
    </w:p>
    <w:p w:rsidR="00D91113" w:rsidRPr="00B64CF6" w:rsidRDefault="00D91113" w:rsidP="00B81DEA">
      <w:pPr>
        <w:pStyle w:val="ListParagraph"/>
        <w:numPr>
          <w:ilvl w:val="0"/>
          <w:numId w:val="30"/>
        </w:numPr>
        <w:jc w:val="both"/>
        <w:rPr>
          <w:color w:val="1E1656"/>
          <w:sz w:val="22"/>
          <w:szCs w:val="22"/>
        </w:rPr>
      </w:pPr>
      <w:r w:rsidRPr="00B64CF6">
        <w:rPr>
          <w:color w:val="1E1656"/>
          <w:sz w:val="22"/>
          <w:szCs w:val="22"/>
        </w:rPr>
        <w:t>juhtkonna kohustuseks on olnud asjakohase arvestusmeetodi väljatöötamine pakendi</w:t>
      </w:r>
      <w:r w:rsidR="007F22AA">
        <w:rPr>
          <w:color w:val="1E1656"/>
          <w:sz w:val="22"/>
          <w:szCs w:val="22"/>
        </w:rPr>
        <w:t xml:space="preserve">materjali </w:t>
      </w:r>
      <w:r w:rsidRPr="00B64CF6">
        <w:rPr>
          <w:color w:val="1E1656"/>
          <w:sz w:val="22"/>
          <w:szCs w:val="22"/>
        </w:rPr>
        <w:t>mas</w:t>
      </w:r>
      <w:r w:rsidR="009F29F7">
        <w:rPr>
          <w:color w:val="1E1656"/>
          <w:sz w:val="22"/>
          <w:szCs w:val="22"/>
        </w:rPr>
        <w:t>si üle arvestuse pidamiseks</w:t>
      </w:r>
      <w:r w:rsidRPr="00B64CF6">
        <w:rPr>
          <w:color w:val="1E1656"/>
          <w:sz w:val="22"/>
          <w:szCs w:val="22"/>
        </w:rPr>
        <w:t xml:space="preserve"> </w:t>
      </w:r>
      <w:r w:rsidR="007F22AA">
        <w:rPr>
          <w:color w:val="1E1656"/>
          <w:sz w:val="22"/>
          <w:szCs w:val="22"/>
        </w:rPr>
        <w:t xml:space="preserve">pakendimaterjali liikide kaupa; </w:t>
      </w:r>
      <w:r w:rsidR="00B81DEA" w:rsidRPr="00B81DEA">
        <w:rPr>
          <w:color w:val="1E1656"/>
          <w:sz w:val="22"/>
          <w:szCs w:val="22"/>
        </w:rPr>
        <w:t xml:space="preserve">ja pakendjäätmete taaskasutamise korraldamiseks </w:t>
      </w:r>
      <w:r w:rsidR="007F22AA">
        <w:rPr>
          <w:color w:val="1E1656"/>
          <w:sz w:val="22"/>
          <w:szCs w:val="22"/>
        </w:rPr>
        <w:t>ning</w:t>
      </w:r>
      <w:r w:rsidR="00897E6C">
        <w:rPr>
          <w:color w:val="1E1656"/>
          <w:sz w:val="22"/>
          <w:szCs w:val="22"/>
        </w:rPr>
        <w:t xml:space="preserve"> arvestuse pidamiseks </w:t>
      </w:r>
      <w:r w:rsidRPr="00B64CF6">
        <w:rPr>
          <w:color w:val="1E1656"/>
          <w:sz w:val="22"/>
          <w:szCs w:val="22"/>
        </w:rPr>
        <w:t>taga</w:t>
      </w:r>
      <w:r w:rsidR="009F29F7">
        <w:rPr>
          <w:color w:val="1E1656"/>
          <w:sz w:val="22"/>
          <w:szCs w:val="22"/>
        </w:rPr>
        <w:t>ma</w:t>
      </w:r>
      <w:r w:rsidRPr="00B64CF6">
        <w:rPr>
          <w:color w:val="1E1656"/>
          <w:sz w:val="22"/>
          <w:szCs w:val="22"/>
        </w:rPr>
        <w:t xml:space="preserve">ks pakendiseaduse </w:t>
      </w:r>
      <w:r w:rsidR="007E2F55">
        <w:rPr>
          <w:rFonts w:cs="Times New Roman"/>
          <w:color w:val="1E1656"/>
          <w:sz w:val="22"/>
          <w:szCs w:val="22"/>
        </w:rPr>
        <w:t>§</w:t>
      </w:r>
      <w:r w:rsidR="009F29F7">
        <w:rPr>
          <w:color w:val="1E1656"/>
          <w:sz w:val="22"/>
          <w:szCs w:val="22"/>
        </w:rPr>
        <w:t xml:space="preserve"> 24 nõuete täitmin</w:t>
      </w:r>
      <w:r w:rsidRPr="00B64CF6">
        <w:rPr>
          <w:color w:val="1E1656"/>
          <w:sz w:val="22"/>
          <w:szCs w:val="22"/>
        </w:rPr>
        <w:t xml:space="preserve">e; </w:t>
      </w:r>
    </w:p>
    <w:p w:rsidR="00D91113" w:rsidRPr="00B64CF6" w:rsidRDefault="00D91113" w:rsidP="00D91113">
      <w:pPr>
        <w:pStyle w:val="ListParagraph"/>
        <w:numPr>
          <w:ilvl w:val="0"/>
          <w:numId w:val="30"/>
        </w:numPr>
        <w:jc w:val="both"/>
        <w:rPr>
          <w:color w:val="1E1656"/>
          <w:sz w:val="22"/>
          <w:szCs w:val="22"/>
        </w:rPr>
      </w:pPr>
      <w:r w:rsidRPr="00B64CF6">
        <w:rPr>
          <w:color w:val="1E1656"/>
          <w:sz w:val="22"/>
          <w:szCs w:val="22"/>
        </w:rPr>
        <w:t>töövõtu planeerimisel ja läbiviimisel on kindlaks määratud olulisus X tonni, millest väiksemas summas hinnatakse korrigeerimata väärkajastamisi, kas üksikult või üheskoos, alati ebaoluliseks</w:t>
      </w:r>
      <w:r w:rsidRPr="00B64CF6">
        <w:rPr>
          <w:rStyle w:val="FootnoteReference"/>
          <w:color w:val="1E1656"/>
          <w:sz w:val="22"/>
          <w:szCs w:val="22"/>
        </w:rPr>
        <w:footnoteReference w:id="5"/>
      </w:r>
      <w:r w:rsidRPr="00B64CF6">
        <w:rPr>
          <w:color w:val="1E1656"/>
          <w:sz w:val="22"/>
          <w:szCs w:val="22"/>
        </w:rPr>
        <w:t>.</w:t>
      </w:r>
    </w:p>
    <w:p w:rsidR="00D91113" w:rsidRPr="0027328C" w:rsidRDefault="00D91113" w:rsidP="00D91113">
      <w:pPr>
        <w:jc w:val="both"/>
        <w:rPr>
          <w:color w:val="1E1656"/>
          <w:sz w:val="22"/>
          <w:szCs w:val="22"/>
        </w:rPr>
      </w:pPr>
    </w:p>
    <w:p w:rsidR="00D91113" w:rsidRPr="0027328C" w:rsidRDefault="00D91113" w:rsidP="00D91113">
      <w:pPr>
        <w:jc w:val="both"/>
        <w:rPr>
          <w:b/>
          <w:color w:val="1E1656"/>
          <w:sz w:val="22"/>
          <w:szCs w:val="22"/>
        </w:rPr>
      </w:pPr>
    </w:p>
    <w:p w:rsidR="00D91113" w:rsidRPr="0027328C" w:rsidRDefault="00D91113" w:rsidP="00D91113">
      <w:pPr>
        <w:jc w:val="both"/>
        <w:rPr>
          <w:b/>
          <w:color w:val="1E1656"/>
          <w:sz w:val="22"/>
          <w:szCs w:val="22"/>
        </w:rPr>
      </w:pPr>
      <w:r w:rsidRPr="0027328C">
        <w:rPr>
          <w:b/>
          <w:color w:val="1E1656"/>
          <w:sz w:val="22"/>
          <w:szCs w:val="22"/>
        </w:rPr>
        <w:t>Vastutavate isikute kohustus</w:t>
      </w:r>
    </w:p>
    <w:p w:rsidR="00D91113" w:rsidRPr="0027328C" w:rsidRDefault="00D91113" w:rsidP="00D91113">
      <w:pPr>
        <w:jc w:val="both"/>
        <w:rPr>
          <w:color w:val="1E1656"/>
          <w:sz w:val="22"/>
          <w:szCs w:val="22"/>
        </w:rPr>
      </w:pPr>
    </w:p>
    <w:p w:rsidR="00D91113" w:rsidRDefault="004651A2" w:rsidP="00D91113">
      <w:pPr>
        <w:jc w:val="both"/>
        <w:rPr>
          <w:color w:val="1E1656"/>
          <w:sz w:val="22"/>
          <w:szCs w:val="22"/>
        </w:rPr>
      </w:pPr>
      <w:r w:rsidRPr="004651A2">
        <w:rPr>
          <w:color w:val="1E1656"/>
          <w:sz w:val="22"/>
          <w:szCs w:val="22"/>
        </w:rPr>
        <w:t xml:space="preserve">Pakendiettevõtja juhtkond kannab vastutust, et </w:t>
      </w:r>
      <w:r w:rsidR="00552711">
        <w:rPr>
          <w:color w:val="1E1656"/>
          <w:sz w:val="22"/>
          <w:szCs w:val="22"/>
        </w:rPr>
        <w:t>pakendi ja pakendijäätmete</w:t>
      </w:r>
      <w:r w:rsidR="00552711" w:rsidRPr="00B27B0E">
        <w:rPr>
          <w:color w:val="1E1656"/>
          <w:sz w:val="22"/>
          <w:szCs w:val="22"/>
        </w:rPr>
        <w:t xml:space="preserve"> üle peetaks</w:t>
      </w:r>
      <w:r w:rsidR="00552711">
        <w:rPr>
          <w:color w:val="1E1656"/>
          <w:sz w:val="22"/>
          <w:szCs w:val="22"/>
        </w:rPr>
        <w:t>e</w:t>
      </w:r>
      <w:r w:rsidR="00552711" w:rsidRPr="00B27B0E">
        <w:rPr>
          <w:color w:val="1E1656"/>
          <w:sz w:val="22"/>
          <w:szCs w:val="22"/>
        </w:rPr>
        <w:t xml:space="preserve"> arvestust pakendimaterjali liikide kaupa nagu on nõutud </w:t>
      </w:r>
      <w:proofErr w:type="spellStart"/>
      <w:r w:rsidR="00552711" w:rsidRPr="00B27B0E">
        <w:rPr>
          <w:color w:val="1E1656"/>
          <w:sz w:val="22"/>
          <w:szCs w:val="22"/>
        </w:rPr>
        <w:t>PakS</w:t>
      </w:r>
      <w:proofErr w:type="spellEnd"/>
      <w:r w:rsidR="00552711" w:rsidRPr="00B27B0E">
        <w:rPr>
          <w:color w:val="1E1656"/>
          <w:sz w:val="22"/>
          <w:szCs w:val="22"/>
        </w:rPr>
        <w:t xml:space="preserve"> § 24, </w:t>
      </w:r>
      <w:proofErr w:type="spellStart"/>
      <w:r w:rsidR="00552711" w:rsidRPr="00B27B0E">
        <w:rPr>
          <w:color w:val="1E1656"/>
          <w:sz w:val="22"/>
          <w:szCs w:val="22"/>
        </w:rPr>
        <w:t>lg-s</w:t>
      </w:r>
      <w:proofErr w:type="spellEnd"/>
      <w:r w:rsidR="00552711" w:rsidRPr="00B27B0E">
        <w:rPr>
          <w:color w:val="1E1656"/>
          <w:sz w:val="22"/>
          <w:szCs w:val="22"/>
        </w:rPr>
        <w:t xml:space="preserve"> 1 ja 3.</w:t>
      </w:r>
    </w:p>
    <w:p w:rsidR="00505D1C" w:rsidRDefault="00505D1C" w:rsidP="00D91113">
      <w:pPr>
        <w:jc w:val="both"/>
        <w:rPr>
          <w:color w:val="1E1656"/>
          <w:sz w:val="22"/>
          <w:szCs w:val="22"/>
        </w:rPr>
      </w:pPr>
    </w:p>
    <w:p w:rsidR="00505D1C" w:rsidRPr="008332CE" w:rsidRDefault="00505D1C" w:rsidP="00505D1C">
      <w:pPr>
        <w:jc w:val="both"/>
        <w:rPr>
          <w:color w:val="1E1656"/>
          <w:sz w:val="22"/>
          <w:szCs w:val="22"/>
        </w:rPr>
      </w:pPr>
      <w:r w:rsidRPr="008332CE">
        <w:rPr>
          <w:color w:val="1E1656"/>
          <w:sz w:val="22"/>
          <w:szCs w:val="22"/>
        </w:rPr>
        <w:t xml:space="preserve">Nagu nõutud </w:t>
      </w:r>
      <w:proofErr w:type="spellStart"/>
      <w:r w:rsidRPr="008332CE">
        <w:rPr>
          <w:color w:val="1E1656"/>
          <w:sz w:val="22"/>
          <w:szCs w:val="22"/>
        </w:rPr>
        <w:t>PakS</w:t>
      </w:r>
      <w:proofErr w:type="spellEnd"/>
      <w:r w:rsidRPr="008332CE">
        <w:rPr>
          <w:color w:val="1E1656"/>
          <w:sz w:val="22"/>
          <w:szCs w:val="22"/>
        </w:rPr>
        <w:t xml:space="preserve"> § 24 lõikes 4, kannab </w:t>
      </w:r>
      <w:r w:rsidRPr="009316C2">
        <w:rPr>
          <w:i/>
          <w:color w:val="1E1656"/>
          <w:sz w:val="22"/>
          <w:szCs w:val="22"/>
        </w:rPr>
        <w:t>[Pakendiettevõtja ABC]</w:t>
      </w:r>
      <w:r w:rsidRPr="008332CE">
        <w:rPr>
          <w:color w:val="1E1656"/>
          <w:sz w:val="22"/>
          <w:szCs w:val="22"/>
        </w:rPr>
        <w:t xml:space="preserve">, kes laseb turule pakendatud kaupa ega ole kohustusi üle andnud taaskasutusorganisatsioonile, juhtkond vastutust, et esitab kalendriaasta kohta pakendiregistrisse kandmiseks </w:t>
      </w:r>
      <w:r>
        <w:rPr>
          <w:color w:val="1E1656"/>
          <w:sz w:val="22"/>
          <w:szCs w:val="22"/>
        </w:rPr>
        <w:t xml:space="preserve">järgmised </w:t>
      </w:r>
      <w:r w:rsidRPr="008332CE">
        <w:rPr>
          <w:color w:val="1E1656"/>
          <w:sz w:val="22"/>
          <w:szCs w:val="22"/>
        </w:rPr>
        <w:t xml:space="preserve">audiitori kontrollitud andmed pakendimaterjali </w:t>
      </w:r>
      <w:r>
        <w:rPr>
          <w:color w:val="1E1656"/>
          <w:sz w:val="22"/>
          <w:szCs w:val="22"/>
        </w:rPr>
        <w:t>liikide kaupa:</w:t>
      </w:r>
    </w:p>
    <w:p w:rsidR="00505D1C" w:rsidRPr="008332CE" w:rsidRDefault="00505D1C" w:rsidP="00505D1C">
      <w:pPr>
        <w:pStyle w:val="ListParagraph"/>
        <w:numPr>
          <w:ilvl w:val="0"/>
          <w:numId w:val="38"/>
        </w:numPr>
        <w:spacing w:before="120"/>
        <w:ind w:left="714" w:hanging="357"/>
        <w:contextualSpacing w:val="0"/>
        <w:jc w:val="both"/>
        <w:rPr>
          <w:color w:val="1E1656"/>
          <w:sz w:val="22"/>
          <w:szCs w:val="22"/>
        </w:rPr>
      </w:pPr>
      <w:r>
        <w:rPr>
          <w:color w:val="1E1656"/>
          <w:sz w:val="22"/>
          <w:szCs w:val="22"/>
        </w:rPr>
        <w:t>korduskasutuspakendi mass,</w:t>
      </w:r>
    </w:p>
    <w:p w:rsidR="00505D1C" w:rsidRPr="008332CE" w:rsidRDefault="00505D1C" w:rsidP="00505D1C">
      <w:pPr>
        <w:pStyle w:val="ListParagraph"/>
        <w:numPr>
          <w:ilvl w:val="0"/>
          <w:numId w:val="38"/>
        </w:numPr>
        <w:jc w:val="both"/>
        <w:rPr>
          <w:color w:val="1E1656"/>
          <w:sz w:val="22"/>
          <w:szCs w:val="22"/>
        </w:rPr>
      </w:pPr>
      <w:r w:rsidRPr="008332CE">
        <w:rPr>
          <w:color w:val="1E1656"/>
          <w:sz w:val="22"/>
          <w:szCs w:val="22"/>
        </w:rPr>
        <w:t>t</w:t>
      </w:r>
      <w:r>
        <w:rPr>
          <w:color w:val="1E1656"/>
          <w:sz w:val="22"/>
          <w:szCs w:val="22"/>
        </w:rPr>
        <w:t>urule lastud kauba pakendi mass,</w:t>
      </w:r>
    </w:p>
    <w:p w:rsidR="00D91113" w:rsidRPr="005C2C39" w:rsidRDefault="00505D1C" w:rsidP="00D91113">
      <w:pPr>
        <w:pStyle w:val="ListParagraph"/>
        <w:numPr>
          <w:ilvl w:val="0"/>
          <w:numId w:val="38"/>
        </w:numPr>
        <w:jc w:val="both"/>
        <w:rPr>
          <w:color w:val="1E1656"/>
          <w:sz w:val="22"/>
          <w:szCs w:val="22"/>
        </w:rPr>
      </w:pPr>
      <w:r w:rsidRPr="008332CE">
        <w:rPr>
          <w:color w:val="1E1656"/>
          <w:sz w:val="22"/>
          <w:szCs w:val="22"/>
        </w:rPr>
        <w:t>andmed pakendijäätmete taaskasutamise kohta.</w:t>
      </w:r>
    </w:p>
    <w:p w:rsidR="00D91113" w:rsidRPr="0027328C" w:rsidRDefault="00D91113" w:rsidP="00D91113">
      <w:pPr>
        <w:jc w:val="both"/>
        <w:rPr>
          <w:b/>
          <w:color w:val="1E1656"/>
          <w:sz w:val="22"/>
          <w:szCs w:val="22"/>
        </w:rPr>
      </w:pPr>
    </w:p>
    <w:p w:rsidR="007B015D" w:rsidRDefault="007B015D" w:rsidP="00D91113">
      <w:pPr>
        <w:jc w:val="both"/>
        <w:rPr>
          <w:b/>
          <w:color w:val="1E1656"/>
          <w:sz w:val="22"/>
          <w:szCs w:val="22"/>
        </w:rPr>
      </w:pPr>
    </w:p>
    <w:p w:rsidR="00D91113" w:rsidRPr="0027328C" w:rsidRDefault="00D91113" w:rsidP="00D91113">
      <w:pPr>
        <w:jc w:val="both"/>
        <w:rPr>
          <w:b/>
          <w:color w:val="1E1656"/>
          <w:sz w:val="22"/>
          <w:szCs w:val="22"/>
        </w:rPr>
      </w:pPr>
      <w:r w:rsidRPr="0027328C">
        <w:rPr>
          <w:b/>
          <w:color w:val="1E1656"/>
          <w:sz w:val="22"/>
          <w:szCs w:val="22"/>
        </w:rPr>
        <w:t>Vandeaudiitori kohustus</w:t>
      </w:r>
    </w:p>
    <w:p w:rsidR="00D91113" w:rsidRPr="0027328C" w:rsidRDefault="00D91113" w:rsidP="00D91113">
      <w:pPr>
        <w:jc w:val="both"/>
        <w:rPr>
          <w:color w:val="1E1656"/>
          <w:sz w:val="22"/>
          <w:szCs w:val="22"/>
        </w:rPr>
      </w:pPr>
    </w:p>
    <w:p w:rsidR="00D91113" w:rsidRDefault="00D91113" w:rsidP="00D91113">
      <w:pPr>
        <w:jc w:val="both"/>
        <w:rPr>
          <w:color w:val="1E1656"/>
          <w:sz w:val="22"/>
          <w:szCs w:val="22"/>
        </w:rPr>
      </w:pPr>
      <w:r w:rsidRPr="0027328C">
        <w:rPr>
          <w:color w:val="1E1656"/>
          <w:sz w:val="22"/>
          <w:szCs w:val="22"/>
        </w:rPr>
        <w:t xml:space="preserve">Meie kohustuseks </w:t>
      </w:r>
      <w:r w:rsidRPr="007B015D">
        <w:rPr>
          <w:color w:val="1E1656"/>
          <w:sz w:val="22"/>
          <w:szCs w:val="22"/>
        </w:rPr>
        <w:t xml:space="preserve">on avaldada pakendiaruande audiitorkontrolli põhjal </w:t>
      </w:r>
      <w:r w:rsidR="00247FC5">
        <w:rPr>
          <w:color w:val="1E1656"/>
          <w:sz w:val="22"/>
          <w:szCs w:val="22"/>
        </w:rPr>
        <w:t>sõltumatu vand</w:t>
      </w:r>
      <w:r w:rsidR="00332F69">
        <w:rPr>
          <w:color w:val="1E1656"/>
          <w:sz w:val="22"/>
          <w:szCs w:val="22"/>
        </w:rPr>
        <w:t>e</w:t>
      </w:r>
      <w:r w:rsidR="00247FC5">
        <w:rPr>
          <w:color w:val="1E1656"/>
          <w:sz w:val="22"/>
          <w:szCs w:val="22"/>
        </w:rPr>
        <w:t>audiitori</w:t>
      </w:r>
      <w:r w:rsidR="00F269BD">
        <w:rPr>
          <w:color w:val="1E1656"/>
          <w:sz w:val="22"/>
          <w:szCs w:val="22"/>
        </w:rPr>
        <w:t xml:space="preserve"> </w:t>
      </w:r>
      <w:r w:rsidR="00595486">
        <w:rPr>
          <w:color w:val="1E1656"/>
          <w:sz w:val="22"/>
          <w:szCs w:val="22"/>
        </w:rPr>
        <w:t>aruanne</w:t>
      </w:r>
      <w:r w:rsidRPr="007B015D">
        <w:rPr>
          <w:color w:val="1E1656"/>
          <w:sz w:val="22"/>
          <w:szCs w:val="22"/>
        </w:rPr>
        <w:t xml:space="preserve"> pakendiregistrile </w:t>
      </w:r>
      <w:r w:rsidR="00F93785" w:rsidRPr="007B015D">
        <w:rPr>
          <w:color w:val="1E1656"/>
          <w:sz w:val="22"/>
          <w:szCs w:val="22"/>
        </w:rPr>
        <w:t>esitatava</w:t>
      </w:r>
      <w:r w:rsidRPr="007B015D">
        <w:rPr>
          <w:color w:val="1E1656"/>
          <w:sz w:val="22"/>
          <w:szCs w:val="22"/>
        </w:rPr>
        <w:t xml:space="preserve"> pakendiaruande õigsuse kohta.</w:t>
      </w:r>
      <w:r w:rsidRPr="0027328C">
        <w:rPr>
          <w:color w:val="1E1656"/>
          <w:sz w:val="22"/>
          <w:szCs w:val="22"/>
        </w:rPr>
        <w:t xml:space="preserve"> </w:t>
      </w:r>
    </w:p>
    <w:p w:rsidR="00D91113" w:rsidRPr="0027328C" w:rsidRDefault="00D91113" w:rsidP="00D91113">
      <w:pPr>
        <w:jc w:val="both"/>
        <w:rPr>
          <w:color w:val="1E1656"/>
          <w:sz w:val="22"/>
          <w:szCs w:val="22"/>
        </w:rPr>
      </w:pPr>
    </w:p>
    <w:p w:rsidR="00D91113" w:rsidRDefault="00D91113" w:rsidP="00D91113">
      <w:pPr>
        <w:jc w:val="both"/>
        <w:rPr>
          <w:color w:val="1E1656"/>
          <w:sz w:val="22"/>
          <w:szCs w:val="22"/>
        </w:rPr>
      </w:pPr>
      <w:r w:rsidRPr="0027328C">
        <w:rPr>
          <w:color w:val="1E1656"/>
          <w:sz w:val="22"/>
          <w:szCs w:val="22"/>
        </w:rPr>
        <w:t xml:space="preserve">Viisime töövõtu läbi vastavuses rahvusvahelise kindlustandvate teenuste standardiga (Eesti) 3000 </w:t>
      </w:r>
      <w:r w:rsidR="00816F5C">
        <w:rPr>
          <w:color w:val="1E1656"/>
          <w:sz w:val="22"/>
          <w:szCs w:val="22"/>
        </w:rPr>
        <w:t xml:space="preserve">(muudetud) </w:t>
      </w:r>
      <w:r w:rsidRPr="0027328C">
        <w:rPr>
          <w:color w:val="1E1656"/>
          <w:sz w:val="22"/>
          <w:szCs w:val="22"/>
        </w:rPr>
        <w:t>„Kindlustandvad teenused, mis on muud kui möödunud perioodide finantsinformatsiooni auditid või ülevaatused“ (ISAE 3000)</w:t>
      </w:r>
      <w:r w:rsidR="00816F5C">
        <w:rPr>
          <w:color w:val="1E1656"/>
          <w:sz w:val="22"/>
          <w:szCs w:val="22"/>
        </w:rPr>
        <w:t xml:space="preserve"> (muudetud)</w:t>
      </w:r>
      <w:r w:rsidR="00DD2618">
        <w:rPr>
          <w:color w:val="1E1656"/>
          <w:sz w:val="22"/>
          <w:szCs w:val="22"/>
        </w:rPr>
        <w:t xml:space="preserve"> </w:t>
      </w:r>
      <w:r w:rsidR="005C2361">
        <w:rPr>
          <w:color w:val="1E1656"/>
          <w:sz w:val="22"/>
          <w:szCs w:val="22"/>
        </w:rPr>
        <w:t>piiratud kindlustandva töövõtuna</w:t>
      </w:r>
      <w:r w:rsidRPr="0027328C">
        <w:rPr>
          <w:color w:val="1E1656"/>
          <w:sz w:val="22"/>
          <w:szCs w:val="22"/>
        </w:rPr>
        <w:t xml:space="preserve">. </w:t>
      </w:r>
      <w:r w:rsidR="008C600C" w:rsidRPr="008C600C">
        <w:rPr>
          <w:color w:val="1E1656"/>
          <w:sz w:val="22"/>
          <w:szCs w:val="22"/>
        </w:rPr>
        <w:t xml:space="preserve">Selle standardi kohaselt on nõutav, et me oleme kooskõlas eetikanõuetega ning planeerime ja viime töövõtu läbi omandamaks piiratud kindluse selle kohta, kas oleme saanud teadlikuks millestki, mis paneks meid uskuma, et </w:t>
      </w:r>
      <w:r w:rsidR="000154FD">
        <w:rPr>
          <w:color w:val="1E1656"/>
          <w:sz w:val="22"/>
          <w:szCs w:val="22"/>
        </w:rPr>
        <w:t>pakendiregistrile</w:t>
      </w:r>
      <w:r w:rsidR="008C600C" w:rsidRPr="008C600C">
        <w:rPr>
          <w:color w:val="1E1656"/>
          <w:sz w:val="22"/>
          <w:szCs w:val="22"/>
        </w:rPr>
        <w:t xml:space="preserve"> esitatav pakendiaruanne ei ole kõigis olulistes osades õige.</w:t>
      </w:r>
    </w:p>
    <w:p w:rsidR="003F2A46" w:rsidRDefault="006C4F08" w:rsidP="003F2A46">
      <w:pPr>
        <w:jc w:val="both"/>
        <w:rPr>
          <w:rFonts w:cs="Times New Roman"/>
          <w:color w:val="1E1656"/>
          <w:sz w:val="22"/>
          <w:szCs w:val="22"/>
          <w:lang w:bidi="ar-SA"/>
        </w:rPr>
      </w:pPr>
      <w:r>
        <w:rPr>
          <w:rFonts w:cs="Times New Roman"/>
          <w:color w:val="1E1656"/>
          <w:sz w:val="22"/>
          <w:szCs w:val="22"/>
          <w:lang w:bidi="ar-SA"/>
        </w:rPr>
        <w:lastRenderedPageBreak/>
        <w:t xml:space="preserve">Meie </w:t>
      </w:r>
      <w:r w:rsidR="00BB509B" w:rsidRPr="00BB509B">
        <w:rPr>
          <w:i/>
          <w:color w:val="1E1656"/>
          <w:sz w:val="22"/>
          <w:szCs w:val="22"/>
        </w:rPr>
        <w:t>[</w:t>
      </w:r>
      <w:r w:rsidRPr="00BB509B">
        <w:rPr>
          <w:i/>
          <w:color w:val="1E1656"/>
          <w:sz w:val="22"/>
          <w:szCs w:val="22"/>
        </w:rPr>
        <w:t>ettevõte/audiitorühing</w:t>
      </w:r>
      <w:r w:rsidR="00BB509B">
        <w:rPr>
          <w:i/>
          <w:color w:val="1E1656"/>
          <w:sz w:val="22"/>
          <w:szCs w:val="22"/>
        </w:rPr>
        <w:t>]</w:t>
      </w:r>
      <w:r w:rsidRPr="000A707F">
        <w:rPr>
          <w:rFonts w:cs="Times New Roman"/>
          <w:color w:val="1E1656"/>
          <w:sz w:val="22"/>
          <w:szCs w:val="22"/>
          <w:lang w:bidi="ar-SA"/>
        </w:rPr>
        <w:t xml:space="preserve"> kohaldab</w:t>
      </w:r>
      <w:r>
        <w:rPr>
          <w:rFonts w:cs="Times New Roman"/>
          <w:color w:val="1E1656"/>
          <w:sz w:val="22"/>
          <w:szCs w:val="22"/>
          <w:lang w:bidi="ar-SA"/>
        </w:rPr>
        <w:t xml:space="preserve"> </w:t>
      </w:r>
      <w:r w:rsidR="003F2A46">
        <w:rPr>
          <w:rFonts w:cs="Times New Roman"/>
          <w:color w:val="1E1656"/>
          <w:sz w:val="22"/>
          <w:szCs w:val="22"/>
          <w:lang w:bidi="ar-SA"/>
        </w:rPr>
        <w:t>Rahvusvahelist kvaliteedikontrolli standardit (Eesti) 1 (täiendatud)</w:t>
      </w:r>
      <w:r w:rsidR="003F2A46">
        <w:rPr>
          <w:rFonts w:cs="Times New Roman"/>
          <w:color w:val="1E1656"/>
          <w:sz w:val="22"/>
          <w:szCs w:val="22"/>
          <w:lang w:bidi="ar-SA"/>
        </w:rPr>
        <w:t>.</w:t>
      </w:r>
    </w:p>
    <w:p w:rsidR="006C4F08" w:rsidRPr="00FA07B6" w:rsidRDefault="006C4F08" w:rsidP="006C4F08">
      <w:pPr>
        <w:jc w:val="both"/>
        <w:rPr>
          <w:rFonts w:cs="Times New Roman"/>
          <w:color w:val="1E1656"/>
          <w:sz w:val="22"/>
          <w:szCs w:val="22"/>
          <w:lang w:bidi="ar-SA"/>
        </w:rPr>
      </w:pPr>
    </w:p>
    <w:p w:rsidR="006C4F08" w:rsidRPr="00FA07B6" w:rsidRDefault="006C4F08" w:rsidP="006C4F08">
      <w:pPr>
        <w:jc w:val="both"/>
        <w:rPr>
          <w:rFonts w:cs="Times New Roman"/>
          <w:color w:val="1E1656"/>
          <w:sz w:val="22"/>
          <w:szCs w:val="22"/>
          <w:lang w:bidi="ar-SA"/>
        </w:rPr>
      </w:pPr>
      <w:r w:rsidRPr="00FA07B6">
        <w:rPr>
          <w:rFonts w:cs="Times New Roman"/>
          <w:color w:val="1E1656"/>
          <w:sz w:val="22"/>
          <w:szCs w:val="22"/>
          <w:lang w:bidi="ar-SA"/>
        </w:rPr>
        <w:t xml:space="preserve">Me oleme </w:t>
      </w:r>
      <w:r w:rsidR="00FA07B6" w:rsidRPr="00FA07B6">
        <w:rPr>
          <w:rFonts w:cs="Times New Roman"/>
          <w:i/>
          <w:color w:val="1E1656"/>
          <w:sz w:val="22"/>
          <w:szCs w:val="22"/>
          <w:lang w:bidi="ar-SA"/>
        </w:rPr>
        <w:t>[Pakendiettevõtja ABC-st]</w:t>
      </w:r>
      <w:r w:rsidR="00FA07B6" w:rsidRPr="00FA07B6">
        <w:rPr>
          <w:rFonts w:cs="Times New Roman"/>
          <w:color w:val="1E1656"/>
          <w:sz w:val="22"/>
          <w:szCs w:val="22"/>
          <w:lang w:bidi="ar-SA"/>
        </w:rPr>
        <w:t xml:space="preserve"> </w:t>
      </w:r>
      <w:r w:rsidRPr="00FA07B6">
        <w:rPr>
          <w:rFonts w:cs="Times New Roman"/>
          <w:color w:val="1E1656"/>
          <w:sz w:val="22"/>
          <w:szCs w:val="22"/>
          <w:lang w:bidi="ar-SA"/>
        </w:rPr>
        <w:t xml:space="preserve"> sõltumatud kooskõlas kutseliste arvestusekspertide eetikakoodeksiga (Eesti) (eetikakoodeks (EE)), ja oleme täitnud oma muud eetikaalased kohustused vastavalt eetikakoodeksi (EE) nõuetele.</w:t>
      </w:r>
    </w:p>
    <w:p w:rsidR="006C4F08" w:rsidRPr="00A3205A" w:rsidRDefault="006C4F08" w:rsidP="00D91113">
      <w:pPr>
        <w:jc w:val="both"/>
        <w:rPr>
          <w:rFonts w:cs="Times New Roman"/>
          <w:i/>
          <w:color w:val="1E1656"/>
          <w:sz w:val="22"/>
          <w:szCs w:val="22"/>
        </w:rPr>
      </w:pPr>
    </w:p>
    <w:p w:rsidR="00D91113" w:rsidRPr="0027328C" w:rsidRDefault="00D91113" w:rsidP="00D91113">
      <w:pPr>
        <w:spacing w:before="100" w:beforeAutospacing="1" w:after="100" w:afterAutospacing="1"/>
        <w:jc w:val="both"/>
        <w:rPr>
          <w:color w:val="1E1656"/>
          <w:sz w:val="22"/>
          <w:szCs w:val="22"/>
          <w:lang w:eastAsia="et-EE" w:bidi="ar-SA"/>
        </w:rPr>
      </w:pPr>
      <w:r>
        <w:rPr>
          <w:color w:val="1E1656"/>
          <w:sz w:val="22"/>
          <w:szCs w:val="22"/>
        </w:rPr>
        <w:t>Pakendiregistrile esitatava</w:t>
      </w:r>
      <w:r w:rsidRPr="0027328C">
        <w:rPr>
          <w:color w:val="1E1656"/>
          <w:sz w:val="22"/>
          <w:szCs w:val="22"/>
        </w:rPr>
        <w:t xml:space="preserve"> </w:t>
      </w:r>
      <w:r>
        <w:rPr>
          <w:color w:val="1E1656"/>
          <w:sz w:val="22"/>
          <w:szCs w:val="22"/>
        </w:rPr>
        <w:t>pakendiaruande</w:t>
      </w:r>
      <w:r w:rsidRPr="0027328C">
        <w:rPr>
          <w:color w:val="1E1656"/>
          <w:sz w:val="22"/>
          <w:szCs w:val="22"/>
        </w:rPr>
        <w:t xml:space="preserve"> kontrolli </w:t>
      </w:r>
      <w:r w:rsidRPr="0027328C">
        <w:rPr>
          <w:color w:val="1E1656"/>
          <w:sz w:val="22"/>
          <w:szCs w:val="22"/>
          <w:lang w:eastAsia="et-EE" w:bidi="ar-SA"/>
        </w:rPr>
        <w:t xml:space="preserve">töövõtt piirdub peamiselt järelepäringutega asjakohastelt isikutelt ja analüütiliste protseduuridega ning seega annab väiksema kindluse kui põhjendatud kindlusega töövõtt. </w:t>
      </w:r>
    </w:p>
    <w:p w:rsidR="00D91113" w:rsidRPr="00A3205A" w:rsidRDefault="00D91113" w:rsidP="00D91113">
      <w:pPr>
        <w:jc w:val="both"/>
        <w:rPr>
          <w:i/>
          <w:color w:val="1E1656"/>
          <w:sz w:val="22"/>
          <w:szCs w:val="22"/>
        </w:rPr>
      </w:pPr>
      <w:r w:rsidRPr="0027328C">
        <w:rPr>
          <w:color w:val="1E1656"/>
          <w:sz w:val="22"/>
          <w:szCs w:val="22"/>
        </w:rPr>
        <w:t>Viisime läbi alljärgnevad protseduurid</w:t>
      </w:r>
      <w:r>
        <w:rPr>
          <w:color w:val="1E1656"/>
          <w:sz w:val="22"/>
          <w:szCs w:val="22"/>
        </w:rPr>
        <w:t xml:space="preserve"> </w:t>
      </w:r>
      <w:r w:rsidRPr="00A3205A">
        <w:rPr>
          <w:i/>
          <w:color w:val="1E1656"/>
          <w:sz w:val="22"/>
          <w:szCs w:val="22"/>
        </w:rPr>
        <w:t>(</w:t>
      </w:r>
      <w:r>
        <w:rPr>
          <w:i/>
          <w:color w:val="1E1656"/>
          <w:sz w:val="22"/>
          <w:szCs w:val="22"/>
        </w:rPr>
        <w:t xml:space="preserve">valige käesoleva </w:t>
      </w:r>
      <w:r w:rsidRPr="00A3205A">
        <w:rPr>
          <w:i/>
          <w:color w:val="1E1656"/>
          <w:sz w:val="22"/>
          <w:szCs w:val="22"/>
        </w:rPr>
        <w:t>juhendi protseduuride loetelust):</w:t>
      </w:r>
    </w:p>
    <w:p w:rsidR="00D91113" w:rsidRPr="0027328C" w:rsidRDefault="00D91113" w:rsidP="00D91113">
      <w:pPr>
        <w:pStyle w:val="ListParagraph"/>
        <w:numPr>
          <w:ilvl w:val="0"/>
          <w:numId w:val="7"/>
        </w:numPr>
        <w:jc w:val="both"/>
        <w:rPr>
          <w:color w:val="1E1656"/>
          <w:sz w:val="22"/>
          <w:szCs w:val="22"/>
        </w:rPr>
      </w:pPr>
      <w:r w:rsidRPr="0027328C">
        <w:rPr>
          <w:color w:val="1E1656"/>
          <w:sz w:val="22"/>
          <w:szCs w:val="22"/>
        </w:rPr>
        <w:t>.....</w:t>
      </w:r>
    </w:p>
    <w:p w:rsidR="00D91113" w:rsidRPr="0027328C" w:rsidRDefault="00D91113" w:rsidP="00D91113">
      <w:pPr>
        <w:pStyle w:val="ListParagraph"/>
        <w:numPr>
          <w:ilvl w:val="0"/>
          <w:numId w:val="7"/>
        </w:numPr>
        <w:jc w:val="both"/>
        <w:rPr>
          <w:color w:val="1E1656"/>
          <w:sz w:val="22"/>
          <w:szCs w:val="22"/>
        </w:rPr>
      </w:pPr>
      <w:r w:rsidRPr="0027328C">
        <w:rPr>
          <w:color w:val="1E1656"/>
          <w:sz w:val="22"/>
          <w:szCs w:val="22"/>
        </w:rPr>
        <w:t>.....</w:t>
      </w:r>
    </w:p>
    <w:p w:rsidR="00D91113" w:rsidRPr="0027328C" w:rsidRDefault="00D91113" w:rsidP="00D91113">
      <w:pPr>
        <w:pStyle w:val="ListParagraph"/>
        <w:numPr>
          <w:ilvl w:val="0"/>
          <w:numId w:val="7"/>
        </w:numPr>
        <w:jc w:val="both"/>
        <w:rPr>
          <w:color w:val="1E1656"/>
          <w:sz w:val="22"/>
          <w:szCs w:val="22"/>
        </w:rPr>
      </w:pPr>
      <w:r w:rsidRPr="0027328C">
        <w:rPr>
          <w:color w:val="1E1656"/>
          <w:sz w:val="22"/>
          <w:szCs w:val="22"/>
        </w:rPr>
        <w:t>.....</w:t>
      </w:r>
    </w:p>
    <w:p w:rsidR="00D91113" w:rsidRDefault="00D91113" w:rsidP="00D91113">
      <w:pPr>
        <w:widowControl/>
        <w:suppressAutoHyphens w:val="0"/>
        <w:rPr>
          <w:b/>
          <w:color w:val="1E1656"/>
          <w:sz w:val="22"/>
          <w:szCs w:val="22"/>
        </w:rPr>
      </w:pPr>
    </w:p>
    <w:p w:rsidR="008C2CA3" w:rsidRPr="008C2CA3" w:rsidRDefault="008C2CA3" w:rsidP="008C2CA3">
      <w:pPr>
        <w:jc w:val="both"/>
        <w:rPr>
          <w:color w:val="1E1656"/>
          <w:sz w:val="22"/>
          <w:szCs w:val="22"/>
        </w:rPr>
      </w:pPr>
      <w:r w:rsidRPr="008C2CA3">
        <w:rPr>
          <w:color w:val="1E1656"/>
          <w:sz w:val="22"/>
          <w:szCs w:val="22"/>
        </w:rPr>
        <w:t>Piiratud kindlustunnet andva töövõtu käigus läbiviidud protseduurid on palju vähem mahukad kui oleks põhjendatud kindlustunnet andva töövõtu käigus läbiviidud protseduurid. Seetõttu omandatakse väiksem kindlus kui põhjendatud kindlustandva töövõtu korral.</w:t>
      </w:r>
    </w:p>
    <w:p w:rsidR="008C2CA3" w:rsidRDefault="008C2CA3" w:rsidP="00D91113">
      <w:pPr>
        <w:rPr>
          <w:b/>
          <w:color w:val="1E1656"/>
          <w:sz w:val="22"/>
          <w:szCs w:val="22"/>
        </w:rPr>
      </w:pPr>
    </w:p>
    <w:p w:rsidR="008C2CA3" w:rsidRDefault="008C2CA3" w:rsidP="00D91113">
      <w:pPr>
        <w:rPr>
          <w:b/>
          <w:color w:val="1E1656"/>
          <w:sz w:val="22"/>
          <w:szCs w:val="22"/>
        </w:rPr>
      </w:pPr>
    </w:p>
    <w:p w:rsidR="00D91113" w:rsidRPr="0027328C" w:rsidRDefault="00D91113" w:rsidP="00D91113">
      <w:pPr>
        <w:rPr>
          <w:b/>
          <w:color w:val="1E1656"/>
          <w:sz w:val="22"/>
          <w:szCs w:val="22"/>
        </w:rPr>
      </w:pPr>
      <w:r w:rsidRPr="0027328C">
        <w:rPr>
          <w:b/>
          <w:color w:val="1E1656"/>
          <w:sz w:val="22"/>
          <w:szCs w:val="22"/>
        </w:rPr>
        <w:t>Kokkuvõte</w:t>
      </w:r>
    </w:p>
    <w:p w:rsidR="00D91113" w:rsidRPr="0027328C" w:rsidRDefault="00D91113" w:rsidP="00D91113">
      <w:pPr>
        <w:rPr>
          <w:color w:val="1E1656"/>
          <w:sz w:val="22"/>
          <w:szCs w:val="22"/>
        </w:rPr>
      </w:pPr>
    </w:p>
    <w:p w:rsidR="00D91113" w:rsidRPr="002B1A76" w:rsidRDefault="00D91113" w:rsidP="00D91113">
      <w:pPr>
        <w:jc w:val="both"/>
        <w:rPr>
          <w:color w:val="1E1656"/>
          <w:sz w:val="22"/>
          <w:szCs w:val="22"/>
        </w:rPr>
      </w:pPr>
      <w:r w:rsidRPr="002B1A76">
        <w:rPr>
          <w:color w:val="1E1656"/>
          <w:sz w:val="22"/>
          <w:szCs w:val="22"/>
        </w:rPr>
        <w:t xml:space="preserve">Tuginedes meiepoolsele kontrollile, ei ole meile teatavaks saanud midagi, mis sunniks meid uskuma, et </w:t>
      </w:r>
      <w:r w:rsidR="002B1A76" w:rsidRPr="002B1A76">
        <w:rPr>
          <w:i/>
          <w:color w:val="1E1656"/>
          <w:sz w:val="22"/>
          <w:szCs w:val="22"/>
        </w:rPr>
        <w:t>[</w:t>
      </w:r>
      <w:r w:rsidRPr="002B1A76">
        <w:rPr>
          <w:i/>
          <w:color w:val="1E1656"/>
          <w:sz w:val="22"/>
          <w:szCs w:val="22"/>
        </w:rPr>
        <w:t>Pakendiettevõtja ABC</w:t>
      </w:r>
      <w:r w:rsidR="002B1A76">
        <w:rPr>
          <w:i/>
          <w:color w:val="1E1656"/>
          <w:sz w:val="22"/>
          <w:szCs w:val="22"/>
        </w:rPr>
        <w:t>]</w:t>
      </w:r>
      <w:r w:rsidRPr="002B1A76">
        <w:rPr>
          <w:color w:val="1E1656"/>
          <w:sz w:val="22"/>
          <w:szCs w:val="22"/>
        </w:rPr>
        <w:t xml:space="preserve"> poolt pakendiregistrile esitatud pakendiaruanne </w:t>
      </w:r>
      <w:r w:rsidR="002B1A76" w:rsidRPr="002B1A76">
        <w:rPr>
          <w:i/>
          <w:color w:val="1E1656"/>
          <w:sz w:val="22"/>
          <w:szCs w:val="22"/>
        </w:rPr>
        <w:t>[</w:t>
      </w:r>
      <w:r w:rsidRPr="002B1A76">
        <w:rPr>
          <w:i/>
          <w:color w:val="1E1656"/>
          <w:sz w:val="22"/>
          <w:szCs w:val="22"/>
        </w:rPr>
        <w:t>01.01.2014 – 31.12.2014</w:t>
      </w:r>
      <w:r w:rsidR="002B1A76" w:rsidRPr="002B1A76">
        <w:rPr>
          <w:i/>
          <w:color w:val="1E1656"/>
          <w:sz w:val="22"/>
          <w:szCs w:val="22"/>
        </w:rPr>
        <w:t>]</w:t>
      </w:r>
      <w:r w:rsidRPr="002B1A76">
        <w:rPr>
          <w:color w:val="1E1656"/>
          <w:sz w:val="22"/>
          <w:szCs w:val="22"/>
        </w:rPr>
        <w:t xml:space="preserve"> perioodi kohta ei kajasta kõigis olulistes </w:t>
      </w:r>
      <w:r w:rsidR="00E33DD9" w:rsidRPr="002B1A76">
        <w:rPr>
          <w:color w:val="1E1656"/>
          <w:sz w:val="22"/>
          <w:szCs w:val="22"/>
        </w:rPr>
        <w:t>osades</w:t>
      </w:r>
      <w:r w:rsidRPr="002B1A76">
        <w:rPr>
          <w:color w:val="1E1656"/>
          <w:sz w:val="22"/>
          <w:szCs w:val="22"/>
        </w:rPr>
        <w:t xml:space="preserve"> õigesti </w:t>
      </w:r>
      <w:r w:rsidR="002B1A76">
        <w:rPr>
          <w:color w:val="1E1656"/>
          <w:sz w:val="22"/>
          <w:szCs w:val="22"/>
        </w:rPr>
        <w:t xml:space="preserve">tema </w:t>
      </w:r>
      <w:r w:rsidRPr="002B1A76">
        <w:rPr>
          <w:color w:val="1E1656"/>
          <w:sz w:val="22"/>
          <w:szCs w:val="22"/>
        </w:rPr>
        <w:t>andmeid pakendimaterjali liikide kaupa korduskasutuspakendi massi, turule lastud kauba pakendi massi ja andmeid pakendijäätmete taaskasutamise kohta käesolevas aruandes esitatud kriteeriumite põhjal.</w:t>
      </w:r>
    </w:p>
    <w:p w:rsidR="00D91113" w:rsidRDefault="00D91113" w:rsidP="00D91113">
      <w:pPr>
        <w:jc w:val="both"/>
        <w:rPr>
          <w:rFonts w:eastAsia="Times New Roman"/>
          <w:b/>
          <w:color w:val="1E1656"/>
          <w:sz w:val="22"/>
          <w:szCs w:val="22"/>
          <w:lang w:eastAsia="et-EE"/>
        </w:rPr>
      </w:pPr>
    </w:p>
    <w:p w:rsidR="00D91113" w:rsidRDefault="00D91113" w:rsidP="00D91113">
      <w:pPr>
        <w:jc w:val="both"/>
        <w:rPr>
          <w:rFonts w:eastAsia="Times New Roman"/>
          <w:b/>
          <w:color w:val="1E1656"/>
          <w:sz w:val="22"/>
          <w:szCs w:val="22"/>
          <w:lang w:eastAsia="et-EE"/>
        </w:rPr>
      </w:pPr>
    </w:p>
    <w:p w:rsidR="00D91113" w:rsidRPr="002B1A76" w:rsidRDefault="002B1A76" w:rsidP="00D91113">
      <w:pPr>
        <w:jc w:val="both"/>
        <w:rPr>
          <w:rFonts w:eastAsia="Times New Roman"/>
          <w:b/>
          <w:color w:val="1E1656"/>
          <w:sz w:val="22"/>
          <w:szCs w:val="22"/>
          <w:lang w:eastAsia="et-EE"/>
        </w:rPr>
      </w:pPr>
      <w:r w:rsidRPr="002B1A76">
        <w:rPr>
          <w:rFonts w:eastAsia="Times New Roman"/>
          <w:b/>
          <w:color w:val="1E1656"/>
          <w:sz w:val="22"/>
          <w:szCs w:val="22"/>
          <w:lang w:eastAsia="et-EE"/>
        </w:rPr>
        <w:t>Levitamise ja kasutamise pi</w:t>
      </w:r>
      <w:r w:rsidR="00D91113" w:rsidRPr="002B1A76">
        <w:rPr>
          <w:rFonts w:eastAsia="Times New Roman"/>
          <w:b/>
          <w:color w:val="1E1656"/>
          <w:sz w:val="22"/>
          <w:szCs w:val="22"/>
          <w:lang w:eastAsia="et-EE"/>
        </w:rPr>
        <w:t>irang</w:t>
      </w:r>
    </w:p>
    <w:p w:rsidR="00D91113" w:rsidRPr="00C624D8" w:rsidRDefault="003E10BC" w:rsidP="00D91113">
      <w:pPr>
        <w:spacing w:before="100" w:beforeAutospacing="1" w:after="100" w:afterAutospacing="1"/>
        <w:jc w:val="both"/>
        <w:rPr>
          <w:rFonts w:eastAsia="Times New Roman"/>
          <w:color w:val="1E1656"/>
          <w:sz w:val="22"/>
          <w:szCs w:val="22"/>
          <w:lang w:eastAsia="et-EE"/>
        </w:rPr>
      </w:pPr>
      <w:bookmarkStart w:id="10" w:name="_GoBack"/>
      <w:r>
        <w:rPr>
          <w:rFonts w:eastAsia="Times New Roman"/>
          <w:color w:val="1E1656"/>
          <w:sz w:val="22"/>
          <w:szCs w:val="22"/>
          <w:lang w:eastAsia="et-EE"/>
        </w:rPr>
        <w:t xml:space="preserve">Käesolev </w:t>
      </w:r>
      <w:r w:rsidR="0095510D" w:rsidRPr="0095510D">
        <w:rPr>
          <w:rFonts w:eastAsia="Times New Roman"/>
          <w:color w:val="1E1656"/>
          <w:sz w:val="22"/>
          <w:szCs w:val="22"/>
          <w:lang w:eastAsia="et-EE"/>
        </w:rPr>
        <w:t xml:space="preserve">sõltumatu </w:t>
      </w:r>
      <w:r>
        <w:rPr>
          <w:rFonts w:eastAsia="Times New Roman"/>
          <w:color w:val="1E1656"/>
          <w:sz w:val="22"/>
          <w:szCs w:val="22"/>
          <w:lang w:eastAsia="et-EE"/>
        </w:rPr>
        <w:t xml:space="preserve">vandeaudiitori </w:t>
      </w:r>
      <w:r w:rsidR="00D91113" w:rsidRPr="002B1A76">
        <w:rPr>
          <w:rFonts w:eastAsia="Times New Roman"/>
          <w:color w:val="1E1656"/>
          <w:sz w:val="22"/>
          <w:szCs w:val="22"/>
          <w:lang w:eastAsia="et-EE"/>
        </w:rPr>
        <w:t xml:space="preserve">aruanne on koostatud </w:t>
      </w:r>
      <w:proofErr w:type="spellStart"/>
      <w:r w:rsidR="00D91113" w:rsidRPr="002B1A76">
        <w:rPr>
          <w:rFonts w:eastAsia="Times New Roman"/>
          <w:color w:val="1E1656"/>
          <w:sz w:val="22"/>
          <w:szCs w:val="22"/>
          <w:lang w:eastAsia="et-EE"/>
        </w:rPr>
        <w:t>PakS</w:t>
      </w:r>
      <w:proofErr w:type="spellEnd"/>
      <w:r w:rsidR="00D91113" w:rsidRPr="002B1A76">
        <w:rPr>
          <w:rFonts w:eastAsia="Times New Roman"/>
          <w:color w:val="1E1656"/>
          <w:sz w:val="22"/>
          <w:szCs w:val="22"/>
          <w:lang w:eastAsia="et-EE"/>
        </w:rPr>
        <w:t xml:space="preserve"> </w:t>
      </w:r>
      <w:r w:rsidR="00D91113" w:rsidRPr="002B1A76">
        <w:rPr>
          <w:rFonts w:eastAsia="Times New Roman" w:cs="Times New Roman"/>
          <w:color w:val="1E1656"/>
          <w:sz w:val="22"/>
          <w:szCs w:val="22"/>
          <w:lang w:eastAsia="et-EE"/>
        </w:rPr>
        <w:t>§</w:t>
      </w:r>
      <w:r w:rsidR="00D91113" w:rsidRPr="002B1A76">
        <w:rPr>
          <w:rFonts w:eastAsia="Times New Roman"/>
          <w:color w:val="1E1656"/>
          <w:sz w:val="22"/>
          <w:szCs w:val="22"/>
          <w:lang w:eastAsia="et-EE"/>
        </w:rPr>
        <w:t xml:space="preserve"> 24</w:t>
      </w:r>
      <w:r w:rsidRPr="003E10BC">
        <w:rPr>
          <w:rFonts w:eastAsia="Times New Roman"/>
          <w:color w:val="1E1656"/>
          <w:sz w:val="22"/>
          <w:szCs w:val="22"/>
          <w:vertAlign w:val="superscript"/>
          <w:lang w:eastAsia="et-EE"/>
        </w:rPr>
        <w:t>1</w:t>
      </w:r>
      <w:r w:rsidR="00D91113" w:rsidRPr="002B1A76">
        <w:rPr>
          <w:rFonts w:eastAsia="Times New Roman"/>
          <w:color w:val="1E1656"/>
          <w:sz w:val="22"/>
          <w:szCs w:val="22"/>
          <w:lang w:eastAsia="et-EE"/>
        </w:rPr>
        <w:t xml:space="preserve"> nõuetest </w:t>
      </w:r>
      <w:r w:rsidR="00D91113" w:rsidRPr="00784693">
        <w:rPr>
          <w:rFonts w:eastAsia="Times New Roman"/>
          <w:color w:val="1E1656"/>
          <w:sz w:val="22"/>
          <w:szCs w:val="22"/>
          <w:lang w:eastAsia="et-EE"/>
        </w:rPr>
        <w:t xml:space="preserve">lähtuvalt pakendiregistrile </w:t>
      </w:r>
      <w:bookmarkEnd w:id="10"/>
      <w:r w:rsidR="00D91113" w:rsidRPr="00784693">
        <w:rPr>
          <w:rFonts w:eastAsia="Times New Roman"/>
          <w:color w:val="1E1656"/>
          <w:sz w:val="22"/>
          <w:szCs w:val="22"/>
          <w:lang w:eastAsia="et-EE"/>
        </w:rPr>
        <w:t>esitamiseks</w:t>
      </w:r>
      <w:r w:rsidR="00D91113" w:rsidRPr="002B1A76">
        <w:rPr>
          <w:rFonts w:eastAsia="Times New Roman"/>
          <w:color w:val="1E1656"/>
          <w:sz w:val="22"/>
          <w:szCs w:val="22"/>
          <w:lang w:eastAsia="et-EE"/>
        </w:rPr>
        <w:t xml:space="preserve"> </w:t>
      </w:r>
      <w:r w:rsidR="00531C21">
        <w:rPr>
          <w:rFonts w:eastAsia="Times New Roman"/>
          <w:color w:val="1E1656"/>
          <w:sz w:val="22"/>
          <w:szCs w:val="22"/>
          <w:lang w:eastAsia="et-EE"/>
        </w:rPr>
        <w:t>ja</w:t>
      </w:r>
      <w:r w:rsidR="00D91113" w:rsidRPr="002B1A76">
        <w:rPr>
          <w:rFonts w:eastAsia="Times New Roman"/>
          <w:color w:val="1E1656"/>
          <w:sz w:val="22"/>
          <w:szCs w:val="22"/>
          <w:lang w:eastAsia="et-EE"/>
        </w:rPr>
        <w:t xml:space="preserve"> on ette nähtud üksnes </w:t>
      </w:r>
      <w:r w:rsidR="00784693" w:rsidRPr="00784693">
        <w:rPr>
          <w:rFonts w:eastAsia="Times New Roman"/>
          <w:i/>
          <w:color w:val="1E1656"/>
          <w:sz w:val="22"/>
          <w:szCs w:val="22"/>
          <w:lang w:eastAsia="et-EE"/>
        </w:rPr>
        <w:t>[</w:t>
      </w:r>
      <w:r w:rsidR="00D91113" w:rsidRPr="00784693">
        <w:rPr>
          <w:rFonts w:eastAsia="Times New Roman"/>
          <w:i/>
          <w:color w:val="1E1656"/>
          <w:sz w:val="22"/>
          <w:szCs w:val="22"/>
          <w:lang w:eastAsia="et-EE"/>
        </w:rPr>
        <w:t>p</w:t>
      </w:r>
      <w:r w:rsidR="00D91113" w:rsidRPr="002B1A76">
        <w:rPr>
          <w:rFonts w:eastAsia="Times New Roman"/>
          <w:i/>
          <w:color w:val="1E1656"/>
          <w:sz w:val="22"/>
          <w:szCs w:val="22"/>
          <w:lang w:eastAsia="et-EE"/>
        </w:rPr>
        <w:t>akendiettevõtja ABC</w:t>
      </w:r>
      <w:r w:rsidR="00784693">
        <w:rPr>
          <w:rFonts w:eastAsia="Times New Roman"/>
          <w:i/>
          <w:color w:val="1E1656"/>
          <w:sz w:val="22"/>
          <w:szCs w:val="22"/>
          <w:lang w:eastAsia="et-EE"/>
        </w:rPr>
        <w:t xml:space="preserve">] </w:t>
      </w:r>
      <w:r w:rsidR="00D91113" w:rsidRPr="002B1A76">
        <w:rPr>
          <w:rFonts w:eastAsia="Times New Roman"/>
          <w:color w:val="1E1656"/>
          <w:sz w:val="22"/>
          <w:szCs w:val="22"/>
          <w:lang w:eastAsia="et-EE"/>
        </w:rPr>
        <w:t xml:space="preserve">juhtkonnale </w:t>
      </w:r>
      <w:r w:rsidR="00D91113" w:rsidRPr="00784693">
        <w:rPr>
          <w:rFonts w:eastAsia="Times New Roman"/>
          <w:color w:val="1E1656"/>
          <w:sz w:val="22"/>
          <w:szCs w:val="22"/>
          <w:lang w:eastAsia="et-EE"/>
        </w:rPr>
        <w:t>ja</w:t>
      </w:r>
      <w:r w:rsidR="00784693" w:rsidRPr="00784693">
        <w:rPr>
          <w:rFonts w:eastAsia="Times New Roman"/>
          <w:color w:val="1E1656"/>
          <w:sz w:val="22"/>
          <w:szCs w:val="22"/>
          <w:lang w:eastAsia="et-EE"/>
        </w:rPr>
        <w:t xml:space="preserve"> </w:t>
      </w:r>
      <w:r w:rsidR="009F03B5" w:rsidRPr="009F03B5">
        <w:rPr>
          <w:rFonts w:eastAsia="Times New Roman"/>
          <w:color w:val="1E1656"/>
          <w:sz w:val="22"/>
          <w:szCs w:val="22"/>
          <w:lang w:eastAsia="et-EE"/>
        </w:rPr>
        <w:t>pakendiregistri asjakohaste isikute jaoks</w:t>
      </w:r>
      <w:r w:rsidR="00531C21">
        <w:rPr>
          <w:rFonts w:eastAsia="Times New Roman"/>
          <w:color w:val="1E1656"/>
          <w:sz w:val="22"/>
          <w:szCs w:val="22"/>
          <w:lang w:eastAsia="et-EE"/>
        </w:rPr>
        <w:t>.</w:t>
      </w:r>
      <w:r w:rsidR="00D91113" w:rsidRPr="00784693">
        <w:rPr>
          <w:rFonts w:eastAsia="Times New Roman"/>
          <w:color w:val="1E1656"/>
          <w:sz w:val="22"/>
          <w:szCs w:val="22"/>
          <w:lang w:eastAsia="et-EE"/>
        </w:rPr>
        <w:t xml:space="preserve"> </w:t>
      </w:r>
      <w:r w:rsidR="00531C21" w:rsidRPr="002B1A76">
        <w:rPr>
          <w:rFonts w:eastAsia="Times New Roman"/>
          <w:color w:val="1E1656"/>
          <w:sz w:val="22"/>
          <w:szCs w:val="22"/>
          <w:lang w:eastAsia="et-EE"/>
        </w:rPr>
        <w:t>Se</w:t>
      </w:r>
      <w:r w:rsidR="001B458D">
        <w:rPr>
          <w:rFonts w:eastAsia="Times New Roman"/>
          <w:color w:val="1E1656"/>
          <w:sz w:val="22"/>
          <w:szCs w:val="22"/>
          <w:lang w:eastAsia="et-EE"/>
        </w:rPr>
        <w:t xml:space="preserve">lle tulemusena ei pruugi </w:t>
      </w:r>
      <w:r w:rsidR="00531C21" w:rsidRPr="002B1A76">
        <w:rPr>
          <w:rFonts w:eastAsia="Times New Roman"/>
          <w:color w:val="1E1656"/>
          <w:sz w:val="22"/>
          <w:szCs w:val="22"/>
          <w:lang w:eastAsia="et-EE"/>
        </w:rPr>
        <w:t>arua</w:t>
      </w:r>
      <w:r w:rsidR="00531C21">
        <w:rPr>
          <w:rFonts w:eastAsia="Times New Roman"/>
          <w:color w:val="1E1656"/>
          <w:sz w:val="22"/>
          <w:szCs w:val="22"/>
          <w:lang w:eastAsia="et-EE"/>
        </w:rPr>
        <w:t>nne olla sobiv muuks otstarbeks</w:t>
      </w:r>
      <w:r w:rsidR="00531C21" w:rsidRPr="002B1A76">
        <w:rPr>
          <w:rFonts w:eastAsia="Times New Roman"/>
          <w:color w:val="1E1656"/>
          <w:sz w:val="22"/>
          <w:szCs w:val="22"/>
          <w:lang w:eastAsia="et-EE"/>
        </w:rPr>
        <w:t xml:space="preserve"> </w:t>
      </w:r>
      <w:r w:rsidR="00D91113" w:rsidRPr="00784693">
        <w:rPr>
          <w:rFonts w:eastAsia="Times New Roman"/>
          <w:color w:val="1E1656"/>
          <w:sz w:val="22"/>
          <w:szCs w:val="22"/>
          <w:lang w:eastAsia="et-EE"/>
        </w:rPr>
        <w:t>ning</w:t>
      </w:r>
      <w:r w:rsidR="00D91113" w:rsidRPr="002B1A76">
        <w:rPr>
          <w:rFonts w:eastAsia="Times New Roman"/>
          <w:color w:val="1E1656"/>
          <w:sz w:val="22"/>
          <w:szCs w:val="22"/>
          <w:lang w:eastAsia="et-EE"/>
        </w:rPr>
        <w:t xml:space="preserve"> seda ei tohi levitada muudele osapooltele</w:t>
      </w:r>
      <w:r w:rsidR="00784693">
        <w:rPr>
          <w:rFonts w:eastAsia="Times New Roman"/>
          <w:color w:val="1E1656"/>
          <w:sz w:val="22"/>
          <w:szCs w:val="22"/>
          <w:lang w:eastAsia="et-EE"/>
        </w:rPr>
        <w:t xml:space="preserve"> ning kasutada muude osapoolte poolt</w:t>
      </w:r>
      <w:r w:rsidR="00D91113" w:rsidRPr="002B1A76">
        <w:rPr>
          <w:rFonts w:eastAsia="Times New Roman"/>
          <w:color w:val="1E1656"/>
          <w:sz w:val="22"/>
          <w:szCs w:val="22"/>
          <w:lang w:eastAsia="et-EE"/>
        </w:rPr>
        <w:t>.</w:t>
      </w:r>
      <w:r w:rsidR="009F462B">
        <w:rPr>
          <w:rFonts w:eastAsia="Times New Roman"/>
          <w:color w:val="1E1656"/>
          <w:sz w:val="22"/>
          <w:szCs w:val="22"/>
          <w:lang w:eastAsia="et-EE"/>
        </w:rPr>
        <w:t xml:space="preserve"> </w:t>
      </w:r>
    </w:p>
    <w:p w:rsidR="00D91113" w:rsidRPr="0027328C" w:rsidRDefault="00D91113" w:rsidP="00D91113">
      <w:pPr>
        <w:spacing w:before="100" w:beforeAutospacing="1" w:after="100" w:afterAutospacing="1"/>
        <w:rPr>
          <w:rFonts w:eastAsia="Times New Roman"/>
          <w:i/>
          <w:color w:val="1E1656"/>
          <w:sz w:val="22"/>
          <w:szCs w:val="22"/>
          <w:lang w:eastAsia="et-EE"/>
        </w:rPr>
      </w:pPr>
    </w:p>
    <w:p w:rsidR="00D91113" w:rsidRPr="0027328C" w:rsidRDefault="00D91113" w:rsidP="00D91113">
      <w:pPr>
        <w:spacing w:before="100" w:beforeAutospacing="1" w:after="100" w:afterAutospacing="1"/>
        <w:rPr>
          <w:rFonts w:eastAsia="Times New Roman"/>
          <w:i/>
          <w:color w:val="1E1656"/>
          <w:sz w:val="22"/>
          <w:szCs w:val="22"/>
          <w:lang w:eastAsia="et-EE"/>
        </w:rPr>
      </w:pPr>
      <w:r w:rsidRPr="0027328C">
        <w:rPr>
          <w:rFonts w:eastAsia="Times New Roman"/>
          <w:i/>
          <w:color w:val="1E1656"/>
          <w:sz w:val="22"/>
          <w:szCs w:val="22"/>
          <w:lang w:eastAsia="et-EE"/>
        </w:rPr>
        <w:t>[digitaalselt allkirjastatud / allkiri]</w:t>
      </w:r>
    </w:p>
    <w:p w:rsidR="00D91113" w:rsidRPr="0027328C" w:rsidRDefault="00D91113" w:rsidP="00D91113">
      <w:pPr>
        <w:autoSpaceDE w:val="0"/>
        <w:autoSpaceDN w:val="0"/>
        <w:adjustRightInd w:val="0"/>
        <w:rPr>
          <w:rFonts w:eastAsia="Times New Roman"/>
          <w:i/>
          <w:color w:val="1E1656"/>
          <w:sz w:val="22"/>
          <w:szCs w:val="22"/>
          <w:lang w:eastAsia="et-EE"/>
        </w:rPr>
      </w:pPr>
    </w:p>
    <w:p w:rsidR="00D91113" w:rsidRPr="0027328C" w:rsidRDefault="00D91113" w:rsidP="00D91113">
      <w:pPr>
        <w:autoSpaceDE w:val="0"/>
        <w:autoSpaceDN w:val="0"/>
        <w:adjustRightInd w:val="0"/>
        <w:rPr>
          <w:rFonts w:eastAsia="Times New Roman"/>
          <w:i/>
          <w:color w:val="1E1656"/>
          <w:sz w:val="22"/>
          <w:szCs w:val="22"/>
          <w:lang w:eastAsia="et-EE"/>
        </w:rPr>
      </w:pPr>
      <w:r w:rsidRPr="0027328C">
        <w:rPr>
          <w:rFonts w:eastAsia="Times New Roman"/>
          <w:i/>
          <w:color w:val="1E1656"/>
          <w:sz w:val="22"/>
          <w:szCs w:val="22"/>
          <w:lang w:eastAsia="et-EE"/>
        </w:rPr>
        <w:t>[Audiitorettevõtja nimel allkirjastava vandeaudiitori n</w:t>
      </w:r>
      <w:r>
        <w:rPr>
          <w:rFonts w:eastAsia="Times New Roman"/>
          <w:i/>
          <w:color w:val="1E1656"/>
          <w:sz w:val="22"/>
          <w:szCs w:val="22"/>
          <w:lang w:eastAsia="et-EE"/>
        </w:rPr>
        <w:t xml:space="preserve">imi] </w:t>
      </w:r>
      <w:r>
        <w:rPr>
          <w:rFonts w:eastAsia="Times New Roman"/>
          <w:i/>
          <w:color w:val="1E1656"/>
          <w:sz w:val="22"/>
          <w:szCs w:val="22"/>
          <w:lang w:eastAsia="et-EE"/>
        </w:rPr>
        <w:br/>
        <w:t>Vandeaudiitori number [...</w:t>
      </w:r>
      <w:r w:rsidRPr="0027328C">
        <w:rPr>
          <w:rFonts w:eastAsia="Times New Roman"/>
          <w:i/>
          <w:color w:val="1E1656"/>
          <w:sz w:val="22"/>
          <w:szCs w:val="22"/>
          <w:lang w:eastAsia="et-EE"/>
        </w:rPr>
        <w:t xml:space="preserve">] </w:t>
      </w:r>
      <w:r w:rsidRPr="0027328C">
        <w:rPr>
          <w:rFonts w:eastAsia="Times New Roman"/>
          <w:i/>
          <w:color w:val="1E1656"/>
          <w:sz w:val="22"/>
          <w:szCs w:val="22"/>
          <w:lang w:eastAsia="et-EE"/>
        </w:rPr>
        <w:br/>
        <w:t xml:space="preserve">[Audiitorettevõtja nimi] </w:t>
      </w:r>
      <w:r w:rsidRPr="0027328C">
        <w:rPr>
          <w:rFonts w:eastAsia="Times New Roman"/>
          <w:i/>
          <w:color w:val="1E1656"/>
          <w:sz w:val="22"/>
          <w:szCs w:val="22"/>
          <w:lang w:eastAsia="et-EE"/>
        </w:rPr>
        <w:br/>
        <w:t>Audiitor</w:t>
      </w:r>
      <w:r>
        <w:rPr>
          <w:rFonts w:eastAsia="Times New Roman"/>
          <w:i/>
          <w:color w:val="1E1656"/>
          <w:sz w:val="22"/>
          <w:szCs w:val="22"/>
          <w:lang w:eastAsia="et-EE"/>
        </w:rPr>
        <w:t>ettevõtja tegevusloa number [...</w:t>
      </w:r>
      <w:r w:rsidRPr="0027328C">
        <w:rPr>
          <w:rFonts w:eastAsia="Times New Roman"/>
          <w:i/>
          <w:color w:val="1E1656"/>
          <w:sz w:val="22"/>
          <w:szCs w:val="22"/>
          <w:lang w:eastAsia="et-EE"/>
        </w:rPr>
        <w:t xml:space="preserve">] </w:t>
      </w:r>
      <w:r w:rsidRPr="0027328C">
        <w:rPr>
          <w:rFonts w:eastAsia="Times New Roman"/>
          <w:i/>
          <w:color w:val="1E1656"/>
          <w:sz w:val="22"/>
          <w:szCs w:val="22"/>
          <w:lang w:eastAsia="et-EE"/>
        </w:rPr>
        <w:br/>
        <w:t xml:space="preserve">[Audiitorettevõtja asukoha aadress] </w:t>
      </w:r>
      <w:r w:rsidRPr="0027328C">
        <w:rPr>
          <w:rFonts w:eastAsia="Times New Roman"/>
          <w:i/>
          <w:color w:val="1E1656"/>
          <w:sz w:val="22"/>
          <w:szCs w:val="22"/>
          <w:lang w:eastAsia="et-EE"/>
        </w:rPr>
        <w:br/>
        <w:t>[Vandeaudiitori aruande kuupäev]</w:t>
      </w:r>
      <w:r w:rsidRPr="008E747A">
        <w:rPr>
          <w:rFonts w:cs="Times New Roman"/>
          <w:noProof/>
          <w:color w:val="1E1656"/>
          <w:sz w:val="22"/>
          <w:szCs w:val="22"/>
          <w:lang w:eastAsia="et-EE" w:bidi="ar-SA"/>
        </w:rPr>
        <w:t xml:space="preserve"> </w:t>
      </w:r>
    </w:p>
    <w:p w:rsidR="00D91113" w:rsidRPr="0027328C" w:rsidRDefault="00D91113">
      <w:pPr>
        <w:widowControl/>
        <w:suppressAutoHyphens w:val="0"/>
        <w:autoSpaceDE w:val="0"/>
        <w:autoSpaceDN w:val="0"/>
        <w:adjustRightInd w:val="0"/>
        <w:jc w:val="center"/>
        <w:rPr>
          <w:rFonts w:cs="Times New Roman"/>
          <w:b/>
          <w:color w:val="1E1656"/>
          <w:sz w:val="28"/>
          <w:szCs w:val="28"/>
          <w:lang w:bidi="ar-SA"/>
        </w:rPr>
      </w:pPr>
    </w:p>
    <w:sectPr w:rsidR="00D91113" w:rsidRPr="0027328C" w:rsidSect="005631E6">
      <w:pgSz w:w="11906" w:h="16838"/>
      <w:pgMar w:top="1418" w:right="1134" w:bottom="1418" w:left="1134" w:header="0" w:footer="0" w:gutter="0"/>
      <w:cols w:space="708"/>
      <w:formProt w:val="0"/>
      <w:titlePg/>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98E" w:rsidRDefault="00B7698E" w:rsidP="004A2273">
      <w:r>
        <w:separator/>
      </w:r>
    </w:p>
  </w:endnote>
  <w:endnote w:type="continuationSeparator" w:id="0">
    <w:p w:rsidR="00B7698E" w:rsidRDefault="00B7698E" w:rsidP="004A2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OpenSymbol">
    <w:charset w:val="00"/>
    <w:family w:val="auto"/>
    <w:pitch w:val="variable"/>
    <w:sig w:usb0="800000AF" w:usb1="1001ECEA" w:usb2="00000000" w:usb3="00000000" w:csb0="00000001" w:csb1="00000000"/>
  </w:font>
  <w:font w:name="Segoe UI">
    <w:panose1 w:val="020B0502040204020203"/>
    <w:charset w:val="BA"/>
    <w:family w:val="swiss"/>
    <w:pitch w:val="variable"/>
    <w:sig w:usb0="E10022FF" w:usb1="C000E47F" w:usb2="00000029" w:usb3="00000000" w:csb0="000001D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936129"/>
      <w:docPartObj>
        <w:docPartGallery w:val="Page Numbers (Bottom of Page)"/>
        <w:docPartUnique/>
      </w:docPartObj>
    </w:sdtPr>
    <w:sdtEndPr/>
    <w:sdtContent>
      <w:p w:rsidR="00CA76EB" w:rsidRDefault="00CA76EB">
        <w:pPr>
          <w:pStyle w:val="Footer"/>
        </w:pPr>
        <w:r>
          <w:rPr>
            <w:noProof/>
            <w:lang w:eastAsia="et-EE" w:bidi="ar-SA"/>
          </w:rPr>
          <mc:AlternateContent>
            <mc:Choice Requires="wps">
              <w:drawing>
                <wp:anchor distT="0" distB="0" distL="114300" distR="114300" simplePos="0" relativeHeight="251659264" behindDoc="0" locked="0" layoutInCell="1" allowOverlap="1" wp14:anchorId="4F03E732" wp14:editId="63C93B95">
                  <wp:simplePos x="0" y="0"/>
                  <wp:positionH relativeFrom="page">
                    <wp:align>right</wp:align>
                  </wp:positionH>
                  <wp:positionV relativeFrom="page">
                    <wp:align>bottom</wp:align>
                  </wp:positionV>
                  <wp:extent cx="1373505" cy="1597660"/>
                  <wp:effectExtent l="0" t="0" r="0" b="2540"/>
                  <wp:wrapNone/>
                  <wp:docPr id="65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3505" cy="1597660"/>
                          </a:xfrm>
                          <a:prstGeom prst="triangle">
                            <a:avLst>
                              <a:gd name="adj" fmla="val 100000"/>
                            </a:avLst>
                          </a:prstGeom>
                          <a:solidFill>
                            <a:srgbClr val="1E1656"/>
                          </a:solidFill>
                          <a:extLst/>
                        </wps:spPr>
                        <wps:txbx>
                          <w:txbxContent>
                            <w:p w:rsidR="00CA76EB" w:rsidRPr="001E7FA2" w:rsidRDefault="00CA76EB">
                              <w:pPr>
                                <w:jc w:val="center"/>
                                <w:rPr>
                                  <w:rFonts w:cs="Times New Roman"/>
                                  <w:color w:val="E10E49"/>
                                  <w:sz w:val="48"/>
                                  <w:szCs w:val="48"/>
                                </w:rPr>
                              </w:pPr>
                              <w:r w:rsidRPr="001E7FA2">
                                <w:rPr>
                                  <w:rFonts w:eastAsiaTheme="minorEastAsia" w:cs="Times New Roman"/>
                                  <w:color w:val="E10E49"/>
                                  <w:sz w:val="48"/>
                                  <w:szCs w:val="48"/>
                                </w:rPr>
                                <w:fldChar w:fldCharType="begin"/>
                              </w:r>
                              <w:r w:rsidRPr="001E7FA2">
                                <w:rPr>
                                  <w:rFonts w:cs="Times New Roman"/>
                                  <w:color w:val="E10E49"/>
                                  <w:sz w:val="48"/>
                                  <w:szCs w:val="48"/>
                                </w:rPr>
                                <w:instrText xml:space="preserve"> PAGE    \* MERGEFORMAT </w:instrText>
                              </w:r>
                              <w:r w:rsidRPr="001E7FA2">
                                <w:rPr>
                                  <w:rFonts w:eastAsiaTheme="minorEastAsia" w:cs="Times New Roman"/>
                                  <w:color w:val="E10E49"/>
                                  <w:sz w:val="48"/>
                                  <w:szCs w:val="48"/>
                                </w:rPr>
                                <w:fldChar w:fldCharType="separate"/>
                              </w:r>
                              <w:r w:rsidR="003F2A46" w:rsidRPr="003F2A46">
                                <w:rPr>
                                  <w:rFonts w:eastAsiaTheme="majorEastAsia" w:cs="Times New Roman"/>
                                  <w:noProof/>
                                  <w:color w:val="E10E49"/>
                                  <w:sz w:val="48"/>
                                  <w:szCs w:val="48"/>
                                </w:rPr>
                                <w:t>9</w:t>
                              </w:r>
                              <w:r w:rsidRPr="001E7FA2">
                                <w:rPr>
                                  <w:rFonts w:eastAsiaTheme="majorEastAsia" w:cs="Times New Roman"/>
                                  <w:noProof/>
                                  <w:color w:val="E10E49"/>
                                  <w:sz w:val="48"/>
                                  <w:szCs w:val="48"/>
                                </w:rPr>
                                <w:fldChar w:fldCharType="end"/>
                              </w:r>
                            </w:p>
                            <w:p w:rsidR="00CA76EB" w:rsidRDefault="00CA76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3" o:spid="_x0000_s1027" type="#_x0000_t5" style="position:absolute;margin-left:56.95pt;margin-top:0;width:108.15pt;height:125.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" adj="21600" fillcolor="#1e1656" stroked="f">
                  <v:textbox>
                    <w:txbxContent>
                      <w:p w:rsidR="00CA76EB" w:rsidRPr="001E7FA2" w:rsidRDefault="00CA76EB">
                        <w:pPr>
                          <w:jc w:val="center"/>
                          <w:rPr>
                            <w:rFonts w:cs="Times New Roman"/>
                            <w:color w:val="E10E49"/>
                            <w:sz w:val="48"/>
                            <w:szCs w:val="48"/>
                          </w:rPr>
                        </w:pPr>
                        <w:r w:rsidRPr="001E7FA2">
                          <w:rPr>
                            <w:rFonts w:eastAsiaTheme="minorEastAsia" w:cs="Times New Roman"/>
                            <w:color w:val="E10E49"/>
                            <w:sz w:val="48"/>
                            <w:szCs w:val="48"/>
                          </w:rPr>
                          <w:fldChar w:fldCharType="begin"/>
                        </w:r>
                        <w:r w:rsidRPr="001E7FA2">
                          <w:rPr>
                            <w:rFonts w:cs="Times New Roman"/>
                            <w:color w:val="E10E49"/>
                            <w:sz w:val="48"/>
                            <w:szCs w:val="48"/>
                          </w:rPr>
                          <w:instrText xml:space="preserve"> PAGE    \* MERGEFORMAT </w:instrText>
                        </w:r>
                        <w:r w:rsidRPr="001E7FA2">
                          <w:rPr>
                            <w:rFonts w:eastAsiaTheme="minorEastAsia" w:cs="Times New Roman"/>
                            <w:color w:val="E10E49"/>
                            <w:sz w:val="48"/>
                            <w:szCs w:val="48"/>
                          </w:rPr>
                          <w:fldChar w:fldCharType="separate"/>
                        </w:r>
                        <w:r w:rsidR="003F2A46" w:rsidRPr="003F2A46">
                          <w:rPr>
                            <w:rFonts w:eastAsiaTheme="majorEastAsia" w:cs="Times New Roman"/>
                            <w:noProof/>
                            <w:color w:val="E10E49"/>
                            <w:sz w:val="48"/>
                            <w:szCs w:val="48"/>
                          </w:rPr>
                          <w:t>9</w:t>
                        </w:r>
                        <w:r w:rsidRPr="001E7FA2">
                          <w:rPr>
                            <w:rFonts w:eastAsiaTheme="majorEastAsia" w:cs="Times New Roman"/>
                            <w:noProof/>
                            <w:color w:val="E10E49"/>
                            <w:sz w:val="48"/>
                            <w:szCs w:val="48"/>
                          </w:rPr>
                          <w:fldChar w:fldCharType="end"/>
                        </w:r>
                      </w:p>
                      <w:p w:rsidR="00CA76EB" w:rsidRDefault="00CA76EB"/>
                    </w:txbxContent>
                  </v:textbox>
                  <w10:wrap anchorx="page" anchory="pag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98E" w:rsidRDefault="00B7698E" w:rsidP="004A2273">
      <w:r>
        <w:separator/>
      </w:r>
    </w:p>
  </w:footnote>
  <w:footnote w:type="continuationSeparator" w:id="0">
    <w:p w:rsidR="00B7698E" w:rsidRDefault="00B7698E" w:rsidP="004A2273">
      <w:r>
        <w:continuationSeparator/>
      </w:r>
    </w:p>
  </w:footnote>
  <w:footnote w:id="1">
    <w:p w:rsidR="00CA76EB" w:rsidRPr="003F59B1" w:rsidRDefault="00CA76EB">
      <w:pPr>
        <w:pStyle w:val="FootnoteText"/>
        <w:rPr>
          <w:color w:val="1E1656"/>
        </w:rPr>
      </w:pPr>
      <w:r w:rsidRPr="003F59B1">
        <w:rPr>
          <w:rStyle w:val="FootnoteReference"/>
          <w:color w:val="1E1656"/>
        </w:rPr>
        <w:footnoteRef/>
      </w:r>
      <w:r w:rsidRPr="003F59B1">
        <w:rPr>
          <w:color w:val="1E1656"/>
        </w:rPr>
        <w:t xml:space="preserve">  </w:t>
      </w:r>
      <w:r w:rsidRPr="003F59B1">
        <w:rPr>
          <w:color w:val="1E1656"/>
        </w:rPr>
        <w:tab/>
        <w:t>1- Eestis turule lastud ühekorrapakendi mass</w:t>
      </w:r>
    </w:p>
    <w:p w:rsidR="00CA76EB" w:rsidRDefault="00CA76EB" w:rsidP="003F59B1">
      <w:pPr>
        <w:pStyle w:val="FootnoteText"/>
        <w:ind w:firstLine="709"/>
      </w:pPr>
      <w:r w:rsidRPr="003F59B1">
        <w:rPr>
          <w:color w:val="1E1656"/>
        </w:rPr>
        <w:t>2 - Käibelt kõrvaldatud korduskasutuspakendi mass</w:t>
      </w:r>
    </w:p>
  </w:footnote>
  <w:footnote w:id="2">
    <w:p w:rsidR="00CA76EB" w:rsidRDefault="00CA76EB">
      <w:pPr>
        <w:pStyle w:val="FootnoteText"/>
      </w:pPr>
      <w:r>
        <w:rPr>
          <w:rStyle w:val="FootnoteReference"/>
        </w:rPr>
        <w:footnoteRef/>
      </w:r>
      <w:r>
        <w:t xml:space="preserve"> </w:t>
      </w:r>
      <w:r w:rsidRPr="00325624">
        <w:rPr>
          <w:color w:val="1E1656"/>
        </w:rPr>
        <w:t xml:space="preserve">Soovi korral võib lisada selgituse </w:t>
      </w:r>
      <w:r>
        <w:rPr>
          <w:color w:val="1E1656"/>
        </w:rPr>
        <w:t>vea/</w:t>
      </w:r>
      <w:r w:rsidRPr="00325624">
        <w:rPr>
          <w:color w:val="1E1656"/>
        </w:rPr>
        <w:t>vigade tekkimise põhjus</w:t>
      </w:r>
      <w:r>
        <w:rPr>
          <w:color w:val="1E1656"/>
        </w:rPr>
        <w:t>(</w:t>
      </w:r>
      <w:r w:rsidRPr="00325624">
        <w:rPr>
          <w:color w:val="1E1656"/>
        </w:rPr>
        <w:t>t</w:t>
      </w:r>
      <w:r>
        <w:rPr>
          <w:color w:val="1E1656"/>
        </w:rPr>
        <w:t>)</w:t>
      </w:r>
      <w:r w:rsidRPr="00325624">
        <w:rPr>
          <w:color w:val="1E1656"/>
        </w:rPr>
        <w:t>e osas</w:t>
      </w:r>
    </w:p>
  </w:footnote>
  <w:footnote w:id="3">
    <w:p w:rsidR="00CA76EB" w:rsidRDefault="00CA76EB" w:rsidP="00AE387B">
      <w:pPr>
        <w:pStyle w:val="FootnoteText"/>
        <w:jc w:val="both"/>
      </w:pPr>
      <w:r w:rsidRPr="00605C78">
        <w:rPr>
          <w:rStyle w:val="FootnoteReference"/>
          <w:color w:val="1E1656"/>
        </w:rPr>
        <w:footnoteRef/>
      </w:r>
      <w:r w:rsidRPr="00605C78">
        <w:rPr>
          <w:color w:val="1E1656"/>
        </w:rPr>
        <w:t xml:space="preserve"> Asjaolu rõ</w:t>
      </w:r>
      <w:r>
        <w:rPr>
          <w:color w:val="1E1656"/>
        </w:rPr>
        <w:t>hutav</w:t>
      </w:r>
      <w:r w:rsidRPr="00605C78">
        <w:rPr>
          <w:color w:val="1E1656"/>
        </w:rPr>
        <w:t xml:space="preserve"> lõik, muu asjaolu lõik, märkusega kokkuvõte, vastupidine kokkuvõte või kokkuvõtte avaldamisest loobumine</w:t>
      </w:r>
    </w:p>
  </w:footnote>
  <w:footnote w:id="4">
    <w:p w:rsidR="00CA76EB" w:rsidRDefault="00CA76EB" w:rsidP="005D23CF">
      <w:pPr>
        <w:pStyle w:val="FootnoteText"/>
      </w:pPr>
      <w:r>
        <w:rPr>
          <w:rStyle w:val="FootnoteReference"/>
        </w:rPr>
        <w:footnoteRef/>
      </w:r>
      <w:r>
        <w:t xml:space="preserve"> </w:t>
      </w:r>
      <w:r>
        <w:rPr>
          <w:color w:val="1E1656"/>
        </w:rPr>
        <w:t>O</w:t>
      </w:r>
      <w:r w:rsidRPr="00777F82">
        <w:rPr>
          <w:color w:val="1E1656"/>
        </w:rPr>
        <w:t>lulisuse avalikustamine jääb vandeaudiitori kutseotsustuse pädevusse</w:t>
      </w:r>
    </w:p>
  </w:footnote>
  <w:footnote w:id="5">
    <w:p w:rsidR="00CA76EB" w:rsidRDefault="00CA76EB" w:rsidP="00D91113">
      <w:pPr>
        <w:pStyle w:val="FootnoteText"/>
      </w:pPr>
      <w:r>
        <w:rPr>
          <w:rStyle w:val="FootnoteReference"/>
        </w:rPr>
        <w:footnoteRef/>
      </w:r>
      <w:r>
        <w:t xml:space="preserve"> </w:t>
      </w:r>
      <w:r>
        <w:rPr>
          <w:color w:val="1E1656"/>
        </w:rPr>
        <w:t>O</w:t>
      </w:r>
      <w:r w:rsidRPr="00AA7DF4">
        <w:rPr>
          <w:color w:val="1E1656"/>
        </w:rPr>
        <w:t>lulisuse avalikustamine jääb vandeaudiitori kutseotsustuse pädevusse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15C8"/>
    <w:multiLevelType w:val="hybridMultilevel"/>
    <w:tmpl w:val="8B20E24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05362164"/>
    <w:multiLevelType w:val="hybridMultilevel"/>
    <w:tmpl w:val="8886E196"/>
    <w:lvl w:ilvl="0" w:tplc="C8724A4A">
      <w:start w:val="1"/>
      <w:numFmt w:val="bullet"/>
      <w:lvlText w:val="•"/>
      <w:lvlJc w:val="left"/>
      <w:pPr>
        <w:tabs>
          <w:tab w:val="num" w:pos="720"/>
        </w:tabs>
        <w:ind w:left="720" w:hanging="360"/>
      </w:pPr>
      <w:rPr>
        <w:rFonts w:ascii="Arial" w:hAnsi="Arial" w:hint="default"/>
      </w:rPr>
    </w:lvl>
    <w:lvl w:ilvl="1" w:tplc="63AC5722" w:tentative="1">
      <w:start w:val="1"/>
      <w:numFmt w:val="bullet"/>
      <w:lvlText w:val="•"/>
      <w:lvlJc w:val="left"/>
      <w:pPr>
        <w:tabs>
          <w:tab w:val="num" w:pos="1440"/>
        </w:tabs>
        <w:ind w:left="1440" w:hanging="360"/>
      </w:pPr>
      <w:rPr>
        <w:rFonts w:ascii="Arial" w:hAnsi="Arial" w:hint="default"/>
      </w:rPr>
    </w:lvl>
    <w:lvl w:ilvl="2" w:tplc="07129EEC" w:tentative="1">
      <w:start w:val="1"/>
      <w:numFmt w:val="bullet"/>
      <w:lvlText w:val="•"/>
      <w:lvlJc w:val="left"/>
      <w:pPr>
        <w:tabs>
          <w:tab w:val="num" w:pos="2160"/>
        </w:tabs>
        <w:ind w:left="2160" w:hanging="360"/>
      </w:pPr>
      <w:rPr>
        <w:rFonts w:ascii="Arial" w:hAnsi="Arial" w:hint="default"/>
      </w:rPr>
    </w:lvl>
    <w:lvl w:ilvl="3" w:tplc="5AF49882" w:tentative="1">
      <w:start w:val="1"/>
      <w:numFmt w:val="bullet"/>
      <w:lvlText w:val="•"/>
      <w:lvlJc w:val="left"/>
      <w:pPr>
        <w:tabs>
          <w:tab w:val="num" w:pos="2880"/>
        </w:tabs>
        <w:ind w:left="2880" w:hanging="360"/>
      </w:pPr>
      <w:rPr>
        <w:rFonts w:ascii="Arial" w:hAnsi="Arial" w:hint="default"/>
      </w:rPr>
    </w:lvl>
    <w:lvl w:ilvl="4" w:tplc="1D2687EE" w:tentative="1">
      <w:start w:val="1"/>
      <w:numFmt w:val="bullet"/>
      <w:lvlText w:val="•"/>
      <w:lvlJc w:val="left"/>
      <w:pPr>
        <w:tabs>
          <w:tab w:val="num" w:pos="3600"/>
        </w:tabs>
        <w:ind w:left="3600" w:hanging="360"/>
      </w:pPr>
      <w:rPr>
        <w:rFonts w:ascii="Arial" w:hAnsi="Arial" w:hint="default"/>
      </w:rPr>
    </w:lvl>
    <w:lvl w:ilvl="5" w:tplc="33E67FA2" w:tentative="1">
      <w:start w:val="1"/>
      <w:numFmt w:val="bullet"/>
      <w:lvlText w:val="•"/>
      <w:lvlJc w:val="left"/>
      <w:pPr>
        <w:tabs>
          <w:tab w:val="num" w:pos="4320"/>
        </w:tabs>
        <w:ind w:left="4320" w:hanging="360"/>
      </w:pPr>
      <w:rPr>
        <w:rFonts w:ascii="Arial" w:hAnsi="Arial" w:hint="default"/>
      </w:rPr>
    </w:lvl>
    <w:lvl w:ilvl="6" w:tplc="F14EF272" w:tentative="1">
      <w:start w:val="1"/>
      <w:numFmt w:val="bullet"/>
      <w:lvlText w:val="•"/>
      <w:lvlJc w:val="left"/>
      <w:pPr>
        <w:tabs>
          <w:tab w:val="num" w:pos="5040"/>
        </w:tabs>
        <w:ind w:left="5040" w:hanging="360"/>
      </w:pPr>
      <w:rPr>
        <w:rFonts w:ascii="Arial" w:hAnsi="Arial" w:hint="default"/>
      </w:rPr>
    </w:lvl>
    <w:lvl w:ilvl="7" w:tplc="C2C8F00E" w:tentative="1">
      <w:start w:val="1"/>
      <w:numFmt w:val="bullet"/>
      <w:lvlText w:val="•"/>
      <w:lvlJc w:val="left"/>
      <w:pPr>
        <w:tabs>
          <w:tab w:val="num" w:pos="5760"/>
        </w:tabs>
        <w:ind w:left="5760" w:hanging="360"/>
      </w:pPr>
      <w:rPr>
        <w:rFonts w:ascii="Arial" w:hAnsi="Arial" w:hint="default"/>
      </w:rPr>
    </w:lvl>
    <w:lvl w:ilvl="8" w:tplc="D0A60DBE" w:tentative="1">
      <w:start w:val="1"/>
      <w:numFmt w:val="bullet"/>
      <w:lvlText w:val="•"/>
      <w:lvlJc w:val="left"/>
      <w:pPr>
        <w:tabs>
          <w:tab w:val="num" w:pos="6480"/>
        </w:tabs>
        <w:ind w:left="6480" w:hanging="360"/>
      </w:pPr>
      <w:rPr>
        <w:rFonts w:ascii="Arial" w:hAnsi="Arial" w:hint="default"/>
      </w:rPr>
    </w:lvl>
  </w:abstractNum>
  <w:abstractNum w:abstractNumId="2">
    <w:nsid w:val="058D31A5"/>
    <w:multiLevelType w:val="hybridMultilevel"/>
    <w:tmpl w:val="70F4CBC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nsid w:val="0636679D"/>
    <w:multiLevelType w:val="multilevel"/>
    <w:tmpl w:val="042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7711755"/>
    <w:multiLevelType w:val="hybridMultilevel"/>
    <w:tmpl w:val="E7C8636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nsid w:val="08C6524E"/>
    <w:multiLevelType w:val="hybridMultilevel"/>
    <w:tmpl w:val="947CF392"/>
    <w:lvl w:ilvl="0" w:tplc="E728995C">
      <w:start w:val="1"/>
      <w:numFmt w:val="bullet"/>
      <w:lvlText w:val="•"/>
      <w:lvlJc w:val="left"/>
      <w:pPr>
        <w:tabs>
          <w:tab w:val="num" w:pos="720"/>
        </w:tabs>
        <w:ind w:left="720" w:hanging="360"/>
      </w:pPr>
      <w:rPr>
        <w:rFonts w:ascii="Arial" w:hAnsi="Arial" w:hint="default"/>
      </w:rPr>
    </w:lvl>
    <w:lvl w:ilvl="1" w:tplc="E0CA5B2C" w:tentative="1">
      <w:start w:val="1"/>
      <w:numFmt w:val="bullet"/>
      <w:lvlText w:val="•"/>
      <w:lvlJc w:val="left"/>
      <w:pPr>
        <w:tabs>
          <w:tab w:val="num" w:pos="1440"/>
        </w:tabs>
        <w:ind w:left="1440" w:hanging="360"/>
      </w:pPr>
      <w:rPr>
        <w:rFonts w:ascii="Arial" w:hAnsi="Arial" w:hint="default"/>
      </w:rPr>
    </w:lvl>
    <w:lvl w:ilvl="2" w:tplc="0922BFF4" w:tentative="1">
      <w:start w:val="1"/>
      <w:numFmt w:val="bullet"/>
      <w:lvlText w:val="•"/>
      <w:lvlJc w:val="left"/>
      <w:pPr>
        <w:tabs>
          <w:tab w:val="num" w:pos="2160"/>
        </w:tabs>
        <w:ind w:left="2160" w:hanging="360"/>
      </w:pPr>
      <w:rPr>
        <w:rFonts w:ascii="Arial" w:hAnsi="Arial" w:hint="default"/>
      </w:rPr>
    </w:lvl>
    <w:lvl w:ilvl="3" w:tplc="72A22688" w:tentative="1">
      <w:start w:val="1"/>
      <w:numFmt w:val="bullet"/>
      <w:lvlText w:val="•"/>
      <w:lvlJc w:val="left"/>
      <w:pPr>
        <w:tabs>
          <w:tab w:val="num" w:pos="2880"/>
        </w:tabs>
        <w:ind w:left="2880" w:hanging="360"/>
      </w:pPr>
      <w:rPr>
        <w:rFonts w:ascii="Arial" w:hAnsi="Arial" w:hint="default"/>
      </w:rPr>
    </w:lvl>
    <w:lvl w:ilvl="4" w:tplc="AA446580" w:tentative="1">
      <w:start w:val="1"/>
      <w:numFmt w:val="bullet"/>
      <w:lvlText w:val="•"/>
      <w:lvlJc w:val="left"/>
      <w:pPr>
        <w:tabs>
          <w:tab w:val="num" w:pos="3600"/>
        </w:tabs>
        <w:ind w:left="3600" w:hanging="360"/>
      </w:pPr>
      <w:rPr>
        <w:rFonts w:ascii="Arial" w:hAnsi="Arial" w:hint="default"/>
      </w:rPr>
    </w:lvl>
    <w:lvl w:ilvl="5" w:tplc="501CAB36" w:tentative="1">
      <w:start w:val="1"/>
      <w:numFmt w:val="bullet"/>
      <w:lvlText w:val="•"/>
      <w:lvlJc w:val="left"/>
      <w:pPr>
        <w:tabs>
          <w:tab w:val="num" w:pos="4320"/>
        </w:tabs>
        <w:ind w:left="4320" w:hanging="360"/>
      </w:pPr>
      <w:rPr>
        <w:rFonts w:ascii="Arial" w:hAnsi="Arial" w:hint="default"/>
      </w:rPr>
    </w:lvl>
    <w:lvl w:ilvl="6" w:tplc="CBB0BD84" w:tentative="1">
      <w:start w:val="1"/>
      <w:numFmt w:val="bullet"/>
      <w:lvlText w:val="•"/>
      <w:lvlJc w:val="left"/>
      <w:pPr>
        <w:tabs>
          <w:tab w:val="num" w:pos="5040"/>
        </w:tabs>
        <w:ind w:left="5040" w:hanging="360"/>
      </w:pPr>
      <w:rPr>
        <w:rFonts w:ascii="Arial" w:hAnsi="Arial" w:hint="default"/>
      </w:rPr>
    </w:lvl>
    <w:lvl w:ilvl="7" w:tplc="1F009070" w:tentative="1">
      <w:start w:val="1"/>
      <w:numFmt w:val="bullet"/>
      <w:lvlText w:val="•"/>
      <w:lvlJc w:val="left"/>
      <w:pPr>
        <w:tabs>
          <w:tab w:val="num" w:pos="5760"/>
        </w:tabs>
        <w:ind w:left="5760" w:hanging="360"/>
      </w:pPr>
      <w:rPr>
        <w:rFonts w:ascii="Arial" w:hAnsi="Arial" w:hint="default"/>
      </w:rPr>
    </w:lvl>
    <w:lvl w:ilvl="8" w:tplc="A59CD378" w:tentative="1">
      <w:start w:val="1"/>
      <w:numFmt w:val="bullet"/>
      <w:lvlText w:val="•"/>
      <w:lvlJc w:val="left"/>
      <w:pPr>
        <w:tabs>
          <w:tab w:val="num" w:pos="6480"/>
        </w:tabs>
        <w:ind w:left="6480" w:hanging="360"/>
      </w:pPr>
      <w:rPr>
        <w:rFonts w:ascii="Arial" w:hAnsi="Arial" w:hint="default"/>
      </w:rPr>
    </w:lvl>
  </w:abstractNum>
  <w:abstractNum w:abstractNumId="6">
    <w:nsid w:val="0C391B1C"/>
    <w:multiLevelType w:val="hybridMultilevel"/>
    <w:tmpl w:val="7A6847A6"/>
    <w:lvl w:ilvl="0" w:tplc="FBDA9464">
      <w:start w:val="1"/>
      <w:numFmt w:val="bullet"/>
      <w:lvlText w:val="•"/>
      <w:lvlJc w:val="left"/>
      <w:pPr>
        <w:tabs>
          <w:tab w:val="num" w:pos="393"/>
        </w:tabs>
        <w:ind w:left="393" w:hanging="360"/>
      </w:pPr>
      <w:rPr>
        <w:rFonts w:ascii="Arial" w:hAnsi="Arial" w:hint="default"/>
      </w:rPr>
    </w:lvl>
    <w:lvl w:ilvl="1" w:tplc="4E6E5EC0">
      <w:start w:val="1"/>
      <w:numFmt w:val="bullet"/>
      <w:lvlText w:val="•"/>
      <w:lvlJc w:val="left"/>
      <w:pPr>
        <w:tabs>
          <w:tab w:val="num" w:pos="1113"/>
        </w:tabs>
        <w:ind w:left="1113" w:hanging="360"/>
      </w:pPr>
      <w:rPr>
        <w:rFonts w:ascii="Arial" w:hAnsi="Arial" w:hint="default"/>
      </w:rPr>
    </w:lvl>
    <w:lvl w:ilvl="2" w:tplc="4C282840" w:tentative="1">
      <w:start w:val="1"/>
      <w:numFmt w:val="bullet"/>
      <w:lvlText w:val="•"/>
      <w:lvlJc w:val="left"/>
      <w:pPr>
        <w:tabs>
          <w:tab w:val="num" w:pos="1833"/>
        </w:tabs>
        <w:ind w:left="1833" w:hanging="360"/>
      </w:pPr>
      <w:rPr>
        <w:rFonts w:ascii="Arial" w:hAnsi="Arial" w:hint="default"/>
      </w:rPr>
    </w:lvl>
    <w:lvl w:ilvl="3" w:tplc="85769EEA" w:tentative="1">
      <w:start w:val="1"/>
      <w:numFmt w:val="bullet"/>
      <w:lvlText w:val="•"/>
      <w:lvlJc w:val="left"/>
      <w:pPr>
        <w:tabs>
          <w:tab w:val="num" w:pos="2553"/>
        </w:tabs>
        <w:ind w:left="2553" w:hanging="360"/>
      </w:pPr>
      <w:rPr>
        <w:rFonts w:ascii="Arial" w:hAnsi="Arial" w:hint="default"/>
      </w:rPr>
    </w:lvl>
    <w:lvl w:ilvl="4" w:tplc="25C6648C" w:tentative="1">
      <w:start w:val="1"/>
      <w:numFmt w:val="bullet"/>
      <w:lvlText w:val="•"/>
      <w:lvlJc w:val="left"/>
      <w:pPr>
        <w:tabs>
          <w:tab w:val="num" w:pos="3273"/>
        </w:tabs>
        <w:ind w:left="3273" w:hanging="360"/>
      </w:pPr>
      <w:rPr>
        <w:rFonts w:ascii="Arial" w:hAnsi="Arial" w:hint="default"/>
      </w:rPr>
    </w:lvl>
    <w:lvl w:ilvl="5" w:tplc="CF744854" w:tentative="1">
      <w:start w:val="1"/>
      <w:numFmt w:val="bullet"/>
      <w:lvlText w:val="•"/>
      <w:lvlJc w:val="left"/>
      <w:pPr>
        <w:tabs>
          <w:tab w:val="num" w:pos="3993"/>
        </w:tabs>
        <w:ind w:left="3993" w:hanging="360"/>
      </w:pPr>
      <w:rPr>
        <w:rFonts w:ascii="Arial" w:hAnsi="Arial" w:hint="default"/>
      </w:rPr>
    </w:lvl>
    <w:lvl w:ilvl="6" w:tplc="3C3C5D2A" w:tentative="1">
      <w:start w:val="1"/>
      <w:numFmt w:val="bullet"/>
      <w:lvlText w:val="•"/>
      <w:lvlJc w:val="left"/>
      <w:pPr>
        <w:tabs>
          <w:tab w:val="num" w:pos="4713"/>
        </w:tabs>
        <w:ind w:left="4713" w:hanging="360"/>
      </w:pPr>
      <w:rPr>
        <w:rFonts w:ascii="Arial" w:hAnsi="Arial" w:hint="default"/>
      </w:rPr>
    </w:lvl>
    <w:lvl w:ilvl="7" w:tplc="75C2F606" w:tentative="1">
      <w:start w:val="1"/>
      <w:numFmt w:val="bullet"/>
      <w:lvlText w:val="•"/>
      <w:lvlJc w:val="left"/>
      <w:pPr>
        <w:tabs>
          <w:tab w:val="num" w:pos="5433"/>
        </w:tabs>
        <w:ind w:left="5433" w:hanging="360"/>
      </w:pPr>
      <w:rPr>
        <w:rFonts w:ascii="Arial" w:hAnsi="Arial" w:hint="default"/>
      </w:rPr>
    </w:lvl>
    <w:lvl w:ilvl="8" w:tplc="FD622330" w:tentative="1">
      <w:start w:val="1"/>
      <w:numFmt w:val="bullet"/>
      <w:lvlText w:val="•"/>
      <w:lvlJc w:val="left"/>
      <w:pPr>
        <w:tabs>
          <w:tab w:val="num" w:pos="6153"/>
        </w:tabs>
        <w:ind w:left="6153" w:hanging="360"/>
      </w:pPr>
      <w:rPr>
        <w:rFonts w:ascii="Arial" w:hAnsi="Arial" w:hint="default"/>
      </w:rPr>
    </w:lvl>
  </w:abstractNum>
  <w:abstractNum w:abstractNumId="7">
    <w:nsid w:val="0D176EEC"/>
    <w:multiLevelType w:val="hybridMultilevel"/>
    <w:tmpl w:val="4E406486"/>
    <w:lvl w:ilvl="0" w:tplc="0425000F">
      <w:start w:val="1"/>
      <w:numFmt w:val="decimal"/>
      <w:lvlText w:val="%1."/>
      <w:lvlJc w:val="left"/>
      <w:pPr>
        <w:ind w:left="720" w:hanging="360"/>
      </w:pPr>
    </w:lvl>
    <w:lvl w:ilvl="1" w:tplc="04250017">
      <w:start w:val="1"/>
      <w:numFmt w:val="lowerLetter"/>
      <w:lvlText w:val="%2)"/>
      <w:lvlJc w:val="left"/>
      <w:pPr>
        <w:ind w:left="1440" w:hanging="360"/>
      </w:pPr>
      <w:rPr>
        <w:rFonts w:hint="default"/>
      </w:r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nsid w:val="10732EF3"/>
    <w:multiLevelType w:val="hybridMultilevel"/>
    <w:tmpl w:val="BAC0D98C"/>
    <w:lvl w:ilvl="0" w:tplc="B3C2C040">
      <w:start w:val="1"/>
      <w:numFmt w:val="bullet"/>
      <w:lvlText w:val=""/>
      <w:lvlJc w:val="left"/>
      <w:pPr>
        <w:ind w:left="720" w:hanging="360"/>
      </w:pPr>
      <w:rPr>
        <w:rFonts w:ascii="Symbol" w:hAnsi="Symbol" w:hint="default"/>
        <w:u w:color="E10E49"/>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nsid w:val="1F6A6D87"/>
    <w:multiLevelType w:val="hybridMultilevel"/>
    <w:tmpl w:val="28583400"/>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nsid w:val="24837A91"/>
    <w:multiLevelType w:val="hybridMultilevel"/>
    <w:tmpl w:val="E4286B34"/>
    <w:lvl w:ilvl="0" w:tplc="309C39EA">
      <w:start w:val="1"/>
      <w:numFmt w:val="bullet"/>
      <w:lvlText w:val="•"/>
      <w:lvlJc w:val="left"/>
      <w:pPr>
        <w:tabs>
          <w:tab w:val="num" w:pos="720"/>
        </w:tabs>
        <w:ind w:left="720" w:hanging="360"/>
      </w:pPr>
      <w:rPr>
        <w:rFonts w:ascii="Arial" w:hAnsi="Arial" w:hint="default"/>
      </w:rPr>
    </w:lvl>
    <w:lvl w:ilvl="1" w:tplc="559CCCDA" w:tentative="1">
      <w:start w:val="1"/>
      <w:numFmt w:val="bullet"/>
      <w:lvlText w:val="•"/>
      <w:lvlJc w:val="left"/>
      <w:pPr>
        <w:tabs>
          <w:tab w:val="num" w:pos="1440"/>
        </w:tabs>
        <w:ind w:left="1440" w:hanging="360"/>
      </w:pPr>
      <w:rPr>
        <w:rFonts w:ascii="Arial" w:hAnsi="Arial" w:hint="default"/>
      </w:rPr>
    </w:lvl>
    <w:lvl w:ilvl="2" w:tplc="7F72CC30" w:tentative="1">
      <w:start w:val="1"/>
      <w:numFmt w:val="bullet"/>
      <w:lvlText w:val="•"/>
      <w:lvlJc w:val="left"/>
      <w:pPr>
        <w:tabs>
          <w:tab w:val="num" w:pos="2160"/>
        </w:tabs>
        <w:ind w:left="2160" w:hanging="360"/>
      </w:pPr>
      <w:rPr>
        <w:rFonts w:ascii="Arial" w:hAnsi="Arial" w:hint="default"/>
      </w:rPr>
    </w:lvl>
    <w:lvl w:ilvl="3" w:tplc="C88C5F56" w:tentative="1">
      <w:start w:val="1"/>
      <w:numFmt w:val="bullet"/>
      <w:lvlText w:val="•"/>
      <w:lvlJc w:val="left"/>
      <w:pPr>
        <w:tabs>
          <w:tab w:val="num" w:pos="2880"/>
        </w:tabs>
        <w:ind w:left="2880" w:hanging="360"/>
      </w:pPr>
      <w:rPr>
        <w:rFonts w:ascii="Arial" w:hAnsi="Arial" w:hint="default"/>
      </w:rPr>
    </w:lvl>
    <w:lvl w:ilvl="4" w:tplc="B8FC1C60" w:tentative="1">
      <w:start w:val="1"/>
      <w:numFmt w:val="bullet"/>
      <w:lvlText w:val="•"/>
      <w:lvlJc w:val="left"/>
      <w:pPr>
        <w:tabs>
          <w:tab w:val="num" w:pos="3600"/>
        </w:tabs>
        <w:ind w:left="3600" w:hanging="360"/>
      </w:pPr>
      <w:rPr>
        <w:rFonts w:ascii="Arial" w:hAnsi="Arial" w:hint="default"/>
      </w:rPr>
    </w:lvl>
    <w:lvl w:ilvl="5" w:tplc="F95E1A8C" w:tentative="1">
      <w:start w:val="1"/>
      <w:numFmt w:val="bullet"/>
      <w:lvlText w:val="•"/>
      <w:lvlJc w:val="left"/>
      <w:pPr>
        <w:tabs>
          <w:tab w:val="num" w:pos="4320"/>
        </w:tabs>
        <w:ind w:left="4320" w:hanging="360"/>
      </w:pPr>
      <w:rPr>
        <w:rFonts w:ascii="Arial" w:hAnsi="Arial" w:hint="default"/>
      </w:rPr>
    </w:lvl>
    <w:lvl w:ilvl="6" w:tplc="F5C4F622" w:tentative="1">
      <w:start w:val="1"/>
      <w:numFmt w:val="bullet"/>
      <w:lvlText w:val="•"/>
      <w:lvlJc w:val="left"/>
      <w:pPr>
        <w:tabs>
          <w:tab w:val="num" w:pos="5040"/>
        </w:tabs>
        <w:ind w:left="5040" w:hanging="360"/>
      </w:pPr>
      <w:rPr>
        <w:rFonts w:ascii="Arial" w:hAnsi="Arial" w:hint="default"/>
      </w:rPr>
    </w:lvl>
    <w:lvl w:ilvl="7" w:tplc="035A016C" w:tentative="1">
      <w:start w:val="1"/>
      <w:numFmt w:val="bullet"/>
      <w:lvlText w:val="•"/>
      <w:lvlJc w:val="left"/>
      <w:pPr>
        <w:tabs>
          <w:tab w:val="num" w:pos="5760"/>
        </w:tabs>
        <w:ind w:left="5760" w:hanging="360"/>
      </w:pPr>
      <w:rPr>
        <w:rFonts w:ascii="Arial" w:hAnsi="Arial" w:hint="default"/>
      </w:rPr>
    </w:lvl>
    <w:lvl w:ilvl="8" w:tplc="CB3AE58C" w:tentative="1">
      <w:start w:val="1"/>
      <w:numFmt w:val="bullet"/>
      <w:lvlText w:val="•"/>
      <w:lvlJc w:val="left"/>
      <w:pPr>
        <w:tabs>
          <w:tab w:val="num" w:pos="6480"/>
        </w:tabs>
        <w:ind w:left="6480" w:hanging="360"/>
      </w:pPr>
      <w:rPr>
        <w:rFonts w:ascii="Arial" w:hAnsi="Arial" w:hint="default"/>
      </w:rPr>
    </w:lvl>
  </w:abstractNum>
  <w:abstractNum w:abstractNumId="11">
    <w:nsid w:val="2D346277"/>
    <w:multiLevelType w:val="hybridMultilevel"/>
    <w:tmpl w:val="14844CFA"/>
    <w:lvl w:ilvl="0" w:tplc="6AACEAEA">
      <w:start w:val="1"/>
      <w:numFmt w:val="decimal"/>
      <w:lvlText w:val="%1."/>
      <w:lvlJc w:val="left"/>
      <w:pPr>
        <w:ind w:left="720" w:hanging="360"/>
      </w:pPr>
      <w:rPr>
        <w:b w:val="0"/>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nsid w:val="30573E5B"/>
    <w:multiLevelType w:val="hybridMultilevel"/>
    <w:tmpl w:val="F7E6D31A"/>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nsid w:val="31A964C8"/>
    <w:multiLevelType w:val="hybridMultilevel"/>
    <w:tmpl w:val="2F067A6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nsid w:val="36CB5192"/>
    <w:multiLevelType w:val="hybridMultilevel"/>
    <w:tmpl w:val="CB94A00C"/>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nsid w:val="36CB5A1E"/>
    <w:multiLevelType w:val="hybridMultilevel"/>
    <w:tmpl w:val="7810764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nsid w:val="36F45C34"/>
    <w:multiLevelType w:val="hybridMultilevel"/>
    <w:tmpl w:val="FF8E8EAE"/>
    <w:lvl w:ilvl="0" w:tplc="04250001">
      <w:start w:val="1"/>
      <w:numFmt w:val="bullet"/>
      <w:lvlText w:val=""/>
      <w:lvlJc w:val="left"/>
      <w:pPr>
        <w:ind w:left="720" w:hanging="360"/>
      </w:pPr>
      <w:rPr>
        <w:rFonts w:ascii="Symbol" w:hAnsi="Symbo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nsid w:val="38BF3A0E"/>
    <w:multiLevelType w:val="hybridMultilevel"/>
    <w:tmpl w:val="C414D53E"/>
    <w:lvl w:ilvl="0" w:tplc="04250001">
      <w:start w:val="1"/>
      <w:numFmt w:val="bullet"/>
      <w:lvlText w:val=""/>
      <w:lvlJc w:val="left"/>
      <w:pPr>
        <w:ind w:left="780" w:hanging="360"/>
      </w:pPr>
      <w:rPr>
        <w:rFonts w:ascii="Symbol" w:hAnsi="Symbol" w:hint="default"/>
      </w:rPr>
    </w:lvl>
    <w:lvl w:ilvl="1" w:tplc="04250003" w:tentative="1">
      <w:start w:val="1"/>
      <w:numFmt w:val="bullet"/>
      <w:lvlText w:val="o"/>
      <w:lvlJc w:val="left"/>
      <w:pPr>
        <w:ind w:left="1500" w:hanging="360"/>
      </w:pPr>
      <w:rPr>
        <w:rFonts w:ascii="Courier New" w:hAnsi="Courier New" w:cs="Courier New" w:hint="default"/>
      </w:rPr>
    </w:lvl>
    <w:lvl w:ilvl="2" w:tplc="04250005" w:tentative="1">
      <w:start w:val="1"/>
      <w:numFmt w:val="bullet"/>
      <w:lvlText w:val=""/>
      <w:lvlJc w:val="left"/>
      <w:pPr>
        <w:ind w:left="2220" w:hanging="360"/>
      </w:pPr>
      <w:rPr>
        <w:rFonts w:ascii="Wingdings" w:hAnsi="Wingdings" w:hint="default"/>
      </w:rPr>
    </w:lvl>
    <w:lvl w:ilvl="3" w:tplc="04250001" w:tentative="1">
      <w:start w:val="1"/>
      <w:numFmt w:val="bullet"/>
      <w:lvlText w:val=""/>
      <w:lvlJc w:val="left"/>
      <w:pPr>
        <w:ind w:left="2940" w:hanging="360"/>
      </w:pPr>
      <w:rPr>
        <w:rFonts w:ascii="Symbol" w:hAnsi="Symbol" w:hint="default"/>
      </w:rPr>
    </w:lvl>
    <w:lvl w:ilvl="4" w:tplc="04250003" w:tentative="1">
      <w:start w:val="1"/>
      <w:numFmt w:val="bullet"/>
      <w:lvlText w:val="o"/>
      <w:lvlJc w:val="left"/>
      <w:pPr>
        <w:ind w:left="3660" w:hanging="360"/>
      </w:pPr>
      <w:rPr>
        <w:rFonts w:ascii="Courier New" w:hAnsi="Courier New" w:cs="Courier New" w:hint="default"/>
      </w:rPr>
    </w:lvl>
    <w:lvl w:ilvl="5" w:tplc="04250005" w:tentative="1">
      <w:start w:val="1"/>
      <w:numFmt w:val="bullet"/>
      <w:lvlText w:val=""/>
      <w:lvlJc w:val="left"/>
      <w:pPr>
        <w:ind w:left="4380" w:hanging="360"/>
      </w:pPr>
      <w:rPr>
        <w:rFonts w:ascii="Wingdings" w:hAnsi="Wingdings" w:hint="default"/>
      </w:rPr>
    </w:lvl>
    <w:lvl w:ilvl="6" w:tplc="04250001" w:tentative="1">
      <w:start w:val="1"/>
      <w:numFmt w:val="bullet"/>
      <w:lvlText w:val=""/>
      <w:lvlJc w:val="left"/>
      <w:pPr>
        <w:ind w:left="5100" w:hanging="360"/>
      </w:pPr>
      <w:rPr>
        <w:rFonts w:ascii="Symbol" w:hAnsi="Symbol" w:hint="default"/>
      </w:rPr>
    </w:lvl>
    <w:lvl w:ilvl="7" w:tplc="04250003" w:tentative="1">
      <w:start w:val="1"/>
      <w:numFmt w:val="bullet"/>
      <w:lvlText w:val="o"/>
      <w:lvlJc w:val="left"/>
      <w:pPr>
        <w:ind w:left="5820" w:hanging="360"/>
      </w:pPr>
      <w:rPr>
        <w:rFonts w:ascii="Courier New" w:hAnsi="Courier New" w:cs="Courier New" w:hint="default"/>
      </w:rPr>
    </w:lvl>
    <w:lvl w:ilvl="8" w:tplc="04250005" w:tentative="1">
      <w:start w:val="1"/>
      <w:numFmt w:val="bullet"/>
      <w:lvlText w:val=""/>
      <w:lvlJc w:val="left"/>
      <w:pPr>
        <w:ind w:left="6540" w:hanging="360"/>
      </w:pPr>
      <w:rPr>
        <w:rFonts w:ascii="Wingdings" w:hAnsi="Wingdings" w:hint="default"/>
      </w:rPr>
    </w:lvl>
  </w:abstractNum>
  <w:abstractNum w:abstractNumId="18">
    <w:nsid w:val="39081ECE"/>
    <w:multiLevelType w:val="hybridMultilevel"/>
    <w:tmpl w:val="9802EB6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nsid w:val="3DBA413D"/>
    <w:multiLevelType w:val="hybridMultilevel"/>
    <w:tmpl w:val="FE72FFE8"/>
    <w:lvl w:ilvl="0" w:tplc="6AACEAEA">
      <w:start w:val="1"/>
      <w:numFmt w:val="decimal"/>
      <w:lvlText w:val="%1."/>
      <w:lvlJc w:val="left"/>
      <w:pPr>
        <w:ind w:left="720" w:hanging="360"/>
      </w:pPr>
      <w:rPr>
        <w:b w:val="0"/>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nsid w:val="40954C6C"/>
    <w:multiLevelType w:val="hybridMultilevel"/>
    <w:tmpl w:val="DE08674A"/>
    <w:lvl w:ilvl="0" w:tplc="04250013">
      <w:start w:val="1"/>
      <w:numFmt w:val="upperRoman"/>
      <w:lvlText w:val="%1."/>
      <w:lvlJc w:val="righ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nsid w:val="43CE75E1"/>
    <w:multiLevelType w:val="hybridMultilevel"/>
    <w:tmpl w:val="FA70663E"/>
    <w:lvl w:ilvl="0" w:tplc="CF6E276A">
      <w:start w:val="1"/>
      <w:numFmt w:val="bullet"/>
      <w:lvlText w:val="•"/>
      <w:lvlJc w:val="left"/>
      <w:pPr>
        <w:tabs>
          <w:tab w:val="num" w:pos="720"/>
        </w:tabs>
        <w:ind w:left="720" w:hanging="360"/>
      </w:pPr>
      <w:rPr>
        <w:rFonts w:ascii="Arial" w:hAnsi="Arial" w:hint="default"/>
      </w:rPr>
    </w:lvl>
    <w:lvl w:ilvl="1" w:tplc="692074A4" w:tentative="1">
      <w:start w:val="1"/>
      <w:numFmt w:val="bullet"/>
      <w:lvlText w:val="•"/>
      <w:lvlJc w:val="left"/>
      <w:pPr>
        <w:tabs>
          <w:tab w:val="num" w:pos="1440"/>
        </w:tabs>
        <w:ind w:left="1440" w:hanging="360"/>
      </w:pPr>
      <w:rPr>
        <w:rFonts w:ascii="Arial" w:hAnsi="Arial" w:hint="default"/>
      </w:rPr>
    </w:lvl>
    <w:lvl w:ilvl="2" w:tplc="313C3038" w:tentative="1">
      <w:start w:val="1"/>
      <w:numFmt w:val="bullet"/>
      <w:lvlText w:val="•"/>
      <w:lvlJc w:val="left"/>
      <w:pPr>
        <w:tabs>
          <w:tab w:val="num" w:pos="2160"/>
        </w:tabs>
        <w:ind w:left="2160" w:hanging="360"/>
      </w:pPr>
      <w:rPr>
        <w:rFonts w:ascii="Arial" w:hAnsi="Arial" w:hint="default"/>
      </w:rPr>
    </w:lvl>
    <w:lvl w:ilvl="3" w:tplc="4CF233CC" w:tentative="1">
      <w:start w:val="1"/>
      <w:numFmt w:val="bullet"/>
      <w:lvlText w:val="•"/>
      <w:lvlJc w:val="left"/>
      <w:pPr>
        <w:tabs>
          <w:tab w:val="num" w:pos="2880"/>
        </w:tabs>
        <w:ind w:left="2880" w:hanging="360"/>
      </w:pPr>
      <w:rPr>
        <w:rFonts w:ascii="Arial" w:hAnsi="Arial" w:hint="default"/>
      </w:rPr>
    </w:lvl>
    <w:lvl w:ilvl="4" w:tplc="9D843F38" w:tentative="1">
      <w:start w:val="1"/>
      <w:numFmt w:val="bullet"/>
      <w:lvlText w:val="•"/>
      <w:lvlJc w:val="left"/>
      <w:pPr>
        <w:tabs>
          <w:tab w:val="num" w:pos="3600"/>
        </w:tabs>
        <w:ind w:left="3600" w:hanging="360"/>
      </w:pPr>
      <w:rPr>
        <w:rFonts w:ascii="Arial" w:hAnsi="Arial" w:hint="default"/>
      </w:rPr>
    </w:lvl>
    <w:lvl w:ilvl="5" w:tplc="D95E9386" w:tentative="1">
      <w:start w:val="1"/>
      <w:numFmt w:val="bullet"/>
      <w:lvlText w:val="•"/>
      <w:lvlJc w:val="left"/>
      <w:pPr>
        <w:tabs>
          <w:tab w:val="num" w:pos="4320"/>
        </w:tabs>
        <w:ind w:left="4320" w:hanging="360"/>
      </w:pPr>
      <w:rPr>
        <w:rFonts w:ascii="Arial" w:hAnsi="Arial" w:hint="default"/>
      </w:rPr>
    </w:lvl>
    <w:lvl w:ilvl="6" w:tplc="103E6238" w:tentative="1">
      <w:start w:val="1"/>
      <w:numFmt w:val="bullet"/>
      <w:lvlText w:val="•"/>
      <w:lvlJc w:val="left"/>
      <w:pPr>
        <w:tabs>
          <w:tab w:val="num" w:pos="5040"/>
        </w:tabs>
        <w:ind w:left="5040" w:hanging="360"/>
      </w:pPr>
      <w:rPr>
        <w:rFonts w:ascii="Arial" w:hAnsi="Arial" w:hint="default"/>
      </w:rPr>
    </w:lvl>
    <w:lvl w:ilvl="7" w:tplc="91168C18" w:tentative="1">
      <w:start w:val="1"/>
      <w:numFmt w:val="bullet"/>
      <w:lvlText w:val="•"/>
      <w:lvlJc w:val="left"/>
      <w:pPr>
        <w:tabs>
          <w:tab w:val="num" w:pos="5760"/>
        </w:tabs>
        <w:ind w:left="5760" w:hanging="360"/>
      </w:pPr>
      <w:rPr>
        <w:rFonts w:ascii="Arial" w:hAnsi="Arial" w:hint="default"/>
      </w:rPr>
    </w:lvl>
    <w:lvl w:ilvl="8" w:tplc="17A0A1A0" w:tentative="1">
      <w:start w:val="1"/>
      <w:numFmt w:val="bullet"/>
      <w:lvlText w:val="•"/>
      <w:lvlJc w:val="left"/>
      <w:pPr>
        <w:tabs>
          <w:tab w:val="num" w:pos="6480"/>
        </w:tabs>
        <w:ind w:left="6480" w:hanging="360"/>
      </w:pPr>
      <w:rPr>
        <w:rFonts w:ascii="Arial" w:hAnsi="Arial" w:hint="default"/>
      </w:rPr>
    </w:lvl>
  </w:abstractNum>
  <w:abstractNum w:abstractNumId="22">
    <w:nsid w:val="44FB1DAF"/>
    <w:multiLevelType w:val="hybridMultilevel"/>
    <w:tmpl w:val="EA60F55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nsid w:val="49E75909"/>
    <w:multiLevelType w:val="hybridMultilevel"/>
    <w:tmpl w:val="FB86DFF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nsid w:val="4BB101C5"/>
    <w:multiLevelType w:val="hybridMultilevel"/>
    <w:tmpl w:val="D6A4D72A"/>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25">
    <w:nsid w:val="4C634855"/>
    <w:multiLevelType w:val="hybridMultilevel"/>
    <w:tmpl w:val="AF0287C4"/>
    <w:lvl w:ilvl="0" w:tplc="0425000F">
      <w:start w:val="1"/>
      <w:numFmt w:val="decimal"/>
      <w:lvlText w:val="%1."/>
      <w:lvlJc w:val="left"/>
      <w:pPr>
        <w:ind w:left="720" w:hanging="360"/>
      </w:pPr>
    </w:lvl>
    <w:lvl w:ilvl="1" w:tplc="04250019">
      <w:start w:val="1"/>
      <w:numFmt w:val="lowerLetter"/>
      <w:lvlText w:val="%2."/>
      <w:lvlJc w:val="left"/>
      <w:pPr>
        <w:ind w:left="1440" w:hanging="360"/>
      </w:pPr>
      <w:rPr>
        <w:b w:val="0"/>
      </w:r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nsid w:val="4E1C5C59"/>
    <w:multiLevelType w:val="hybridMultilevel"/>
    <w:tmpl w:val="12CC7C8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nsid w:val="57A06485"/>
    <w:multiLevelType w:val="multilevel"/>
    <w:tmpl w:val="FBE2C298"/>
    <w:styleLink w:val="IFACNumberedList"/>
    <w:lvl w:ilvl="0">
      <w:start w:val="1"/>
      <w:numFmt w:val="decimal"/>
      <w:lvlText w:val="%1."/>
      <w:lvlJc w:val="left"/>
      <w:pPr>
        <w:ind w:left="547" w:hanging="547"/>
      </w:pPr>
      <w:rPr>
        <w:rFonts w:hint="default"/>
      </w:rPr>
    </w:lvl>
    <w:lvl w:ilvl="1">
      <w:start w:val="1"/>
      <w:numFmt w:val="lowerLetter"/>
      <w:lvlText w:val="(%2)"/>
      <w:lvlJc w:val="left"/>
      <w:pPr>
        <w:ind w:left="1094" w:hanging="547"/>
      </w:pPr>
      <w:rPr>
        <w:rFonts w:hint="default"/>
      </w:rPr>
    </w:lvl>
    <w:lvl w:ilvl="2">
      <w:start w:val="1"/>
      <w:numFmt w:val="lowerRoman"/>
      <w:lvlText w:val="(%3)"/>
      <w:lvlJc w:val="left"/>
      <w:pPr>
        <w:ind w:left="1641" w:hanging="547"/>
      </w:pPr>
      <w:rPr>
        <w:rFonts w:hint="default"/>
      </w:rPr>
    </w:lvl>
    <w:lvl w:ilvl="3">
      <w:start w:val="1"/>
      <w:numFmt w:val="lowerLetter"/>
      <w:lvlText w:val="%4."/>
      <w:lvlJc w:val="left"/>
      <w:pPr>
        <w:ind w:left="2188" w:hanging="547"/>
      </w:pPr>
      <w:rPr>
        <w:rFonts w:hint="default"/>
      </w:rPr>
    </w:lvl>
    <w:lvl w:ilvl="4">
      <w:start w:val="1"/>
      <w:numFmt w:val="lowerRoman"/>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28">
    <w:nsid w:val="59490158"/>
    <w:multiLevelType w:val="hybridMultilevel"/>
    <w:tmpl w:val="70D63CD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9">
    <w:nsid w:val="598336FB"/>
    <w:multiLevelType w:val="hybridMultilevel"/>
    <w:tmpl w:val="09148CCC"/>
    <w:lvl w:ilvl="0" w:tplc="0DACF820">
      <w:start w:val="1"/>
      <w:numFmt w:val="bullet"/>
      <w:lvlText w:val="•"/>
      <w:lvlJc w:val="left"/>
      <w:pPr>
        <w:tabs>
          <w:tab w:val="num" w:pos="720"/>
        </w:tabs>
        <w:ind w:left="720" w:hanging="360"/>
      </w:pPr>
      <w:rPr>
        <w:rFonts w:ascii="Arial" w:hAnsi="Arial" w:hint="default"/>
      </w:rPr>
    </w:lvl>
    <w:lvl w:ilvl="1" w:tplc="A24A8602" w:tentative="1">
      <w:start w:val="1"/>
      <w:numFmt w:val="bullet"/>
      <w:lvlText w:val="•"/>
      <w:lvlJc w:val="left"/>
      <w:pPr>
        <w:tabs>
          <w:tab w:val="num" w:pos="1440"/>
        </w:tabs>
        <w:ind w:left="1440" w:hanging="360"/>
      </w:pPr>
      <w:rPr>
        <w:rFonts w:ascii="Arial" w:hAnsi="Arial" w:hint="default"/>
      </w:rPr>
    </w:lvl>
    <w:lvl w:ilvl="2" w:tplc="66BC9FE4" w:tentative="1">
      <w:start w:val="1"/>
      <w:numFmt w:val="bullet"/>
      <w:lvlText w:val="•"/>
      <w:lvlJc w:val="left"/>
      <w:pPr>
        <w:tabs>
          <w:tab w:val="num" w:pos="2160"/>
        </w:tabs>
        <w:ind w:left="2160" w:hanging="360"/>
      </w:pPr>
      <w:rPr>
        <w:rFonts w:ascii="Arial" w:hAnsi="Arial" w:hint="default"/>
      </w:rPr>
    </w:lvl>
    <w:lvl w:ilvl="3" w:tplc="87CAE982" w:tentative="1">
      <w:start w:val="1"/>
      <w:numFmt w:val="bullet"/>
      <w:lvlText w:val="•"/>
      <w:lvlJc w:val="left"/>
      <w:pPr>
        <w:tabs>
          <w:tab w:val="num" w:pos="2880"/>
        </w:tabs>
        <w:ind w:left="2880" w:hanging="360"/>
      </w:pPr>
      <w:rPr>
        <w:rFonts w:ascii="Arial" w:hAnsi="Arial" w:hint="default"/>
      </w:rPr>
    </w:lvl>
    <w:lvl w:ilvl="4" w:tplc="D0280844" w:tentative="1">
      <w:start w:val="1"/>
      <w:numFmt w:val="bullet"/>
      <w:lvlText w:val="•"/>
      <w:lvlJc w:val="left"/>
      <w:pPr>
        <w:tabs>
          <w:tab w:val="num" w:pos="3600"/>
        </w:tabs>
        <w:ind w:left="3600" w:hanging="360"/>
      </w:pPr>
      <w:rPr>
        <w:rFonts w:ascii="Arial" w:hAnsi="Arial" w:hint="default"/>
      </w:rPr>
    </w:lvl>
    <w:lvl w:ilvl="5" w:tplc="78B08C56" w:tentative="1">
      <w:start w:val="1"/>
      <w:numFmt w:val="bullet"/>
      <w:lvlText w:val="•"/>
      <w:lvlJc w:val="left"/>
      <w:pPr>
        <w:tabs>
          <w:tab w:val="num" w:pos="4320"/>
        </w:tabs>
        <w:ind w:left="4320" w:hanging="360"/>
      </w:pPr>
      <w:rPr>
        <w:rFonts w:ascii="Arial" w:hAnsi="Arial" w:hint="default"/>
      </w:rPr>
    </w:lvl>
    <w:lvl w:ilvl="6" w:tplc="1FFAFAAE" w:tentative="1">
      <w:start w:val="1"/>
      <w:numFmt w:val="bullet"/>
      <w:lvlText w:val="•"/>
      <w:lvlJc w:val="left"/>
      <w:pPr>
        <w:tabs>
          <w:tab w:val="num" w:pos="5040"/>
        </w:tabs>
        <w:ind w:left="5040" w:hanging="360"/>
      </w:pPr>
      <w:rPr>
        <w:rFonts w:ascii="Arial" w:hAnsi="Arial" w:hint="default"/>
      </w:rPr>
    </w:lvl>
    <w:lvl w:ilvl="7" w:tplc="8D906AC2" w:tentative="1">
      <w:start w:val="1"/>
      <w:numFmt w:val="bullet"/>
      <w:lvlText w:val="•"/>
      <w:lvlJc w:val="left"/>
      <w:pPr>
        <w:tabs>
          <w:tab w:val="num" w:pos="5760"/>
        </w:tabs>
        <w:ind w:left="5760" w:hanging="360"/>
      </w:pPr>
      <w:rPr>
        <w:rFonts w:ascii="Arial" w:hAnsi="Arial" w:hint="default"/>
      </w:rPr>
    </w:lvl>
    <w:lvl w:ilvl="8" w:tplc="1414C592" w:tentative="1">
      <w:start w:val="1"/>
      <w:numFmt w:val="bullet"/>
      <w:lvlText w:val="•"/>
      <w:lvlJc w:val="left"/>
      <w:pPr>
        <w:tabs>
          <w:tab w:val="num" w:pos="6480"/>
        </w:tabs>
        <w:ind w:left="6480" w:hanging="360"/>
      </w:pPr>
      <w:rPr>
        <w:rFonts w:ascii="Arial" w:hAnsi="Arial" w:hint="default"/>
      </w:rPr>
    </w:lvl>
  </w:abstractNum>
  <w:abstractNum w:abstractNumId="30">
    <w:nsid w:val="5A31441A"/>
    <w:multiLevelType w:val="hybridMultilevel"/>
    <w:tmpl w:val="C4E04E96"/>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nsid w:val="5A7F1433"/>
    <w:multiLevelType w:val="hybridMultilevel"/>
    <w:tmpl w:val="B9741FCA"/>
    <w:lvl w:ilvl="0" w:tplc="6AACEAEA">
      <w:start w:val="1"/>
      <w:numFmt w:val="decimal"/>
      <w:lvlText w:val="%1."/>
      <w:lvlJc w:val="left"/>
      <w:pPr>
        <w:ind w:left="720" w:hanging="360"/>
      </w:pPr>
      <w:rPr>
        <w:b w:val="0"/>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
    <w:nsid w:val="5AE13874"/>
    <w:multiLevelType w:val="hybridMultilevel"/>
    <w:tmpl w:val="FEF48EDE"/>
    <w:lvl w:ilvl="0" w:tplc="B3C2C040">
      <w:start w:val="1"/>
      <w:numFmt w:val="bullet"/>
      <w:lvlText w:val=""/>
      <w:lvlJc w:val="left"/>
      <w:pPr>
        <w:ind w:left="720" w:hanging="360"/>
      </w:pPr>
      <w:rPr>
        <w:rFonts w:ascii="Symbol" w:hAnsi="Symbol" w:hint="default"/>
        <w:u w:color="E10E49"/>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3">
    <w:nsid w:val="5D832598"/>
    <w:multiLevelType w:val="hybridMultilevel"/>
    <w:tmpl w:val="D612ED68"/>
    <w:lvl w:ilvl="0" w:tplc="B3C2C040">
      <w:start w:val="1"/>
      <w:numFmt w:val="bullet"/>
      <w:lvlText w:val=""/>
      <w:lvlJc w:val="left"/>
      <w:pPr>
        <w:ind w:left="720" w:hanging="360"/>
      </w:pPr>
      <w:rPr>
        <w:rFonts w:ascii="Symbol" w:hAnsi="Symbol" w:hint="default"/>
        <w:u w:color="E10E49"/>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34">
    <w:nsid w:val="61C22468"/>
    <w:multiLevelType w:val="hybridMultilevel"/>
    <w:tmpl w:val="E6804536"/>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35">
    <w:nsid w:val="61D614FC"/>
    <w:multiLevelType w:val="hybridMultilevel"/>
    <w:tmpl w:val="D11A673E"/>
    <w:lvl w:ilvl="0" w:tplc="04090001">
      <w:start w:val="1"/>
      <w:numFmt w:val="bullet"/>
      <w:lvlText w:val=""/>
      <w:lvlJc w:val="left"/>
      <w:pPr>
        <w:tabs>
          <w:tab w:val="num" w:pos="360"/>
        </w:tabs>
        <w:ind w:left="360" w:hanging="360"/>
      </w:pPr>
      <w:rPr>
        <w:rFonts w:ascii="Symbol" w:hAnsi="Symbol" w:cs="Times New Roman" w:hint="default"/>
        <w:color w:val="auto"/>
        <w:sz w:val="16"/>
        <w:szCs w:val="20"/>
      </w:rPr>
    </w:lvl>
    <w:lvl w:ilvl="1" w:tplc="1B2E2714">
      <w:start w:val="1"/>
      <w:numFmt w:val="bullet"/>
      <w:lvlText w:val="o"/>
      <w:lvlJc w:val="left"/>
      <w:pPr>
        <w:tabs>
          <w:tab w:val="num" w:pos="1440"/>
        </w:tabs>
        <w:ind w:left="1440" w:hanging="360"/>
      </w:pPr>
      <w:rPr>
        <w:rFonts w:ascii="Courier New" w:hAnsi="Courier New" w:cs="Times New Roman" w:hint="default"/>
        <w:color w:val="auto"/>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nsid w:val="64491A89"/>
    <w:multiLevelType w:val="hybridMultilevel"/>
    <w:tmpl w:val="9A9A8770"/>
    <w:lvl w:ilvl="0" w:tplc="0425000F">
      <w:start w:val="1"/>
      <w:numFmt w:val="decimal"/>
      <w:lvlText w:val="%1."/>
      <w:lvlJc w:val="left"/>
      <w:pPr>
        <w:ind w:left="720" w:hanging="360"/>
      </w:pPr>
    </w:lvl>
    <w:lvl w:ilvl="1" w:tplc="E38AA5EC">
      <w:start w:val="1"/>
      <w:numFmt w:val="lowerLetter"/>
      <w:lvlText w:val="%2."/>
      <w:lvlJc w:val="left"/>
      <w:pPr>
        <w:ind w:left="1440" w:hanging="360"/>
      </w:pPr>
      <w:rPr>
        <w:b w:val="0"/>
      </w:r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7">
    <w:nsid w:val="67160166"/>
    <w:multiLevelType w:val="hybridMultilevel"/>
    <w:tmpl w:val="A16E9BF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8">
    <w:nsid w:val="68B658B7"/>
    <w:multiLevelType w:val="hybridMultilevel"/>
    <w:tmpl w:val="94006D94"/>
    <w:lvl w:ilvl="0" w:tplc="04250001">
      <w:start w:val="1"/>
      <w:numFmt w:val="bullet"/>
      <w:lvlText w:val=""/>
      <w:lvlJc w:val="left"/>
      <w:pPr>
        <w:ind w:left="1003" w:hanging="360"/>
      </w:pPr>
      <w:rPr>
        <w:rFonts w:ascii="Symbol" w:hAnsi="Symbol" w:hint="default"/>
      </w:rPr>
    </w:lvl>
    <w:lvl w:ilvl="1" w:tplc="04250003" w:tentative="1">
      <w:start w:val="1"/>
      <w:numFmt w:val="bullet"/>
      <w:lvlText w:val="o"/>
      <w:lvlJc w:val="left"/>
      <w:pPr>
        <w:ind w:left="1723" w:hanging="360"/>
      </w:pPr>
      <w:rPr>
        <w:rFonts w:ascii="Courier New" w:hAnsi="Courier New" w:cs="Courier New" w:hint="default"/>
      </w:rPr>
    </w:lvl>
    <w:lvl w:ilvl="2" w:tplc="04250005" w:tentative="1">
      <w:start w:val="1"/>
      <w:numFmt w:val="bullet"/>
      <w:lvlText w:val=""/>
      <w:lvlJc w:val="left"/>
      <w:pPr>
        <w:ind w:left="2443" w:hanging="360"/>
      </w:pPr>
      <w:rPr>
        <w:rFonts w:ascii="Wingdings" w:hAnsi="Wingdings" w:hint="default"/>
      </w:rPr>
    </w:lvl>
    <w:lvl w:ilvl="3" w:tplc="04250001" w:tentative="1">
      <w:start w:val="1"/>
      <w:numFmt w:val="bullet"/>
      <w:lvlText w:val=""/>
      <w:lvlJc w:val="left"/>
      <w:pPr>
        <w:ind w:left="3163" w:hanging="360"/>
      </w:pPr>
      <w:rPr>
        <w:rFonts w:ascii="Symbol" w:hAnsi="Symbol" w:hint="default"/>
      </w:rPr>
    </w:lvl>
    <w:lvl w:ilvl="4" w:tplc="04250003" w:tentative="1">
      <w:start w:val="1"/>
      <w:numFmt w:val="bullet"/>
      <w:lvlText w:val="o"/>
      <w:lvlJc w:val="left"/>
      <w:pPr>
        <w:ind w:left="3883" w:hanging="360"/>
      </w:pPr>
      <w:rPr>
        <w:rFonts w:ascii="Courier New" w:hAnsi="Courier New" w:cs="Courier New" w:hint="default"/>
      </w:rPr>
    </w:lvl>
    <w:lvl w:ilvl="5" w:tplc="04250005" w:tentative="1">
      <w:start w:val="1"/>
      <w:numFmt w:val="bullet"/>
      <w:lvlText w:val=""/>
      <w:lvlJc w:val="left"/>
      <w:pPr>
        <w:ind w:left="4603" w:hanging="360"/>
      </w:pPr>
      <w:rPr>
        <w:rFonts w:ascii="Wingdings" w:hAnsi="Wingdings" w:hint="default"/>
      </w:rPr>
    </w:lvl>
    <w:lvl w:ilvl="6" w:tplc="04250001" w:tentative="1">
      <w:start w:val="1"/>
      <w:numFmt w:val="bullet"/>
      <w:lvlText w:val=""/>
      <w:lvlJc w:val="left"/>
      <w:pPr>
        <w:ind w:left="5323" w:hanging="360"/>
      </w:pPr>
      <w:rPr>
        <w:rFonts w:ascii="Symbol" w:hAnsi="Symbol" w:hint="default"/>
      </w:rPr>
    </w:lvl>
    <w:lvl w:ilvl="7" w:tplc="04250003" w:tentative="1">
      <w:start w:val="1"/>
      <w:numFmt w:val="bullet"/>
      <w:lvlText w:val="o"/>
      <w:lvlJc w:val="left"/>
      <w:pPr>
        <w:ind w:left="6043" w:hanging="360"/>
      </w:pPr>
      <w:rPr>
        <w:rFonts w:ascii="Courier New" w:hAnsi="Courier New" w:cs="Courier New" w:hint="default"/>
      </w:rPr>
    </w:lvl>
    <w:lvl w:ilvl="8" w:tplc="04250005" w:tentative="1">
      <w:start w:val="1"/>
      <w:numFmt w:val="bullet"/>
      <w:lvlText w:val=""/>
      <w:lvlJc w:val="left"/>
      <w:pPr>
        <w:ind w:left="6763" w:hanging="360"/>
      </w:pPr>
      <w:rPr>
        <w:rFonts w:ascii="Wingdings" w:hAnsi="Wingdings" w:hint="default"/>
      </w:rPr>
    </w:lvl>
  </w:abstractNum>
  <w:abstractNum w:abstractNumId="39">
    <w:nsid w:val="6E2727DD"/>
    <w:multiLevelType w:val="hybridMultilevel"/>
    <w:tmpl w:val="1A2A060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0">
    <w:nsid w:val="6F02726E"/>
    <w:multiLevelType w:val="hybridMultilevel"/>
    <w:tmpl w:val="6CE645FE"/>
    <w:lvl w:ilvl="0" w:tplc="0425000F">
      <w:start w:val="1"/>
      <w:numFmt w:val="decimal"/>
      <w:lvlText w:val="%1."/>
      <w:lvlJc w:val="left"/>
      <w:pPr>
        <w:ind w:left="720" w:hanging="360"/>
      </w:pPr>
    </w:lvl>
    <w:lvl w:ilvl="1" w:tplc="04250001">
      <w:start w:val="1"/>
      <w:numFmt w:val="bullet"/>
      <w:lvlText w:val=""/>
      <w:lvlJc w:val="left"/>
      <w:pPr>
        <w:ind w:left="1440" w:hanging="360"/>
      </w:pPr>
      <w:rPr>
        <w:rFonts w:ascii="Symbol" w:hAnsi="Symbol" w:hint="default"/>
      </w:r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1">
    <w:nsid w:val="7C260A73"/>
    <w:multiLevelType w:val="multilevel"/>
    <w:tmpl w:val="DB04BD56"/>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i w:val="0"/>
        <w:sz w:val="24"/>
        <w:szCs w:val="24"/>
      </w:rPr>
    </w:lvl>
    <w:lvl w:ilvl="2">
      <w:start w:val="1"/>
      <w:numFmt w:val="decimal"/>
      <w:lvlText w:val="%1.%2.%3."/>
      <w:lvlJc w:val="left"/>
      <w:pPr>
        <w:tabs>
          <w:tab w:val="num" w:pos="1440"/>
        </w:tabs>
        <w:ind w:left="1224" w:hanging="504"/>
      </w:pPr>
      <w:rPr>
        <w:b w:val="0"/>
        <w:i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7C96586A"/>
    <w:multiLevelType w:val="hybridMultilevel"/>
    <w:tmpl w:val="61D0BC56"/>
    <w:lvl w:ilvl="0" w:tplc="04250001">
      <w:start w:val="1"/>
      <w:numFmt w:val="bullet"/>
      <w:lvlText w:val=""/>
      <w:lvlJc w:val="left"/>
      <w:pPr>
        <w:ind w:left="754" w:hanging="360"/>
      </w:pPr>
      <w:rPr>
        <w:rFonts w:ascii="Symbol" w:hAnsi="Symbol" w:hint="default"/>
      </w:rPr>
    </w:lvl>
    <w:lvl w:ilvl="1" w:tplc="04250003" w:tentative="1">
      <w:start w:val="1"/>
      <w:numFmt w:val="bullet"/>
      <w:lvlText w:val="o"/>
      <w:lvlJc w:val="left"/>
      <w:pPr>
        <w:ind w:left="1474" w:hanging="360"/>
      </w:pPr>
      <w:rPr>
        <w:rFonts w:ascii="Courier New" w:hAnsi="Courier New" w:cs="Courier New" w:hint="default"/>
      </w:rPr>
    </w:lvl>
    <w:lvl w:ilvl="2" w:tplc="04250005" w:tentative="1">
      <w:start w:val="1"/>
      <w:numFmt w:val="bullet"/>
      <w:lvlText w:val=""/>
      <w:lvlJc w:val="left"/>
      <w:pPr>
        <w:ind w:left="2194" w:hanging="360"/>
      </w:pPr>
      <w:rPr>
        <w:rFonts w:ascii="Wingdings" w:hAnsi="Wingdings" w:hint="default"/>
      </w:rPr>
    </w:lvl>
    <w:lvl w:ilvl="3" w:tplc="04250001" w:tentative="1">
      <w:start w:val="1"/>
      <w:numFmt w:val="bullet"/>
      <w:lvlText w:val=""/>
      <w:lvlJc w:val="left"/>
      <w:pPr>
        <w:ind w:left="2914" w:hanging="360"/>
      </w:pPr>
      <w:rPr>
        <w:rFonts w:ascii="Symbol" w:hAnsi="Symbol" w:hint="default"/>
      </w:rPr>
    </w:lvl>
    <w:lvl w:ilvl="4" w:tplc="04250003" w:tentative="1">
      <w:start w:val="1"/>
      <w:numFmt w:val="bullet"/>
      <w:lvlText w:val="o"/>
      <w:lvlJc w:val="left"/>
      <w:pPr>
        <w:ind w:left="3634" w:hanging="360"/>
      </w:pPr>
      <w:rPr>
        <w:rFonts w:ascii="Courier New" w:hAnsi="Courier New" w:cs="Courier New" w:hint="default"/>
      </w:rPr>
    </w:lvl>
    <w:lvl w:ilvl="5" w:tplc="04250005" w:tentative="1">
      <w:start w:val="1"/>
      <w:numFmt w:val="bullet"/>
      <w:lvlText w:val=""/>
      <w:lvlJc w:val="left"/>
      <w:pPr>
        <w:ind w:left="4354" w:hanging="360"/>
      </w:pPr>
      <w:rPr>
        <w:rFonts w:ascii="Wingdings" w:hAnsi="Wingdings" w:hint="default"/>
      </w:rPr>
    </w:lvl>
    <w:lvl w:ilvl="6" w:tplc="04250001" w:tentative="1">
      <w:start w:val="1"/>
      <w:numFmt w:val="bullet"/>
      <w:lvlText w:val=""/>
      <w:lvlJc w:val="left"/>
      <w:pPr>
        <w:ind w:left="5074" w:hanging="360"/>
      </w:pPr>
      <w:rPr>
        <w:rFonts w:ascii="Symbol" w:hAnsi="Symbol" w:hint="default"/>
      </w:rPr>
    </w:lvl>
    <w:lvl w:ilvl="7" w:tplc="04250003" w:tentative="1">
      <w:start w:val="1"/>
      <w:numFmt w:val="bullet"/>
      <w:lvlText w:val="o"/>
      <w:lvlJc w:val="left"/>
      <w:pPr>
        <w:ind w:left="5794" w:hanging="360"/>
      </w:pPr>
      <w:rPr>
        <w:rFonts w:ascii="Courier New" w:hAnsi="Courier New" w:cs="Courier New" w:hint="default"/>
      </w:rPr>
    </w:lvl>
    <w:lvl w:ilvl="8" w:tplc="04250005" w:tentative="1">
      <w:start w:val="1"/>
      <w:numFmt w:val="bullet"/>
      <w:lvlText w:val=""/>
      <w:lvlJc w:val="left"/>
      <w:pPr>
        <w:ind w:left="6514" w:hanging="360"/>
      </w:pPr>
      <w:rPr>
        <w:rFonts w:ascii="Wingdings" w:hAnsi="Wingdings" w:hint="default"/>
      </w:rPr>
    </w:lvl>
  </w:abstractNum>
  <w:abstractNum w:abstractNumId="43">
    <w:nsid w:val="7E3931D2"/>
    <w:multiLevelType w:val="hybridMultilevel"/>
    <w:tmpl w:val="29E0C6D2"/>
    <w:lvl w:ilvl="0" w:tplc="FFFFFFFF">
      <w:start w:val="1"/>
      <w:numFmt w:val="bullet"/>
      <w:lvlText w:val=""/>
      <w:lvlJc w:val="left"/>
      <w:pPr>
        <w:tabs>
          <w:tab w:val="num" w:pos="360"/>
        </w:tabs>
        <w:ind w:left="360" w:hanging="360"/>
      </w:pPr>
      <w:rPr>
        <w:rFonts w:ascii="Symbol" w:hAnsi="Symbol" w:hint="default"/>
        <w:i w:val="0"/>
        <w:color w:val="auto"/>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36"/>
  </w:num>
  <w:num w:numId="3">
    <w:abstractNumId w:val="31"/>
  </w:num>
  <w:num w:numId="4">
    <w:abstractNumId w:val="12"/>
  </w:num>
  <w:num w:numId="5">
    <w:abstractNumId w:val="43"/>
  </w:num>
  <w:num w:numId="6">
    <w:abstractNumId w:val="35"/>
  </w:num>
  <w:num w:numId="7">
    <w:abstractNumId w:val="37"/>
  </w:num>
  <w:num w:numId="8">
    <w:abstractNumId w:val="25"/>
  </w:num>
  <w:num w:numId="9">
    <w:abstractNumId w:val="9"/>
  </w:num>
  <w:num w:numId="10">
    <w:abstractNumId w:val="22"/>
  </w:num>
  <w:num w:numId="11">
    <w:abstractNumId w:val="42"/>
  </w:num>
  <w:num w:numId="12">
    <w:abstractNumId w:val="0"/>
  </w:num>
  <w:num w:numId="13">
    <w:abstractNumId w:val="28"/>
  </w:num>
  <w:num w:numId="14">
    <w:abstractNumId w:val="23"/>
  </w:num>
  <w:num w:numId="15">
    <w:abstractNumId w:val="7"/>
  </w:num>
  <w:num w:numId="16">
    <w:abstractNumId w:val="40"/>
  </w:num>
  <w:num w:numId="17">
    <w:abstractNumId w:val="17"/>
  </w:num>
  <w:num w:numId="18">
    <w:abstractNumId w:val="2"/>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5"/>
  </w:num>
  <w:num w:numId="22">
    <w:abstractNumId w:val="1"/>
  </w:num>
  <w:num w:numId="23">
    <w:abstractNumId w:val="29"/>
  </w:num>
  <w:num w:numId="24">
    <w:abstractNumId w:val="10"/>
  </w:num>
  <w:num w:numId="25">
    <w:abstractNumId w:val="6"/>
  </w:num>
  <w:num w:numId="26">
    <w:abstractNumId w:val="21"/>
  </w:num>
  <w:num w:numId="27">
    <w:abstractNumId w:val="34"/>
  </w:num>
  <w:num w:numId="28">
    <w:abstractNumId w:val="11"/>
  </w:num>
  <w:num w:numId="29">
    <w:abstractNumId w:val="19"/>
  </w:num>
  <w:num w:numId="30">
    <w:abstractNumId w:val="26"/>
  </w:num>
  <w:num w:numId="31">
    <w:abstractNumId w:val="41"/>
  </w:num>
  <w:num w:numId="32">
    <w:abstractNumId w:val="13"/>
  </w:num>
  <w:num w:numId="33">
    <w:abstractNumId w:val="33"/>
  </w:num>
  <w:num w:numId="34">
    <w:abstractNumId w:val="30"/>
  </w:num>
  <w:num w:numId="35">
    <w:abstractNumId w:val="15"/>
  </w:num>
  <w:num w:numId="36">
    <w:abstractNumId w:val="39"/>
  </w:num>
  <w:num w:numId="37">
    <w:abstractNumId w:val="16"/>
  </w:num>
  <w:num w:numId="38">
    <w:abstractNumId w:val="32"/>
  </w:num>
  <w:num w:numId="39">
    <w:abstractNumId w:val="18"/>
  </w:num>
  <w:num w:numId="40">
    <w:abstractNumId w:val="8"/>
  </w:num>
  <w:num w:numId="41">
    <w:abstractNumId w:val="4"/>
  </w:num>
  <w:num w:numId="42">
    <w:abstractNumId w:val="38"/>
  </w:num>
  <w:num w:numId="43">
    <w:abstractNumId w:val="27"/>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num>
  <w:num w:numId="47">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42E"/>
    <w:rsid w:val="000002EC"/>
    <w:rsid w:val="00000BD0"/>
    <w:rsid w:val="0000345A"/>
    <w:rsid w:val="00003667"/>
    <w:rsid w:val="0000572C"/>
    <w:rsid w:val="00005C07"/>
    <w:rsid w:val="0000691C"/>
    <w:rsid w:val="00010C1E"/>
    <w:rsid w:val="00011139"/>
    <w:rsid w:val="00011EC9"/>
    <w:rsid w:val="0001278C"/>
    <w:rsid w:val="00013FC1"/>
    <w:rsid w:val="000154FD"/>
    <w:rsid w:val="00017A39"/>
    <w:rsid w:val="00017CAA"/>
    <w:rsid w:val="00017FDF"/>
    <w:rsid w:val="00021AA2"/>
    <w:rsid w:val="00022029"/>
    <w:rsid w:val="00022767"/>
    <w:rsid w:val="00025081"/>
    <w:rsid w:val="000266B8"/>
    <w:rsid w:val="00031C86"/>
    <w:rsid w:val="0003489E"/>
    <w:rsid w:val="000358D1"/>
    <w:rsid w:val="000360C9"/>
    <w:rsid w:val="00037501"/>
    <w:rsid w:val="00040EDF"/>
    <w:rsid w:val="00041F5B"/>
    <w:rsid w:val="00042E9E"/>
    <w:rsid w:val="00042FDE"/>
    <w:rsid w:val="00043A3F"/>
    <w:rsid w:val="000445A5"/>
    <w:rsid w:val="00044BFA"/>
    <w:rsid w:val="00044FBE"/>
    <w:rsid w:val="00045A95"/>
    <w:rsid w:val="00047267"/>
    <w:rsid w:val="00047276"/>
    <w:rsid w:val="00047C8C"/>
    <w:rsid w:val="00052FBC"/>
    <w:rsid w:val="00053A30"/>
    <w:rsid w:val="00054B31"/>
    <w:rsid w:val="00055140"/>
    <w:rsid w:val="00055376"/>
    <w:rsid w:val="0005598F"/>
    <w:rsid w:val="000574FF"/>
    <w:rsid w:val="00060C0F"/>
    <w:rsid w:val="000618A1"/>
    <w:rsid w:val="00062845"/>
    <w:rsid w:val="00063787"/>
    <w:rsid w:val="000640E6"/>
    <w:rsid w:val="000671AF"/>
    <w:rsid w:val="0006726E"/>
    <w:rsid w:val="000709CB"/>
    <w:rsid w:val="00072DA5"/>
    <w:rsid w:val="00073C87"/>
    <w:rsid w:val="000761D4"/>
    <w:rsid w:val="00076580"/>
    <w:rsid w:val="00077233"/>
    <w:rsid w:val="0008018C"/>
    <w:rsid w:val="000802FB"/>
    <w:rsid w:val="000817BB"/>
    <w:rsid w:val="00082B21"/>
    <w:rsid w:val="000841BF"/>
    <w:rsid w:val="00084A4D"/>
    <w:rsid w:val="00085C92"/>
    <w:rsid w:val="00085FEA"/>
    <w:rsid w:val="000873F7"/>
    <w:rsid w:val="000902FD"/>
    <w:rsid w:val="00091066"/>
    <w:rsid w:val="000912BE"/>
    <w:rsid w:val="0009135C"/>
    <w:rsid w:val="00092FF6"/>
    <w:rsid w:val="00093039"/>
    <w:rsid w:val="0009500B"/>
    <w:rsid w:val="00095813"/>
    <w:rsid w:val="00097618"/>
    <w:rsid w:val="000A0A5A"/>
    <w:rsid w:val="000A2AFE"/>
    <w:rsid w:val="000A3A67"/>
    <w:rsid w:val="000A560D"/>
    <w:rsid w:val="000A5DD0"/>
    <w:rsid w:val="000A6BD0"/>
    <w:rsid w:val="000A707F"/>
    <w:rsid w:val="000A7095"/>
    <w:rsid w:val="000B05A8"/>
    <w:rsid w:val="000B0971"/>
    <w:rsid w:val="000B0E9E"/>
    <w:rsid w:val="000B209A"/>
    <w:rsid w:val="000B63DB"/>
    <w:rsid w:val="000B7030"/>
    <w:rsid w:val="000C0412"/>
    <w:rsid w:val="000C15EE"/>
    <w:rsid w:val="000C17BB"/>
    <w:rsid w:val="000C1B12"/>
    <w:rsid w:val="000C1E85"/>
    <w:rsid w:val="000C2205"/>
    <w:rsid w:val="000C5B90"/>
    <w:rsid w:val="000C5BCA"/>
    <w:rsid w:val="000C7324"/>
    <w:rsid w:val="000D0066"/>
    <w:rsid w:val="000D1EC2"/>
    <w:rsid w:val="000D3006"/>
    <w:rsid w:val="000D3275"/>
    <w:rsid w:val="000D4F81"/>
    <w:rsid w:val="000E00E2"/>
    <w:rsid w:val="000E08D1"/>
    <w:rsid w:val="000E08DF"/>
    <w:rsid w:val="000E51CA"/>
    <w:rsid w:val="000E72C5"/>
    <w:rsid w:val="000E7AD7"/>
    <w:rsid w:val="000F0CCB"/>
    <w:rsid w:val="000F10A2"/>
    <w:rsid w:val="000F16F7"/>
    <w:rsid w:val="000F2BC0"/>
    <w:rsid w:val="000F4608"/>
    <w:rsid w:val="000F467D"/>
    <w:rsid w:val="000F61F4"/>
    <w:rsid w:val="000F6F78"/>
    <w:rsid w:val="000F7BA4"/>
    <w:rsid w:val="001031B0"/>
    <w:rsid w:val="0010343D"/>
    <w:rsid w:val="001038D2"/>
    <w:rsid w:val="001059B7"/>
    <w:rsid w:val="00106D89"/>
    <w:rsid w:val="00107C5A"/>
    <w:rsid w:val="001115E8"/>
    <w:rsid w:val="00111C47"/>
    <w:rsid w:val="0011461A"/>
    <w:rsid w:val="00116FAC"/>
    <w:rsid w:val="00116FFE"/>
    <w:rsid w:val="0011726A"/>
    <w:rsid w:val="001173C7"/>
    <w:rsid w:val="00120984"/>
    <w:rsid w:val="00120CDA"/>
    <w:rsid w:val="0012252E"/>
    <w:rsid w:val="00122823"/>
    <w:rsid w:val="001228E9"/>
    <w:rsid w:val="001235C4"/>
    <w:rsid w:val="00124479"/>
    <w:rsid w:val="00125C4E"/>
    <w:rsid w:val="00126003"/>
    <w:rsid w:val="00126ED2"/>
    <w:rsid w:val="001306BB"/>
    <w:rsid w:val="00131186"/>
    <w:rsid w:val="001313FA"/>
    <w:rsid w:val="001318C8"/>
    <w:rsid w:val="001319B0"/>
    <w:rsid w:val="00131D19"/>
    <w:rsid w:val="00132762"/>
    <w:rsid w:val="00135263"/>
    <w:rsid w:val="00135DC9"/>
    <w:rsid w:val="00137B8F"/>
    <w:rsid w:val="00137D1B"/>
    <w:rsid w:val="0014016F"/>
    <w:rsid w:val="00142E63"/>
    <w:rsid w:val="0014487B"/>
    <w:rsid w:val="001458F0"/>
    <w:rsid w:val="00145EBE"/>
    <w:rsid w:val="00146211"/>
    <w:rsid w:val="00152E43"/>
    <w:rsid w:val="00153AA4"/>
    <w:rsid w:val="00155EBD"/>
    <w:rsid w:val="00156636"/>
    <w:rsid w:val="001569F3"/>
    <w:rsid w:val="0015757C"/>
    <w:rsid w:val="00157AFE"/>
    <w:rsid w:val="00160CED"/>
    <w:rsid w:val="001622F6"/>
    <w:rsid w:val="00162CC9"/>
    <w:rsid w:val="001634BC"/>
    <w:rsid w:val="001639A2"/>
    <w:rsid w:val="00164787"/>
    <w:rsid w:val="001660B5"/>
    <w:rsid w:val="0016740F"/>
    <w:rsid w:val="00171BB0"/>
    <w:rsid w:val="00171D61"/>
    <w:rsid w:val="00172326"/>
    <w:rsid w:val="00172A69"/>
    <w:rsid w:val="00173C70"/>
    <w:rsid w:val="00174872"/>
    <w:rsid w:val="00174A0F"/>
    <w:rsid w:val="00174AA5"/>
    <w:rsid w:val="0017681C"/>
    <w:rsid w:val="00176B37"/>
    <w:rsid w:val="00177C25"/>
    <w:rsid w:val="001800BD"/>
    <w:rsid w:val="00180A2F"/>
    <w:rsid w:val="00183F5B"/>
    <w:rsid w:val="00184022"/>
    <w:rsid w:val="001841F2"/>
    <w:rsid w:val="00185399"/>
    <w:rsid w:val="001857CC"/>
    <w:rsid w:val="001858DC"/>
    <w:rsid w:val="00187629"/>
    <w:rsid w:val="00187A55"/>
    <w:rsid w:val="00191122"/>
    <w:rsid w:val="00191129"/>
    <w:rsid w:val="001923F3"/>
    <w:rsid w:val="001925D4"/>
    <w:rsid w:val="0019440B"/>
    <w:rsid w:val="001945B6"/>
    <w:rsid w:val="001953B6"/>
    <w:rsid w:val="001955CE"/>
    <w:rsid w:val="00196681"/>
    <w:rsid w:val="00197627"/>
    <w:rsid w:val="00197F74"/>
    <w:rsid w:val="001A018C"/>
    <w:rsid w:val="001A020C"/>
    <w:rsid w:val="001A0251"/>
    <w:rsid w:val="001A06B0"/>
    <w:rsid w:val="001A1F14"/>
    <w:rsid w:val="001A58DC"/>
    <w:rsid w:val="001A61C9"/>
    <w:rsid w:val="001A77B8"/>
    <w:rsid w:val="001B0B0A"/>
    <w:rsid w:val="001B1949"/>
    <w:rsid w:val="001B1ECB"/>
    <w:rsid w:val="001B2194"/>
    <w:rsid w:val="001B3406"/>
    <w:rsid w:val="001B458D"/>
    <w:rsid w:val="001B5039"/>
    <w:rsid w:val="001B5953"/>
    <w:rsid w:val="001B643C"/>
    <w:rsid w:val="001C0B21"/>
    <w:rsid w:val="001C11D4"/>
    <w:rsid w:val="001C1D98"/>
    <w:rsid w:val="001C2598"/>
    <w:rsid w:val="001C26E4"/>
    <w:rsid w:val="001C2AF1"/>
    <w:rsid w:val="001C433B"/>
    <w:rsid w:val="001D0055"/>
    <w:rsid w:val="001D186D"/>
    <w:rsid w:val="001D2DCF"/>
    <w:rsid w:val="001D31E6"/>
    <w:rsid w:val="001D43FD"/>
    <w:rsid w:val="001D4A5B"/>
    <w:rsid w:val="001D5310"/>
    <w:rsid w:val="001D5626"/>
    <w:rsid w:val="001D565C"/>
    <w:rsid w:val="001D759F"/>
    <w:rsid w:val="001E0EB3"/>
    <w:rsid w:val="001E1ED5"/>
    <w:rsid w:val="001E2670"/>
    <w:rsid w:val="001E39E5"/>
    <w:rsid w:val="001E4313"/>
    <w:rsid w:val="001E5FF8"/>
    <w:rsid w:val="001E7397"/>
    <w:rsid w:val="001E7F02"/>
    <w:rsid w:val="001E7FA2"/>
    <w:rsid w:val="001F0429"/>
    <w:rsid w:val="001F2C0C"/>
    <w:rsid w:val="001F3E26"/>
    <w:rsid w:val="001F4E6E"/>
    <w:rsid w:val="001F59AB"/>
    <w:rsid w:val="001F5E72"/>
    <w:rsid w:val="0020184A"/>
    <w:rsid w:val="0020305E"/>
    <w:rsid w:val="002043D1"/>
    <w:rsid w:val="00204E1E"/>
    <w:rsid w:val="002058DD"/>
    <w:rsid w:val="00206359"/>
    <w:rsid w:val="00206E75"/>
    <w:rsid w:val="00210E28"/>
    <w:rsid w:val="00210E8E"/>
    <w:rsid w:val="00213747"/>
    <w:rsid w:val="002139EB"/>
    <w:rsid w:val="0022101F"/>
    <w:rsid w:val="0022128E"/>
    <w:rsid w:val="0022144A"/>
    <w:rsid w:val="002224AB"/>
    <w:rsid w:val="00225440"/>
    <w:rsid w:val="002264B3"/>
    <w:rsid w:val="00227A54"/>
    <w:rsid w:val="00227B97"/>
    <w:rsid w:val="00227CAF"/>
    <w:rsid w:val="00230576"/>
    <w:rsid w:val="00230BDD"/>
    <w:rsid w:val="002310B9"/>
    <w:rsid w:val="002319C9"/>
    <w:rsid w:val="00232A77"/>
    <w:rsid w:val="00232DF7"/>
    <w:rsid w:val="0023336A"/>
    <w:rsid w:val="00233B81"/>
    <w:rsid w:val="00233C02"/>
    <w:rsid w:val="00233FDE"/>
    <w:rsid w:val="0023689D"/>
    <w:rsid w:val="0023699B"/>
    <w:rsid w:val="00236C45"/>
    <w:rsid w:val="002374DD"/>
    <w:rsid w:val="00240A3E"/>
    <w:rsid w:val="0024135C"/>
    <w:rsid w:val="0024168A"/>
    <w:rsid w:val="00241DD6"/>
    <w:rsid w:val="002430F3"/>
    <w:rsid w:val="00243403"/>
    <w:rsid w:val="002434A4"/>
    <w:rsid w:val="002449B6"/>
    <w:rsid w:val="002455F9"/>
    <w:rsid w:val="00246327"/>
    <w:rsid w:val="00247FC5"/>
    <w:rsid w:val="00252BBE"/>
    <w:rsid w:val="002541C8"/>
    <w:rsid w:val="00255838"/>
    <w:rsid w:val="00257B1C"/>
    <w:rsid w:val="00257C14"/>
    <w:rsid w:val="00262373"/>
    <w:rsid w:val="00264970"/>
    <w:rsid w:val="00264EF7"/>
    <w:rsid w:val="00266A28"/>
    <w:rsid w:val="0026741B"/>
    <w:rsid w:val="00270AD3"/>
    <w:rsid w:val="00272A91"/>
    <w:rsid w:val="00272BBC"/>
    <w:rsid w:val="00272E98"/>
    <w:rsid w:val="0027302B"/>
    <w:rsid w:val="0027328C"/>
    <w:rsid w:val="002733CF"/>
    <w:rsid w:val="00273A34"/>
    <w:rsid w:val="00273AB6"/>
    <w:rsid w:val="00274222"/>
    <w:rsid w:val="0027454C"/>
    <w:rsid w:val="0027534C"/>
    <w:rsid w:val="00276E22"/>
    <w:rsid w:val="00277B4C"/>
    <w:rsid w:val="0028074D"/>
    <w:rsid w:val="002810C5"/>
    <w:rsid w:val="0028160C"/>
    <w:rsid w:val="0028329E"/>
    <w:rsid w:val="0028368C"/>
    <w:rsid w:val="00284B4B"/>
    <w:rsid w:val="002868EA"/>
    <w:rsid w:val="00287229"/>
    <w:rsid w:val="0028737B"/>
    <w:rsid w:val="002873FB"/>
    <w:rsid w:val="00287CB1"/>
    <w:rsid w:val="0029098A"/>
    <w:rsid w:val="00291D84"/>
    <w:rsid w:val="002930D6"/>
    <w:rsid w:val="002947C0"/>
    <w:rsid w:val="00295766"/>
    <w:rsid w:val="002969DC"/>
    <w:rsid w:val="002977CE"/>
    <w:rsid w:val="002A0C28"/>
    <w:rsid w:val="002A2BCE"/>
    <w:rsid w:val="002A4B20"/>
    <w:rsid w:val="002A6C21"/>
    <w:rsid w:val="002A6CAF"/>
    <w:rsid w:val="002B1A76"/>
    <w:rsid w:val="002B457D"/>
    <w:rsid w:val="002B5BB6"/>
    <w:rsid w:val="002B7CB2"/>
    <w:rsid w:val="002B7ED3"/>
    <w:rsid w:val="002C076A"/>
    <w:rsid w:val="002C3F51"/>
    <w:rsid w:val="002C431D"/>
    <w:rsid w:val="002C47E1"/>
    <w:rsid w:val="002C4BD2"/>
    <w:rsid w:val="002C4E49"/>
    <w:rsid w:val="002C71A1"/>
    <w:rsid w:val="002C75E1"/>
    <w:rsid w:val="002C7C36"/>
    <w:rsid w:val="002D0A67"/>
    <w:rsid w:val="002D0BFA"/>
    <w:rsid w:val="002D10CF"/>
    <w:rsid w:val="002D2517"/>
    <w:rsid w:val="002D6389"/>
    <w:rsid w:val="002D68F8"/>
    <w:rsid w:val="002E0650"/>
    <w:rsid w:val="002E2240"/>
    <w:rsid w:val="002E2D06"/>
    <w:rsid w:val="002E42C0"/>
    <w:rsid w:val="002E519C"/>
    <w:rsid w:val="002E606E"/>
    <w:rsid w:val="002E7ECE"/>
    <w:rsid w:val="002F1253"/>
    <w:rsid w:val="002F20FA"/>
    <w:rsid w:val="002F37AE"/>
    <w:rsid w:val="002F6E78"/>
    <w:rsid w:val="002F720D"/>
    <w:rsid w:val="003003DD"/>
    <w:rsid w:val="00301579"/>
    <w:rsid w:val="00301B90"/>
    <w:rsid w:val="00301D71"/>
    <w:rsid w:val="00301DD7"/>
    <w:rsid w:val="00302CA3"/>
    <w:rsid w:val="003048D3"/>
    <w:rsid w:val="00305C1F"/>
    <w:rsid w:val="00306473"/>
    <w:rsid w:val="003067D5"/>
    <w:rsid w:val="00307056"/>
    <w:rsid w:val="003075B5"/>
    <w:rsid w:val="00307C6F"/>
    <w:rsid w:val="00311C1C"/>
    <w:rsid w:val="003134DA"/>
    <w:rsid w:val="00314D60"/>
    <w:rsid w:val="00316530"/>
    <w:rsid w:val="003171ED"/>
    <w:rsid w:val="00317D8B"/>
    <w:rsid w:val="00320B0F"/>
    <w:rsid w:val="00325624"/>
    <w:rsid w:val="003262F6"/>
    <w:rsid w:val="003263C6"/>
    <w:rsid w:val="00327AC2"/>
    <w:rsid w:val="00327C26"/>
    <w:rsid w:val="00330B02"/>
    <w:rsid w:val="003326BB"/>
    <w:rsid w:val="0033294D"/>
    <w:rsid w:val="00332F69"/>
    <w:rsid w:val="0033301A"/>
    <w:rsid w:val="00333F5B"/>
    <w:rsid w:val="00334C40"/>
    <w:rsid w:val="00336805"/>
    <w:rsid w:val="0033708B"/>
    <w:rsid w:val="0034001E"/>
    <w:rsid w:val="00340C31"/>
    <w:rsid w:val="0034419D"/>
    <w:rsid w:val="003455B8"/>
    <w:rsid w:val="00346863"/>
    <w:rsid w:val="00347B42"/>
    <w:rsid w:val="0035087C"/>
    <w:rsid w:val="00351FC1"/>
    <w:rsid w:val="00352265"/>
    <w:rsid w:val="00352CF4"/>
    <w:rsid w:val="003533A5"/>
    <w:rsid w:val="00354688"/>
    <w:rsid w:val="00361353"/>
    <w:rsid w:val="00362A98"/>
    <w:rsid w:val="00371745"/>
    <w:rsid w:val="00372BC9"/>
    <w:rsid w:val="00372D33"/>
    <w:rsid w:val="00373EAC"/>
    <w:rsid w:val="003740DF"/>
    <w:rsid w:val="0037418F"/>
    <w:rsid w:val="0037508C"/>
    <w:rsid w:val="00375AF5"/>
    <w:rsid w:val="00376DAB"/>
    <w:rsid w:val="00380284"/>
    <w:rsid w:val="003804D8"/>
    <w:rsid w:val="00380F0A"/>
    <w:rsid w:val="00381550"/>
    <w:rsid w:val="003815EC"/>
    <w:rsid w:val="00382CC5"/>
    <w:rsid w:val="00383F0F"/>
    <w:rsid w:val="00385168"/>
    <w:rsid w:val="003859FB"/>
    <w:rsid w:val="003865DB"/>
    <w:rsid w:val="00387C72"/>
    <w:rsid w:val="0039121B"/>
    <w:rsid w:val="0039170F"/>
    <w:rsid w:val="00392919"/>
    <w:rsid w:val="00393142"/>
    <w:rsid w:val="003932F0"/>
    <w:rsid w:val="003957E2"/>
    <w:rsid w:val="00396A3E"/>
    <w:rsid w:val="003970FE"/>
    <w:rsid w:val="0039788C"/>
    <w:rsid w:val="00397D4E"/>
    <w:rsid w:val="00397DAE"/>
    <w:rsid w:val="00397E72"/>
    <w:rsid w:val="003A1C7A"/>
    <w:rsid w:val="003A1DD4"/>
    <w:rsid w:val="003A3210"/>
    <w:rsid w:val="003A3A25"/>
    <w:rsid w:val="003A5363"/>
    <w:rsid w:val="003A59C6"/>
    <w:rsid w:val="003A61BA"/>
    <w:rsid w:val="003A61F3"/>
    <w:rsid w:val="003B65BA"/>
    <w:rsid w:val="003B6F18"/>
    <w:rsid w:val="003C2E21"/>
    <w:rsid w:val="003C3F31"/>
    <w:rsid w:val="003C4039"/>
    <w:rsid w:val="003C5885"/>
    <w:rsid w:val="003D12A9"/>
    <w:rsid w:val="003D17E8"/>
    <w:rsid w:val="003D1DD1"/>
    <w:rsid w:val="003D3755"/>
    <w:rsid w:val="003D391A"/>
    <w:rsid w:val="003D3AE2"/>
    <w:rsid w:val="003D4C78"/>
    <w:rsid w:val="003D5DE3"/>
    <w:rsid w:val="003D68A1"/>
    <w:rsid w:val="003D6DDA"/>
    <w:rsid w:val="003D7C19"/>
    <w:rsid w:val="003E10BC"/>
    <w:rsid w:val="003E112D"/>
    <w:rsid w:val="003E1644"/>
    <w:rsid w:val="003E373F"/>
    <w:rsid w:val="003E512B"/>
    <w:rsid w:val="003F0EAF"/>
    <w:rsid w:val="003F1906"/>
    <w:rsid w:val="003F26CB"/>
    <w:rsid w:val="003F2A46"/>
    <w:rsid w:val="003F4E8E"/>
    <w:rsid w:val="003F545E"/>
    <w:rsid w:val="003F559F"/>
    <w:rsid w:val="003F59B1"/>
    <w:rsid w:val="003F5A50"/>
    <w:rsid w:val="003F6707"/>
    <w:rsid w:val="003F71D3"/>
    <w:rsid w:val="00401427"/>
    <w:rsid w:val="004023E5"/>
    <w:rsid w:val="004024CD"/>
    <w:rsid w:val="00403CC9"/>
    <w:rsid w:val="00403E90"/>
    <w:rsid w:val="004072EE"/>
    <w:rsid w:val="00412007"/>
    <w:rsid w:val="004138AC"/>
    <w:rsid w:val="00414F6A"/>
    <w:rsid w:val="00415089"/>
    <w:rsid w:val="00416137"/>
    <w:rsid w:val="0041638E"/>
    <w:rsid w:val="00416BD3"/>
    <w:rsid w:val="0041717F"/>
    <w:rsid w:val="004201FC"/>
    <w:rsid w:val="0042057F"/>
    <w:rsid w:val="00420BC5"/>
    <w:rsid w:val="00421691"/>
    <w:rsid w:val="00422809"/>
    <w:rsid w:val="00422918"/>
    <w:rsid w:val="00424550"/>
    <w:rsid w:val="004245C7"/>
    <w:rsid w:val="00424F9E"/>
    <w:rsid w:val="004254CE"/>
    <w:rsid w:val="004261E7"/>
    <w:rsid w:val="0042736B"/>
    <w:rsid w:val="00427422"/>
    <w:rsid w:val="00427B24"/>
    <w:rsid w:val="00427ECB"/>
    <w:rsid w:val="0043302F"/>
    <w:rsid w:val="00433123"/>
    <w:rsid w:val="0043622D"/>
    <w:rsid w:val="004363B9"/>
    <w:rsid w:val="0043742D"/>
    <w:rsid w:val="004401AC"/>
    <w:rsid w:val="004408E6"/>
    <w:rsid w:val="004417AE"/>
    <w:rsid w:val="0044468A"/>
    <w:rsid w:val="004448F5"/>
    <w:rsid w:val="00445AC3"/>
    <w:rsid w:val="00445E5D"/>
    <w:rsid w:val="00445F00"/>
    <w:rsid w:val="00445F25"/>
    <w:rsid w:val="00445FEB"/>
    <w:rsid w:val="00447576"/>
    <w:rsid w:val="00447CEC"/>
    <w:rsid w:val="004517E2"/>
    <w:rsid w:val="0045252D"/>
    <w:rsid w:val="00452D73"/>
    <w:rsid w:val="004531F9"/>
    <w:rsid w:val="00454041"/>
    <w:rsid w:val="00455276"/>
    <w:rsid w:val="00455988"/>
    <w:rsid w:val="00456FF0"/>
    <w:rsid w:val="00460E42"/>
    <w:rsid w:val="00461365"/>
    <w:rsid w:val="00461E02"/>
    <w:rsid w:val="00462FCD"/>
    <w:rsid w:val="00463E56"/>
    <w:rsid w:val="004651A2"/>
    <w:rsid w:val="004658D8"/>
    <w:rsid w:val="004663D7"/>
    <w:rsid w:val="00470500"/>
    <w:rsid w:val="00470B8E"/>
    <w:rsid w:val="0047348B"/>
    <w:rsid w:val="00473E0B"/>
    <w:rsid w:val="00473F17"/>
    <w:rsid w:val="00474129"/>
    <w:rsid w:val="004760F8"/>
    <w:rsid w:val="004814FB"/>
    <w:rsid w:val="004821BE"/>
    <w:rsid w:val="004836C1"/>
    <w:rsid w:val="00484239"/>
    <w:rsid w:val="004850FD"/>
    <w:rsid w:val="004904AA"/>
    <w:rsid w:val="0049073B"/>
    <w:rsid w:val="00491528"/>
    <w:rsid w:val="0049200B"/>
    <w:rsid w:val="00492AEC"/>
    <w:rsid w:val="00492BB4"/>
    <w:rsid w:val="0049325D"/>
    <w:rsid w:val="004940BE"/>
    <w:rsid w:val="004943CE"/>
    <w:rsid w:val="00494709"/>
    <w:rsid w:val="004952B9"/>
    <w:rsid w:val="00495BB8"/>
    <w:rsid w:val="00495D74"/>
    <w:rsid w:val="004964CE"/>
    <w:rsid w:val="00496A50"/>
    <w:rsid w:val="00496D38"/>
    <w:rsid w:val="004A1191"/>
    <w:rsid w:val="004A2273"/>
    <w:rsid w:val="004A4A09"/>
    <w:rsid w:val="004B0ADF"/>
    <w:rsid w:val="004B4439"/>
    <w:rsid w:val="004B4AE1"/>
    <w:rsid w:val="004B55B3"/>
    <w:rsid w:val="004B57E7"/>
    <w:rsid w:val="004B5B6D"/>
    <w:rsid w:val="004B5BBB"/>
    <w:rsid w:val="004B5C46"/>
    <w:rsid w:val="004C1E6A"/>
    <w:rsid w:val="004C27D3"/>
    <w:rsid w:val="004C6C79"/>
    <w:rsid w:val="004D0AAC"/>
    <w:rsid w:val="004D1157"/>
    <w:rsid w:val="004D15D2"/>
    <w:rsid w:val="004D1BD5"/>
    <w:rsid w:val="004D3A61"/>
    <w:rsid w:val="004D3E8C"/>
    <w:rsid w:val="004D5651"/>
    <w:rsid w:val="004D6077"/>
    <w:rsid w:val="004D79C6"/>
    <w:rsid w:val="004E132B"/>
    <w:rsid w:val="004E3E39"/>
    <w:rsid w:val="004E513B"/>
    <w:rsid w:val="004E72FF"/>
    <w:rsid w:val="004E7791"/>
    <w:rsid w:val="004E79C4"/>
    <w:rsid w:val="004F0052"/>
    <w:rsid w:val="004F00A7"/>
    <w:rsid w:val="004F01CA"/>
    <w:rsid w:val="004F11B9"/>
    <w:rsid w:val="004F13EF"/>
    <w:rsid w:val="004F2FC5"/>
    <w:rsid w:val="004F3EDC"/>
    <w:rsid w:val="004F5778"/>
    <w:rsid w:val="004F7114"/>
    <w:rsid w:val="004F7ADB"/>
    <w:rsid w:val="004F7E52"/>
    <w:rsid w:val="00501665"/>
    <w:rsid w:val="00501C57"/>
    <w:rsid w:val="005024AC"/>
    <w:rsid w:val="00505C88"/>
    <w:rsid w:val="00505D1C"/>
    <w:rsid w:val="00507ABF"/>
    <w:rsid w:val="005111E8"/>
    <w:rsid w:val="00512D8D"/>
    <w:rsid w:val="00513284"/>
    <w:rsid w:val="00514294"/>
    <w:rsid w:val="00514E59"/>
    <w:rsid w:val="00515D32"/>
    <w:rsid w:val="00521C2E"/>
    <w:rsid w:val="005240F1"/>
    <w:rsid w:val="00525EC4"/>
    <w:rsid w:val="0052635E"/>
    <w:rsid w:val="0052725B"/>
    <w:rsid w:val="00530D75"/>
    <w:rsid w:val="00530E61"/>
    <w:rsid w:val="005315C7"/>
    <w:rsid w:val="00531C21"/>
    <w:rsid w:val="00531F03"/>
    <w:rsid w:val="00532F62"/>
    <w:rsid w:val="0053315C"/>
    <w:rsid w:val="00535B01"/>
    <w:rsid w:val="00535DAB"/>
    <w:rsid w:val="0054281E"/>
    <w:rsid w:val="0054460F"/>
    <w:rsid w:val="00544A27"/>
    <w:rsid w:val="0054621E"/>
    <w:rsid w:val="00546B03"/>
    <w:rsid w:val="005476B3"/>
    <w:rsid w:val="00550417"/>
    <w:rsid w:val="005519C3"/>
    <w:rsid w:val="00552711"/>
    <w:rsid w:val="00552C90"/>
    <w:rsid w:val="00553A72"/>
    <w:rsid w:val="00555462"/>
    <w:rsid w:val="00555898"/>
    <w:rsid w:val="00556240"/>
    <w:rsid w:val="00556E34"/>
    <w:rsid w:val="005603B2"/>
    <w:rsid w:val="00560D56"/>
    <w:rsid w:val="00561D95"/>
    <w:rsid w:val="005624AF"/>
    <w:rsid w:val="005631E6"/>
    <w:rsid w:val="00563834"/>
    <w:rsid w:val="0056586A"/>
    <w:rsid w:val="0056715F"/>
    <w:rsid w:val="005706BF"/>
    <w:rsid w:val="005719BB"/>
    <w:rsid w:val="00572C46"/>
    <w:rsid w:val="00572E90"/>
    <w:rsid w:val="00575647"/>
    <w:rsid w:val="005756A0"/>
    <w:rsid w:val="00576467"/>
    <w:rsid w:val="0058036C"/>
    <w:rsid w:val="0058267E"/>
    <w:rsid w:val="005835A1"/>
    <w:rsid w:val="005845BF"/>
    <w:rsid w:val="005864ED"/>
    <w:rsid w:val="00586DB3"/>
    <w:rsid w:val="00587B3E"/>
    <w:rsid w:val="0059047F"/>
    <w:rsid w:val="00591232"/>
    <w:rsid w:val="005924E0"/>
    <w:rsid w:val="00592AF4"/>
    <w:rsid w:val="00595486"/>
    <w:rsid w:val="00595701"/>
    <w:rsid w:val="005959A9"/>
    <w:rsid w:val="00595FF9"/>
    <w:rsid w:val="005973DD"/>
    <w:rsid w:val="005A083D"/>
    <w:rsid w:val="005A1FA9"/>
    <w:rsid w:val="005A4ACD"/>
    <w:rsid w:val="005A4D7B"/>
    <w:rsid w:val="005A4DFE"/>
    <w:rsid w:val="005A528E"/>
    <w:rsid w:val="005A6182"/>
    <w:rsid w:val="005B2938"/>
    <w:rsid w:val="005B2F14"/>
    <w:rsid w:val="005B514B"/>
    <w:rsid w:val="005B5688"/>
    <w:rsid w:val="005B5992"/>
    <w:rsid w:val="005B63FB"/>
    <w:rsid w:val="005B654D"/>
    <w:rsid w:val="005C0166"/>
    <w:rsid w:val="005C0F00"/>
    <w:rsid w:val="005C1581"/>
    <w:rsid w:val="005C2361"/>
    <w:rsid w:val="005C2583"/>
    <w:rsid w:val="005C2C39"/>
    <w:rsid w:val="005C2CE3"/>
    <w:rsid w:val="005C33D6"/>
    <w:rsid w:val="005C3F41"/>
    <w:rsid w:val="005C4CF6"/>
    <w:rsid w:val="005C521C"/>
    <w:rsid w:val="005C5AAA"/>
    <w:rsid w:val="005C611C"/>
    <w:rsid w:val="005C6D7E"/>
    <w:rsid w:val="005C75E3"/>
    <w:rsid w:val="005C7ED7"/>
    <w:rsid w:val="005D066F"/>
    <w:rsid w:val="005D23CF"/>
    <w:rsid w:val="005D47B8"/>
    <w:rsid w:val="005D52E4"/>
    <w:rsid w:val="005D54DB"/>
    <w:rsid w:val="005D7188"/>
    <w:rsid w:val="005D7B0C"/>
    <w:rsid w:val="005E0208"/>
    <w:rsid w:val="005E1906"/>
    <w:rsid w:val="005E29E3"/>
    <w:rsid w:val="005E32DD"/>
    <w:rsid w:val="005E5F5A"/>
    <w:rsid w:val="005E66F5"/>
    <w:rsid w:val="005F3F57"/>
    <w:rsid w:val="005F4729"/>
    <w:rsid w:val="005F4BC0"/>
    <w:rsid w:val="00600A03"/>
    <w:rsid w:val="00600A2A"/>
    <w:rsid w:val="00600EA8"/>
    <w:rsid w:val="00601AEB"/>
    <w:rsid w:val="00601FC8"/>
    <w:rsid w:val="006021BA"/>
    <w:rsid w:val="00602D91"/>
    <w:rsid w:val="006033BA"/>
    <w:rsid w:val="006038C6"/>
    <w:rsid w:val="00603C70"/>
    <w:rsid w:val="00604109"/>
    <w:rsid w:val="006041B9"/>
    <w:rsid w:val="0060479A"/>
    <w:rsid w:val="00605C78"/>
    <w:rsid w:val="0060676F"/>
    <w:rsid w:val="00607891"/>
    <w:rsid w:val="00607F88"/>
    <w:rsid w:val="00610A53"/>
    <w:rsid w:val="006143E5"/>
    <w:rsid w:val="006151B0"/>
    <w:rsid w:val="0061682D"/>
    <w:rsid w:val="00616C13"/>
    <w:rsid w:val="00616FA4"/>
    <w:rsid w:val="0062263F"/>
    <w:rsid w:val="00622720"/>
    <w:rsid w:val="00623935"/>
    <w:rsid w:val="006249FB"/>
    <w:rsid w:val="00624CB3"/>
    <w:rsid w:val="00624DBC"/>
    <w:rsid w:val="00626CD6"/>
    <w:rsid w:val="006277AA"/>
    <w:rsid w:val="006302F2"/>
    <w:rsid w:val="00631864"/>
    <w:rsid w:val="006331BF"/>
    <w:rsid w:val="006333B7"/>
    <w:rsid w:val="0063483C"/>
    <w:rsid w:val="00635B0B"/>
    <w:rsid w:val="00641E28"/>
    <w:rsid w:val="00642953"/>
    <w:rsid w:val="00642A0E"/>
    <w:rsid w:val="00643143"/>
    <w:rsid w:val="00643545"/>
    <w:rsid w:val="006446B0"/>
    <w:rsid w:val="00644D68"/>
    <w:rsid w:val="006454E6"/>
    <w:rsid w:val="0064693E"/>
    <w:rsid w:val="00647285"/>
    <w:rsid w:val="00652898"/>
    <w:rsid w:val="00654553"/>
    <w:rsid w:val="00655B28"/>
    <w:rsid w:val="00655F62"/>
    <w:rsid w:val="00656BA4"/>
    <w:rsid w:val="00657532"/>
    <w:rsid w:val="00661D94"/>
    <w:rsid w:val="00662086"/>
    <w:rsid w:val="00664003"/>
    <w:rsid w:val="00665D08"/>
    <w:rsid w:val="006701B8"/>
    <w:rsid w:val="006710F6"/>
    <w:rsid w:val="00672E5B"/>
    <w:rsid w:val="0067411A"/>
    <w:rsid w:val="00675457"/>
    <w:rsid w:val="00676A5F"/>
    <w:rsid w:val="0067741B"/>
    <w:rsid w:val="00680720"/>
    <w:rsid w:val="00681ABB"/>
    <w:rsid w:val="00682D49"/>
    <w:rsid w:val="00683DAE"/>
    <w:rsid w:val="00684C0A"/>
    <w:rsid w:val="00691502"/>
    <w:rsid w:val="00691703"/>
    <w:rsid w:val="00691E4C"/>
    <w:rsid w:val="0069300C"/>
    <w:rsid w:val="0069312E"/>
    <w:rsid w:val="00693339"/>
    <w:rsid w:val="006946A7"/>
    <w:rsid w:val="00694ED8"/>
    <w:rsid w:val="006952DD"/>
    <w:rsid w:val="006973DE"/>
    <w:rsid w:val="006A13B2"/>
    <w:rsid w:val="006A1419"/>
    <w:rsid w:val="006A1712"/>
    <w:rsid w:val="006A2D4C"/>
    <w:rsid w:val="006A3410"/>
    <w:rsid w:val="006A3A9C"/>
    <w:rsid w:val="006A4299"/>
    <w:rsid w:val="006A4CA0"/>
    <w:rsid w:val="006A5598"/>
    <w:rsid w:val="006A5C18"/>
    <w:rsid w:val="006A5EE4"/>
    <w:rsid w:val="006A7571"/>
    <w:rsid w:val="006B08D1"/>
    <w:rsid w:val="006B2018"/>
    <w:rsid w:val="006B31EC"/>
    <w:rsid w:val="006B3421"/>
    <w:rsid w:val="006B4521"/>
    <w:rsid w:val="006B51AB"/>
    <w:rsid w:val="006B69CB"/>
    <w:rsid w:val="006B7619"/>
    <w:rsid w:val="006B7F55"/>
    <w:rsid w:val="006C28FF"/>
    <w:rsid w:val="006C2D4A"/>
    <w:rsid w:val="006C4F08"/>
    <w:rsid w:val="006C5EDF"/>
    <w:rsid w:val="006C6E50"/>
    <w:rsid w:val="006C6F21"/>
    <w:rsid w:val="006C7F6F"/>
    <w:rsid w:val="006D00B5"/>
    <w:rsid w:val="006D03C7"/>
    <w:rsid w:val="006D0D87"/>
    <w:rsid w:val="006D1C0B"/>
    <w:rsid w:val="006D30CC"/>
    <w:rsid w:val="006D5AA7"/>
    <w:rsid w:val="006D751F"/>
    <w:rsid w:val="006E037F"/>
    <w:rsid w:val="006E1F4D"/>
    <w:rsid w:val="006E227B"/>
    <w:rsid w:val="006E25A0"/>
    <w:rsid w:val="006E41DA"/>
    <w:rsid w:val="006E75A5"/>
    <w:rsid w:val="006F050F"/>
    <w:rsid w:val="006F0CDE"/>
    <w:rsid w:val="006F2E3C"/>
    <w:rsid w:val="006F3E80"/>
    <w:rsid w:val="006F4065"/>
    <w:rsid w:val="006F42AA"/>
    <w:rsid w:val="006F56A9"/>
    <w:rsid w:val="006F7234"/>
    <w:rsid w:val="00700DC6"/>
    <w:rsid w:val="00701E4A"/>
    <w:rsid w:val="007022E3"/>
    <w:rsid w:val="00703BA5"/>
    <w:rsid w:val="007076E9"/>
    <w:rsid w:val="007100B1"/>
    <w:rsid w:val="00710D24"/>
    <w:rsid w:val="00711BB9"/>
    <w:rsid w:val="00712065"/>
    <w:rsid w:val="007164C9"/>
    <w:rsid w:val="0071677D"/>
    <w:rsid w:val="00720388"/>
    <w:rsid w:val="0072052B"/>
    <w:rsid w:val="0072084C"/>
    <w:rsid w:val="00722495"/>
    <w:rsid w:val="007241FB"/>
    <w:rsid w:val="007249A1"/>
    <w:rsid w:val="00725182"/>
    <w:rsid w:val="00726B7F"/>
    <w:rsid w:val="0073166D"/>
    <w:rsid w:val="00732119"/>
    <w:rsid w:val="00732205"/>
    <w:rsid w:val="0073277F"/>
    <w:rsid w:val="00732A02"/>
    <w:rsid w:val="00732A5A"/>
    <w:rsid w:val="00732D8F"/>
    <w:rsid w:val="00733B13"/>
    <w:rsid w:val="00742307"/>
    <w:rsid w:val="00744A86"/>
    <w:rsid w:val="00747639"/>
    <w:rsid w:val="00747911"/>
    <w:rsid w:val="00747BBE"/>
    <w:rsid w:val="00750DA7"/>
    <w:rsid w:val="00751410"/>
    <w:rsid w:val="00755197"/>
    <w:rsid w:val="007561D5"/>
    <w:rsid w:val="007568EF"/>
    <w:rsid w:val="00756F67"/>
    <w:rsid w:val="00760C17"/>
    <w:rsid w:val="00762A14"/>
    <w:rsid w:val="007640D5"/>
    <w:rsid w:val="00766D42"/>
    <w:rsid w:val="0076765B"/>
    <w:rsid w:val="00770C2E"/>
    <w:rsid w:val="00771359"/>
    <w:rsid w:val="00772C3C"/>
    <w:rsid w:val="00773055"/>
    <w:rsid w:val="00773FE2"/>
    <w:rsid w:val="007752E6"/>
    <w:rsid w:val="00776AD4"/>
    <w:rsid w:val="00777F82"/>
    <w:rsid w:val="00780313"/>
    <w:rsid w:val="00780B1F"/>
    <w:rsid w:val="00781CD4"/>
    <w:rsid w:val="0078339C"/>
    <w:rsid w:val="00784092"/>
    <w:rsid w:val="00784693"/>
    <w:rsid w:val="007850D6"/>
    <w:rsid w:val="00790BD2"/>
    <w:rsid w:val="00791680"/>
    <w:rsid w:val="0079191B"/>
    <w:rsid w:val="007923D4"/>
    <w:rsid w:val="0079280A"/>
    <w:rsid w:val="00795EBB"/>
    <w:rsid w:val="00796B1B"/>
    <w:rsid w:val="00797C70"/>
    <w:rsid w:val="007A0171"/>
    <w:rsid w:val="007A02C3"/>
    <w:rsid w:val="007A0B2D"/>
    <w:rsid w:val="007A1E38"/>
    <w:rsid w:val="007A2607"/>
    <w:rsid w:val="007A28AE"/>
    <w:rsid w:val="007A5CDB"/>
    <w:rsid w:val="007A6133"/>
    <w:rsid w:val="007A62C9"/>
    <w:rsid w:val="007B015D"/>
    <w:rsid w:val="007B15E8"/>
    <w:rsid w:val="007B30B1"/>
    <w:rsid w:val="007B4031"/>
    <w:rsid w:val="007B4EEC"/>
    <w:rsid w:val="007B5286"/>
    <w:rsid w:val="007B5F0E"/>
    <w:rsid w:val="007B62B7"/>
    <w:rsid w:val="007C0B87"/>
    <w:rsid w:val="007C19DF"/>
    <w:rsid w:val="007C1CAF"/>
    <w:rsid w:val="007C2C4A"/>
    <w:rsid w:val="007C2DA6"/>
    <w:rsid w:val="007C4FD1"/>
    <w:rsid w:val="007C582A"/>
    <w:rsid w:val="007C62D4"/>
    <w:rsid w:val="007C6CFA"/>
    <w:rsid w:val="007C7E5B"/>
    <w:rsid w:val="007C7FF4"/>
    <w:rsid w:val="007D075D"/>
    <w:rsid w:val="007D0B6F"/>
    <w:rsid w:val="007D1E9D"/>
    <w:rsid w:val="007D2567"/>
    <w:rsid w:val="007D26D5"/>
    <w:rsid w:val="007D2C97"/>
    <w:rsid w:val="007D332E"/>
    <w:rsid w:val="007D3E4D"/>
    <w:rsid w:val="007D431C"/>
    <w:rsid w:val="007D48DA"/>
    <w:rsid w:val="007D5400"/>
    <w:rsid w:val="007D66A1"/>
    <w:rsid w:val="007D78DA"/>
    <w:rsid w:val="007E03CC"/>
    <w:rsid w:val="007E2F55"/>
    <w:rsid w:val="007E6F26"/>
    <w:rsid w:val="007E7784"/>
    <w:rsid w:val="007F201C"/>
    <w:rsid w:val="007F22AA"/>
    <w:rsid w:val="007F325E"/>
    <w:rsid w:val="007F4F66"/>
    <w:rsid w:val="007F5000"/>
    <w:rsid w:val="007F6031"/>
    <w:rsid w:val="007F6510"/>
    <w:rsid w:val="007F6757"/>
    <w:rsid w:val="007F6C37"/>
    <w:rsid w:val="007F7512"/>
    <w:rsid w:val="007F766D"/>
    <w:rsid w:val="00800611"/>
    <w:rsid w:val="00804167"/>
    <w:rsid w:val="00804510"/>
    <w:rsid w:val="008054E2"/>
    <w:rsid w:val="00805D77"/>
    <w:rsid w:val="00806B4F"/>
    <w:rsid w:val="00807F50"/>
    <w:rsid w:val="00811419"/>
    <w:rsid w:val="0081345A"/>
    <w:rsid w:val="0081378D"/>
    <w:rsid w:val="0081470B"/>
    <w:rsid w:val="00814748"/>
    <w:rsid w:val="008148D9"/>
    <w:rsid w:val="00814FC2"/>
    <w:rsid w:val="0081540A"/>
    <w:rsid w:val="0081599F"/>
    <w:rsid w:val="008161BB"/>
    <w:rsid w:val="00816CA5"/>
    <w:rsid w:val="00816DF3"/>
    <w:rsid w:val="00816F5C"/>
    <w:rsid w:val="008204E3"/>
    <w:rsid w:val="00820AF9"/>
    <w:rsid w:val="008213D9"/>
    <w:rsid w:val="008214D4"/>
    <w:rsid w:val="0082152C"/>
    <w:rsid w:val="0082163C"/>
    <w:rsid w:val="00822028"/>
    <w:rsid w:val="00822E55"/>
    <w:rsid w:val="00823384"/>
    <w:rsid w:val="008255B4"/>
    <w:rsid w:val="008264DF"/>
    <w:rsid w:val="00827B7B"/>
    <w:rsid w:val="00827E3D"/>
    <w:rsid w:val="00830AC6"/>
    <w:rsid w:val="008332CE"/>
    <w:rsid w:val="0083403D"/>
    <w:rsid w:val="0083584D"/>
    <w:rsid w:val="00836DD6"/>
    <w:rsid w:val="008373A9"/>
    <w:rsid w:val="00842A29"/>
    <w:rsid w:val="008434D9"/>
    <w:rsid w:val="008438FF"/>
    <w:rsid w:val="00845768"/>
    <w:rsid w:val="0084613D"/>
    <w:rsid w:val="00847D25"/>
    <w:rsid w:val="00850F80"/>
    <w:rsid w:val="0085188F"/>
    <w:rsid w:val="008522FD"/>
    <w:rsid w:val="00852989"/>
    <w:rsid w:val="00853F08"/>
    <w:rsid w:val="00854A5F"/>
    <w:rsid w:val="00856D97"/>
    <w:rsid w:val="008570B6"/>
    <w:rsid w:val="008570DA"/>
    <w:rsid w:val="008611FD"/>
    <w:rsid w:val="0086430C"/>
    <w:rsid w:val="00865009"/>
    <w:rsid w:val="0086547F"/>
    <w:rsid w:val="00865571"/>
    <w:rsid w:val="0086643D"/>
    <w:rsid w:val="008678A6"/>
    <w:rsid w:val="00867969"/>
    <w:rsid w:val="00870C8D"/>
    <w:rsid w:val="00872239"/>
    <w:rsid w:val="00872694"/>
    <w:rsid w:val="00872FC4"/>
    <w:rsid w:val="0087326B"/>
    <w:rsid w:val="0087442F"/>
    <w:rsid w:val="0087485D"/>
    <w:rsid w:val="00874EDE"/>
    <w:rsid w:val="008752F6"/>
    <w:rsid w:val="0088442E"/>
    <w:rsid w:val="00886F04"/>
    <w:rsid w:val="00887790"/>
    <w:rsid w:val="008922E4"/>
    <w:rsid w:val="00892B25"/>
    <w:rsid w:val="00893290"/>
    <w:rsid w:val="00893713"/>
    <w:rsid w:val="00893D94"/>
    <w:rsid w:val="00894A90"/>
    <w:rsid w:val="00895A78"/>
    <w:rsid w:val="00895B27"/>
    <w:rsid w:val="00895E96"/>
    <w:rsid w:val="00897E6C"/>
    <w:rsid w:val="008A4436"/>
    <w:rsid w:val="008A47D0"/>
    <w:rsid w:val="008A5DD6"/>
    <w:rsid w:val="008A6979"/>
    <w:rsid w:val="008B1532"/>
    <w:rsid w:val="008B39AF"/>
    <w:rsid w:val="008B4D41"/>
    <w:rsid w:val="008B6138"/>
    <w:rsid w:val="008C0877"/>
    <w:rsid w:val="008C2B3A"/>
    <w:rsid w:val="008C2CA3"/>
    <w:rsid w:val="008C2CE5"/>
    <w:rsid w:val="008C2F84"/>
    <w:rsid w:val="008C365B"/>
    <w:rsid w:val="008C388D"/>
    <w:rsid w:val="008C3BD9"/>
    <w:rsid w:val="008C3E74"/>
    <w:rsid w:val="008C438C"/>
    <w:rsid w:val="008C4C13"/>
    <w:rsid w:val="008C4C35"/>
    <w:rsid w:val="008C583C"/>
    <w:rsid w:val="008C600C"/>
    <w:rsid w:val="008C6518"/>
    <w:rsid w:val="008C7B84"/>
    <w:rsid w:val="008D05D7"/>
    <w:rsid w:val="008D19AC"/>
    <w:rsid w:val="008D63F7"/>
    <w:rsid w:val="008D6726"/>
    <w:rsid w:val="008D76C4"/>
    <w:rsid w:val="008E0E0A"/>
    <w:rsid w:val="008E1D19"/>
    <w:rsid w:val="008E1EB9"/>
    <w:rsid w:val="008E2065"/>
    <w:rsid w:val="008E2C1C"/>
    <w:rsid w:val="008E359F"/>
    <w:rsid w:val="008E39CF"/>
    <w:rsid w:val="008E42FC"/>
    <w:rsid w:val="008E5221"/>
    <w:rsid w:val="008E582A"/>
    <w:rsid w:val="008E5AD3"/>
    <w:rsid w:val="008E747A"/>
    <w:rsid w:val="008E74E0"/>
    <w:rsid w:val="008E7D4F"/>
    <w:rsid w:val="008F26AB"/>
    <w:rsid w:val="008F29A8"/>
    <w:rsid w:val="008F66FA"/>
    <w:rsid w:val="008F672B"/>
    <w:rsid w:val="008F69FF"/>
    <w:rsid w:val="00900308"/>
    <w:rsid w:val="009013CB"/>
    <w:rsid w:val="00901E18"/>
    <w:rsid w:val="009021F7"/>
    <w:rsid w:val="009023FA"/>
    <w:rsid w:val="00903052"/>
    <w:rsid w:val="00904045"/>
    <w:rsid w:val="00904F17"/>
    <w:rsid w:val="00905CC2"/>
    <w:rsid w:val="00906306"/>
    <w:rsid w:val="00911783"/>
    <w:rsid w:val="0091270D"/>
    <w:rsid w:val="00912C61"/>
    <w:rsid w:val="00916F64"/>
    <w:rsid w:val="0092269B"/>
    <w:rsid w:val="00923DBD"/>
    <w:rsid w:val="00924635"/>
    <w:rsid w:val="009316C2"/>
    <w:rsid w:val="0093427B"/>
    <w:rsid w:val="00935499"/>
    <w:rsid w:val="009354F7"/>
    <w:rsid w:val="00935644"/>
    <w:rsid w:val="009357E1"/>
    <w:rsid w:val="009377D8"/>
    <w:rsid w:val="009416E8"/>
    <w:rsid w:val="0094286D"/>
    <w:rsid w:val="009435C7"/>
    <w:rsid w:val="00944D68"/>
    <w:rsid w:val="009501FB"/>
    <w:rsid w:val="009504A9"/>
    <w:rsid w:val="00950E6D"/>
    <w:rsid w:val="00953F78"/>
    <w:rsid w:val="00954762"/>
    <w:rsid w:val="00954DA9"/>
    <w:rsid w:val="0095510D"/>
    <w:rsid w:val="00955BCD"/>
    <w:rsid w:val="009573B2"/>
    <w:rsid w:val="00960559"/>
    <w:rsid w:val="00961179"/>
    <w:rsid w:val="009641B4"/>
    <w:rsid w:val="0096479A"/>
    <w:rsid w:val="0096780C"/>
    <w:rsid w:val="00970366"/>
    <w:rsid w:val="0097052E"/>
    <w:rsid w:val="0097077E"/>
    <w:rsid w:val="00970FDB"/>
    <w:rsid w:val="00971584"/>
    <w:rsid w:val="009718A6"/>
    <w:rsid w:val="00972FDF"/>
    <w:rsid w:val="00974972"/>
    <w:rsid w:val="00975100"/>
    <w:rsid w:val="00977555"/>
    <w:rsid w:val="009815D9"/>
    <w:rsid w:val="00982D7E"/>
    <w:rsid w:val="00983E04"/>
    <w:rsid w:val="00984167"/>
    <w:rsid w:val="00985231"/>
    <w:rsid w:val="0099002F"/>
    <w:rsid w:val="00990579"/>
    <w:rsid w:val="009907FB"/>
    <w:rsid w:val="009911B3"/>
    <w:rsid w:val="00992F3E"/>
    <w:rsid w:val="009954FD"/>
    <w:rsid w:val="009A1E73"/>
    <w:rsid w:val="009A3BDE"/>
    <w:rsid w:val="009A4A90"/>
    <w:rsid w:val="009A66EC"/>
    <w:rsid w:val="009A6722"/>
    <w:rsid w:val="009B0DB0"/>
    <w:rsid w:val="009B120A"/>
    <w:rsid w:val="009B1684"/>
    <w:rsid w:val="009B48D7"/>
    <w:rsid w:val="009B66CA"/>
    <w:rsid w:val="009B7A76"/>
    <w:rsid w:val="009B7B41"/>
    <w:rsid w:val="009B7DD4"/>
    <w:rsid w:val="009C37AF"/>
    <w:rsid w:val="009C759A"/>
    <w:rsid w:val="009D1258"/>
    <w:rsid w:val="009D1333"/>
    <w:rsid w:val="009D443A"/>
    <w:rsid w:val="009D4E3F"/>
    <w:rsid w:val="009D4F9D"/>
    <w:rsid w:val="009D5764"/>
    <w:rsid w:val="009D5C64"/>
    <w:rsid w:val="009E2AEA"/>
    <w:rsid w:val="009E2D7B"/>
    <w:rsid w:val="009E309F"/>
    <w:rsid w:val="009F03B5"/>
    <w:rsid w:val="009F0AA9"/>
    <w:rsid w:val="009F15E4"/>
    <w:rsid w:val="009F29F7"/>
    <w:rsid w:val="009F45B5"/>
    <w:rsid w:val="009F462B"/>
    <w:rsid w:val="009F5D43"/>
    <w:rsid w:val="009F7C5C"/>
    <w:rsid w:val="00A02003"/>
    <w:rsid w:val="00A03611"/>
    <w:rsid w:val="00A03973"/>
    <w:rsid w:val="00A03B75"/>
    <w:rsid w:val="00A041EA"/>
    <w:rsid w:val="00A042DE"/>
    <w:rsid w:val="00A061D5"/>
    <w:rsid w:val="00A069FE"/>
    <w:rsid w:val="00A070FE"/>
    <w:rsid w:val="00A0792B"/>
    <w:rsid w:val="00A104DC"/>
    <w:rsid w:val="00A1144A"/>
    <w:rsid w:val="00A11EA5"/>
    <w:rsid w:val="00A11F5B"/>
    <w:rsid w:val="00A12873"/>
    <w:rsid w:val="00A1399A"/>
    <w:rsid w:val="00A13A65"/>
    <w:rsid w:val="00A13E8B"/>
    <w:rsid w:val="00A14EDA"/>
    <w:rsid w:val="00A15D2A"/>
    <w:rsid w:val="00A16C07"/>
    <w:rsid w:val="00A16C0B"/>
    <w:rsid w:val="00A16CA2"/>
    <w:rsid w:val="00A16DF3"/>
    <w:rsid w:val="00A2076A"/>
    <w:rsid w:val="00A20CA6"/>
    <w:rsid w:val="00A21A1F"/>
    <w:rsid w:val="00A22C02"/>
    <w:rsid w:val="00A22E49"/>
    <w:rsid w:val="00A22EC4"/>
    <w:rsid w:val="00A23A45"/>
    <w:rsid w:val="00A2456C"/>
    <w:rsid w:val="00A24E9F"/>
    <w:rsid w:val="00A26E7F"/>
    <w:rsid w:val="00A31AF2"/>
    <w:rsid w:val="00A3205A"/>
    <w:rsid w:val="00A32877"/>
    <w:rsid w:val="00A34A01"/>
    <w:rsid w:val="00A3579A"/>
    <w:rsid w:val="00A35D2A"/>
    <w:rsid w:val="00A35DAD"/>
    <w:rsid w:val="00A37786"/>
    <w:rsid w:val="00A37A87"/>
    <w:rsid w:val="00A37C0A"/>
    <w:rsid w:val="00A40338"/>
    <w:rsid w:val="00A42939"/>
    <w:rsid w:val="00A43BFA"/>
    <w:rsid w:val="00A44635"/>
    <w:rsid w:val="00A449BC"/>
    <w:rsid w:val="00A45411"/>
    <w:rsid w:val="00A459B5"/>
    <w:rsid w:val="00A461EC"/>
    <w:rsid w:val="00A46B46"/>
    <w:rsid w:val="00A46FE2"/>
    <w:rsid w:val="00A50CB2"/>
    <w:rsid w:val="00A50EED"/>
    <w:rsid w:val="00A532AD"/>
    <w:rsid w:val="00A533C2"/>
    <w:rsid w:val="00A541E3"/>
    <w:rsid w:val="00A55208"/>
    <w:rsid w:val="00A553C7"/>
    <w:rsid w:val="00A611B6"/>
    <w:rsid w:val="00A6307A"/>
    <w:rsid w:val="00A65C07"/>
    <w:rsid w:val="00A6671D"/>
    <w:rsid w:val="00A6719A"/>
    <w:rsid w:val="00A67215"/>
    <w:rsid w:val="00A6721B"/>
    <w:rsid w:val="00A673BA"/>
    <w:rsid w:val="00A67A22"/>
    <w:rsid w:val="00A73618"/>
    <w:rsid w:val="00A74BEE"/>
    <w:rsid w:val="00A75016"/>
    <w:rsid w:val="00A77168"/>
    <w:rsid w:val="00A77EA5"/>
    <w:rsid w:val="00A82E27"/>
    <w:rsid w:val="00A874A8"/>
    <w:rsid w:val="00A927B1"/>
    <w:rsid w:val="00A928CE"/>
    <w:rsid w:val="00A941E9"/>
    <w:rsid w:val="00A96698"/>
    <w:rsid w:val="00AA0E81"/>
    <w:rsid w:val="00AA1411"/>
    <w:rsid w:val="00AA169A"/>
    <w:rsid w:val="00AA44CE"/>
    <w:rsid w:val="00AA4B7A"/>
    <w:rsid w:val="00AA4E14"/>
    <w:rsid w:val="00AA521D"/>
    <w:rsid w:val="00AA53C0"/>
    <w:rsid w:val="00AA7DF4"/>
    <w:rsid w:val="00AB0254"/>
    <w:rsid w:val="00AB0AB1"/>
    <w:rsid w:val="00AB3DA0"/>
    <w:rsid w:val="00AB47D0"/>
    <w:rsid w:val="00AB4E8B"/>
    <w:rsid w:val="00AB53C5"/>
    <w:rsid w:val="00AB551B"/>
    <w:rsid w:val="00AB5ABD"/>
    <w:rsid w:val="00AB64B7"/>
    <w:rsid w:val="00AB7CDD"/>
    <w:rsid w:val="00AC09D6"/>
    <w:rsid w:val="00AC121A"/>
    <w:rsid w:val="00AC1C22"/>
    <w:rsid w:val="00AC24FB"/>
    <w:rsid w:val="00AC2A51"/>
    <w:rsid w:val="00AC2C6B"/>
    <w:rsid w:val="00AC300F"/>
    <w:rsid w:val="00AC4963"/>
    <w:rsid w:val="00AC657C"/>
    <w:rsid w:val="00AC69E2"/>
    <w:rsid w:val="00AC7CDE"/>
    <w:rsid w:val="00AD0D66"/>
    <w:rsid w:val="00AD1053"/>
    <w:rsid w:val="00AD26E0"/>
    <w:rsid w:val="00AD4AF0"/>
    <w:rsid w:val="00AD5454"/>
    <w:rsid w:val="00AD6FCF"/>
    <w:rsid w:val="00AD791A"/>
    <w:rsid w:val="00AE2688"/>
    <w:rsid w:val="00AE2737"/>
    <w:rsid w:val="00AE2AE8"/>
    <w:rsid w:val="00AE2E4F"/>
    <w:rsid w:val="00AE387B"/>
    <w:rsid w:val="00AE410D"/>
    <w:rsid w:val="00AE48E2"/>
    <w:rsid w:val="00AE5A6B"/>
    <w:rsid w:val="00AE63E9"/>
    <w:rsid w:val="00AE709F"/>
    <w:rsid w:val="00AF03EE"/>
    <w:rsid w:val="00AF10E1"/>
    <w:rsid w:val="00AF20BF"/>
    <w:rsid w:val="00AF2268"/>
    <w:rsid w:val="00AF3A31"/>
    <w:rsid w:val="00AF460F"/>
    <w:rsid w:val="00AF4F7D"/>
    <w:rsid w:val="00AF6F5A"/>
    <w:rsid w:val="00AF758C"/>
    <w:rsid w:val="00B017C0"/>
    <w:rsid w:val="00B018F6"/>
    <w:rsid w:val="00B030E6"/>
    <w:rsid w:val="00B035F8"/>
    <w:rsid w:val="00B10ADF"/>
    <w:rsid w:val="00B11EB2"/>
    <w:rsid w:val="00B143D3"/>
    <w:rsid w:val="00B1460D"/>
    <w:rsid w:val="00B15B7C"/>
    <w:rsid w:val="00B1651E"/>
    <w:rsid w:val="00B16E61"/>
    <w:rsid w:val="00B201A3"/>
    <w:rsid w:val="00B20F98"/>
    <w:rsid w:val="00B2352E"/>
    <w:rsid w:val="00B24153"/>
    <w:rsid w:val="00B2567B"/>
    <w:rsid w:val="00B26CC8"/>
    <w:rsid w:val="00B27040"/>
    <w:rsid w:val="00B27B0E"/>
    <w:rsid w:val="00B30465"/>
    <w:rsid w:val="00B32A18"/>
    <w:rsid w:val="00B32DFC"/>
    <w:rsid w:val="00B33199"/>
    <w:rsid w:val="00B33DE7"/>
    <w:rsid w:val="00B35E04"/>
    <w:rsid w:val="00B41EC2"/>
    <w:rsid w:val="00B42043"/>
    <w:rsid w:val="00B42FC5"/>
    <w:rsid w:val="00B43438"/>
    <w:rsid w:val="00B44465"/>
    <w:rsid w:val="00B451BA"/>
    <w:rsid w:val="00B45D8A"/>
    <w:rsid w:val="00B46CD6"/>
    <w:rsid w:val="00B525B2"/>
    <w:rsid w:val="00B54422"/>
    <w:rsid w:val="00B54FF8"/>
    <w:rsid w:val="00B5596E"/>
    <w:rsid w:val="00B6172D"/>
    <w:rsid w:val="00B627FD"/>
    <w:rsid w:val="00B635EA"/>
    <w:rsid w:val="00B64BD7"/>
    <w:rsid w:val="00B64CF6"/>
    <w:rsid w:val="00B65E94"/>
    <w:rsid w:val="00B6602D"/>
    <w:rsid w:val="00B66461"/>
    <w:rsid w:val="00B67DA8"/>
    <w:rsid w:val="00B7045F"/>
    <w:rsid w:val="00B716F8"/>
    <w:rsid w:val="00B71B47"/>
    <w:rsid w:val="00B739C8"/>
    <w:rsid w:val="00B73B2C"/>
    <w:rsid w:val="00B74BE6"/>
    <w:rsid w:val="00B75AD3"/>
    <w:rsid w:val="00B7698E"/>
    <w:rsid w:val="00B76CF6"/>
    <w:rsid w:val="00B77451"/>
    <w:rsid w:val="00B80DFB"/>
    <w:rsid w:val="00B81DEA"/>
    <w:rsid w:val="00B8240D"/>
    <w:rsid w:val="00B82AA7"/>
    <w:rsid w:val="00B8344E"/>
    <w:rsid w:val="00B837BE"/>
    <w:rsid w:val="00B83DEB"/>
    <w:rsid w:val="00B854FC"/>
    <w:rsid w:val="00B85D2D"/>
    <w:rsid w:val="00B85DDD"/>
    <w:rsid w:val="00B85E7A"/>
    <w:rsid w:val="00B8639F"/>
    <w:rsid w:val="00B86945"/>
    <w:rsid w:val="00B87266"/>
    <w:rsid w:val="00B87523"/>
    <w:rsid w:val="00B87EC3"/>
    <w:rsid w:val="00B90B6B"/>
    <w:rsid w:val="00B91635"/>
    <w:rsid w:val="00B92633"/>
    <w:rsid w:val="00B92D7D"/>
    <w:rsid w:val="00B937AD"/>
    <w:rsid w:val="00B93FEF"/>
    <w:rsid w:val="00B9450E"/>
    <w:rsid w:val="00B96784"/>
    <w:rsid w:val="00B9709E"/>
    <w:rsid w:val="00B9760D"/>
    <w:rsid w:val="00B977AC"/>
    <w:rsid w:val="00BA04F4"/>
    <w:rsid w:val="00BA0691"/>
    <w:rsid w:val="00BA23EF"/>
    <w:rsid w:val="00BA2E52"/>
    <w:rsid w:val="00BA4CEE"/>
    <w:rsid w:val="00BA5527"/>
    <w:rsid w:val="00BA5E30"/>
    <w:rsid w:val="00BB0087"/>
    <w:rsid w:val="00BB0410"/>
    <w:rsid w:val="00BB0795"/>
    <w:rsid w:val="00BB18D9"/>
    <w:rsid w:val="00BB3507"/>
    <w:rsid w:val="00BB4A7D"/>
    <w:rsid w:val="00BB4E6B"/>
    <w:rsid w:val="00BB509B"/>
    <w:rsid w:val="00BB6AE3"/>
    <w:rsid w:val="00BC007D"/>
    <w:rsid w:val="00BC1242"/>
    <w:rsid w:val="00BC3BDA"/>
    <w:rsid w:val="00BC4BF8"/>
    <w:rsid w:val="00BC51CA"/>
    <w:rsid w:val="00BC547C"/>
    <w:rsid w:val="00BC6B62"/>
    <w:rsid w:val="00BD0E2A"/>
    <w:rsid w:val="00BD169C"/>
    <w:rsid w:val="00BD4795"/>
    <w:rsid w:val="00BD4893"/>
    <w:rsid w:val="00BD4FC6"/>
    <w:rsid w:val="00BD508D"/>
    <w:rsid w:val="00BD7341"/>
    <w:rsid w:val="00BD772D"/>
    <w:rsid w:val="00BD7BFF"/>
    <w:rsid w:val="00BE204E"/>
    <w:rsid w:val="00BE3C34"/>
    <w:rsid w:val="00BF17DC"/>
    <w:rsid w:val="00BF18F6"/>
    <w:rsid w:val="00BF2456"/>
    <w:rsid w:val="00BF289B"/>
    <w:rsid w:val="00BF2F71"/>
    <w:rsid w:val="00BF5CF3"/>
    <w:rsid w:val="00BF5D07"/>
    <w:rsid w:val="00C00168"/>
    <w:rsid w:val="00C00854"/>
    <w:rsid w:val="00C00D21"/>
    <w:rsid w:val="00C01EB0"/>
    <w:rsid w:val="00C039FD"/>
    <w:rsid w:val="00C071BD"/>
    <w:rsid w:val="00C104E1"/>
    <w:rsid w:val="00C14DD3"/>
    <w:rsid w:val="00C150F9"/>
    <w:rsid w:val="00C1612C"/>
    <w:rsid w:val="00C17C21"/>
    <w:rsid w:val="00C20705"/>
    <w:rsid w:val="00C237D6"/>
    <w:rsid w:val="00C23E00"/>
    <w:rsid w:val="00C24114"/>
    <w:rsid w:val="00C257B8"/>
    <w:rsid w:val="00C25C0B"/>
    <w:rsid w:val="00C30209"/>
    <w:rsid w:val="00C30E20"/>
    <w:rsid w:val="00C32986"/>
    <w:rsid w:val="00C33BFC"/>
    <w:rsid w:val="00C340D0"/>
    <w:rsid w:val="00C35EF8"/>
    <w:rsid w:val="00C4007F"/>
    <w:rsid w:val="00C402AB"/>
    <w:rsid w:val="00C41311"/>
    <w:rsid w:val="00C42591"/>
    <w:rsid w:val="00C42F54"/>
    <w:rsid w:val="00C432D9"/>
    <w:rsid w:val="00C43898"/>
    <w:rsid w:val="00C44A75"/>
    <w:rsid w:val="00C44FFD"/>
    <w:rsid w:val="00C517E3"/>
    <w:rsid w:val="00C52F63"/>
    <w:rsid w:val="00C53C61"/>
    <w:rsid w:val="00C54A85"/>
    <w:rsid w:val="00C55A5F"/>
    <w:rsid w:val="00C624D8"/>
    <w:rsid w:val="00C63EC6"/>
    <w:rsid w:val="00C65DE9"/>
    <w:rsid w:val="00C65FA9"/>
    <w:rsid w:val="00C66A43"/>
    <w:rsid w:val="00C66B41"/>
    <w:rsid w:val="00C721D8"/>
    <w:rsid w:val="00C737FF"/>
    <w:rsid w:val="00C74811"/>
    <w:rsid w:val="00C75003"/>
    <w:rsid w:val="00C80F48"/>
    <w:rsid w:val="00C8135B"/>
    <w:rsid w:val="00C81E08"/>
    <w:rsid w:val="00C840B5"/>
    <w:rsid w:val="00C85D61"/>
    <w:rsid w:val="00C861D7"/>
    <w:rsid w:val="00C868C5"/>
    <w:rsid w:val="00C913EA"/>
    <w:rsid w:val="00C922EA"/>
    <w:rsid w:val="00C93289"/>
    <w:rsid w:val="00C93F59"/>
    <w:rsid w:val="00C951AE"/>
    <w:rsid w:val="00C96104"/>
    <w:rsid w:val="00C96311"/>
    <w:rsid w:val="00C97D5F"/>
    <w:rsid w:val="00CA19A7"/>
    <w:rsid w:val="00CA1F37"/>
    <w:rsid w:val="00CA1F8A"/>
    <w:rsid w:val="00CA41E8"/>
    <w:rsid w:val="00CA55C2"/>
    <w:rsid w:val="00CA5930"/>
    <w:rsid w:val="00CA5FF1"/>
    <w:rsid w:val="00CA66B4"/>
    <w:rsid w:val="00CA76EB"/>
    <w:rsid w:val="00CA79D6"/>
    <w:rsid w:val="00CB0579"/>
    <w:rsid w:val="00CB27CB"/>
    <w:rsid w:val="00CB2D70"/>
    <w:rsid w:val="00CB3468"/>
    <w:rsid w:val="00CB5D89"/>
    <w:rsid w:val="00CB656E"/>
    <w:rsid w:val="00CB7A77"/>
    <w:rsid w:val="00CC1147"/>
    <w:rsid w:val="00CC2AB1"/>
    <w:rsid w:val="00CC3B73"/>
    <w:rsid w:val="00CC6B00"/>
    <w:rsid w:val="00CC73EA"/>
    <w:rsid w:val="00CC7462"/>
    <w:rsid w:val="00CC7B5E"/>
    <w:rsid w:val="00CD02F6"/>
    <w:rsid w:val="00CD055D"/>
    <w:rsid w:val="00CD4E84"/>
    <w:rsid w:val="00CD6ACE"/>
    <w:rsid w:val="00CD7528"/>
    <w:rsid w:val="00CE2D0B"/>
    <w:rsid w:val="00CE3D16"/>
    <w:rsid w:val="00CE582B"/>
    <w:rsid w:val="00CE5FDE"/>
    <w:rsid w:val="00CE7E2D"/>
    <w:rsid w:val="00CF0299"/>
    <w:rsid w:val="00CF1030"/>
    <w:rsid w:val="00CF1922"/>
    <w:rsid w:val="00CF1A91"/>
    <w:rsid w:val="00CF1B27"/>
    <w:rsid w:val="00CF1E6E"/>
    <w:rsid w:val="00CF3F96"/>
    <w:rsid w:val="00CF6DF8"/>
    <w:rsid w:val="00D0164B"/>
    <w:rsid w:val="00D01955"/>
    <w:rsid w:val="00D0256E"/>
    <w:rsid w:val="00D04223"/>
    <w:rsid w:val="00D061B2"/>
    <w:rsid w:val="00D06276"/>
    <w:rsid w:val="00D06730"/>
    <w:rsid w:val="00D073E9"/>
    <w:rsid w:val="00D07EBA"/>
    <w:rsid w:val="00D1002D"/>
    <w:rsid w:val="00D138DA"/>
    <w:rsid w:val="00D15044"/>
    <w:rsid w:val="00D1591B"/>
    <w:rsid w:val="00D15E6F"/>
    <w:rsid w:val="00D17146"/>
    <w:rsid w:val="00D21C89"/>
    <w:rsid w:val="00D230F9"/>
    <w:rsid w:val="00D2320F"/>
    <w:rsid w:val="00D23969"/>
    <w:rsid w:val="00D24626"/>
    <w:rsid w:val="00D2651E"/>
    <w:rsid w:val="00D265C7"/>
    <w:rsid w:val="00D30B7A"/>
    <w:rsid w:val="00D3157F"/>
    <w:rsid w:val="00D318B0"/>
    <w:rsid w:val="00D320A3"/>
    <w:rsid w:val="00D321DF"/>
    <w:rsid w:val="00D3224B"/>
    <w:rsid w:val="00D3234C"/>
    <w:rsid w:val="00D330A8"/>
    <w:rsid w:val="00D34122"/>
    <w:rsid w:val="00D34492"/>
    <w:rsid w:val="00D349A4"/>
    <w:rsid w:val="00D34D5E"/>
    <w:rsid w:val="00D34DE9"/>
    <w:rsid w:val="00D368C3"/>
    <w:rsid w:val="00D374B9"/>
    <w:rsid w:val="00D37D04"/>
    <w:rsid w:val="00D40EE8"/>
    <w:rsid w:val="00D41E52"/>
    <w:rsid w:val="00D437D7"/>
    <w:rsid w:val="00D44BA5"/>
    <w:rsid w:val="00D45604"/>
    <w:rsid w:val="00D45DAB"/>
    <w:rsid w:val="00D4723F"/>
    <w:rsid w:val="00D479E2"/>
    <w:rsid w:val="00D47AB3"/>
    <w:rsid w:val="00D47D20"/>
    <w:rsid w:val="00D50566"/>
    <w:rsid w:val="00D50EA9"/>
    <w:rsid w:val="00D52990"/>
    <w:rsid w:val="00D53370"/>
    <w:rsid w:val="00D53DB5"/>
    <w:rsid w:val="00D56202"/>
    <w:rsid w:val="00D56E8F"/>
    <w:rsid w:val="00D605D5"/>
    <w:rsid w:val="00D60F66"/>
    <w:rsid w:val="00D611AC"/>
    <w:rsid w:val="00D616F4"/>
    <w:rsid w:val="00D61AD3"/>
    <w:rsid w:val="00D6272A"/>
    <w:rsid w:val="00D63E5D"/>
    <w:rsid w:val="00D651C2"/>
    <w:rsid w:val="00D6571E"/>
    <w:rsid w:val="00D66ADF"/>
    <w:rsid w:val="00D67080"/>
    <w:rsid w:val="00D672CF"/>
    <w:rsid w:val="00D677A6"/>
    <w:rsid w:val="00D716E7"/>
    <w:rsid w:val="00D71CEA"/>
    <w:rsid w:val="00D723B1"/>
    <w:rsid w:val="00D75CE4"/>
    <w:rsid w:val="00D76FB6"/>
    <w:rsid w:val="00D77DBD"/>
    <w:rsid w:val="00D80673"/>
    <w:rsid w:val="00D80F53"/>
    <w:rsid w:val="00D839D9"/>
    <w:rsid w:val="00D85BC3"/>
    <w:rsid w:val="00D86CB9"/>
    <w:rsid w:val="00D86ED6"/>
    <w:rsid w:val="00D87740"/>
    <w:rsid w:val="00D87FB0"/>
    <w:rsid w:val="00D90445"/>
    <w:rsid w:val="00D906C5"/>
    <w:rsid w:val="00D906DF"/>
    <w:rsid w:val="00D908EC"/>
    <w:rsid w:val="00D90BE9"/>
    <w:rsid w:val="00D91113"/>
    <w:rsid w:val="00D965F1"/>
    <w:rsid w:val="00D96C5E"/>
    <w:rsid w:val="00DA0A29"/>
    <w:rsid w:val="00DA5D42"/>
    <w:rsid w:val="00DA66AF"/>
    <w:rsid w:val="00DB00A8"/>
    <w:rsid w:val="00DB051D"/>
    <w:rsid w:val="00DB11BC"/>
    <w:rsid w:val="00DB2B1A"/>
    <w:rsid w:val="00DB303F"/>
    <w:rsid w:val="00DB3C9F"/>
    <w:rsid w:val="00DB41ED"/>
    <w:rsid w:val="00DB48D9"/>
    <w:rsid w:val="00DB4A65"/>
    <w:rsid w:val="00DB568A"/>
    <w:rsid w:val="00DB6893"/>
    <w:rsid w:val="00DC06FC"/>
    <w:rsid w:val="00DC1D32"/>
    <w:rsid w:val="00DC46DB"/>
    <w:rsid w:val="00DC480C"/>
    <w:rsid w:val="00DC5A4D"/>
    <w:rsid w:val="00DC6CF3"/>
    <w:rsid w:val="00DC6DE5"/>
    <w:rsid w:val="00DC700C"/>
    <w:rsid w:val="00DC789E"/>
    <w:rsid w:val="00DC7A0A"/>
    <w:rsid w:val="00DD1F5D"/>
    <w:rsid w:val="00DD2618"/>
    <w:rsid w:val="00DD26E6"/>
    <w:rsid w:val="00DD2704"/>
    <w:rsid w:val="00DD3B2C"/>
    <w:rsid w:val="00DD45C8"/>
    <w:rsid w:val="00DD6A9E"/>
    <w:rsid w:val="00DD7686"/>
    <w:rsid w:val="00DE0385"/>
    <w:rsid w:val="00DE0D4D"/>
    <w:rsid w:val="00DE1D19"/>
    <w:rsid w:val="00DE28E4"/>
    <w:rsid w:val="00DE5E45"/>
    <w:rsid w:val="00DE6F59"/>
    <w:rsid w:val="00DE6F7A"/>
    <w:rsid w:val="00DE7C26"/>
    <w:rsid w:val="00DF0BF8"/>
    <w:rsid w:val="00DF17F8"/>
    <w:rsid w:val="00DF208A"/>
    <w:rsid w:val="00DF4923"/>
    <w:rsid w:val="00DF6676"/>
    <w:rsid w:val="00E01C0E"/>
    <w:rsid w:val="00E025E0"/>
    <w:rsid w:val="00E049F2"/>
    <w:rsid w:val="00E10A8A"/>
    <w:rsid w:val="00E1188A"/>
    <w:rsid w:val="00E120EB"/>
    <w:rsid w:val="00E12A3F"/>
    <w:rsid w:val="00E13464"/>
    <w:rsid w:val="00E150A2"/>
    <w:rsid w:val="00E15D8C"/>
    <w:rsid w:val="00E177F9"/>
    <w:rsid w:val="00E20F2C"/>
    <w:rsid w:val="00E22791"/>
    <w:rsid w:val="00E22B90"/>
    <w:rsid w:val="00E24314"/>
    <w:rsid w:val="00E246D8"/>
    <w:rsid w:val="00E24D48"/>
    <w:rsid w:val="00E24FC2"/>
    <w:rsid w:val="00E25642"/>
    <w:rsid w:val="00E27B03"/>
    <w:rsid w:val="00E27C7A"/>
    <w:rsid w:val="00E27FF9"/>
    <w:rsid w:val="00E30F44"/>
    <w:rsid w:val="00E3281C"/>
    <w:rsid w:val="00E32EC3"/>
    <w:rsid w:val="00E33013"/>
    <w:rsid w:val="00E33DD9"/>
    <w:rsid w:val="00E35FA5"/>
    <w:rsid w:val="00E36586"/>
    <w:rsid w:val="00E366BC"/>
    <w:rsid w:val="00E36C0E"/>
    <w:rsid w:val="00E36C8B"/>
    <w:rsid w:val="00E375AE"/>
    <w:rsid w:val="00E37C3A"/>
    <w:rsid w:val="00E40288"/>
    <w:rsid w:val="00E4086F"/>
    <w:rsid w:val="00E42573"/>
    <w:rsid w:val="00E437FB"/>
    <w:rsid w:val="00E440DE"/>
    <w:rsid w:val="00E4448F"/>
    <w:rsid w:val="00E445BF"/>
    <w:rsid w:val="00E44A7B"/>
    <w:rsid w:val="00E45961"/>
    <w:rsid w:val="00E46F23"/>
    <w:rsid w:val="00E52302"/>
    <w:rsid w:val="00E532D3"/>
    <w:rsid w:val="00E54200"/>
    <w:rsid w:val="00E54B81"/>
    <w:rsid w:val="00E54EE1"/>
    <w:rsid w:val="00E55A26"/>
    <w:rsid w:val="00E563FD"/>
    <w:rsid w:val="00E564B9"/>
    <w:rsid w:val="00E56FC2"/>
    <w:rsid w:val="00E60669"/>
    <w:rsid w:val="00E60A3F"/>
    <w:rsid w:val="00E61249"/>
    <w:rsid w:val="00E62590"/>
    <w:rsid w:val="00E634DC"/>
    <w:rsid w:val="00E63703"/>
    <w:rsid w:val="00E63979"/>
    <w:rsid w:val="00E63BBD"/>
    <w:rsid w:val="00E66358"/>
    <w:rsid w:val="00E66C9B"/>
    <w:rsid w:val="00E66E01"/>
    <w:rsid w:val="00E7260E"/>
    <w:rsid w:val="00E74802"/>
    <w:rsid w:val="00E759D8"/>
    <w:rsid w:val="00E75CEB"/>
    <w:rsid w:val="00E76A7B"/>
    <w:rsid w:val="00E76E29"/>
    <w:rsid w:val="00E77D0C"/>
    <w:rsid w:val="00E80192"/>
    <w:rsid w:val="00E80C45"/>
    <w:rsid w:val="00E80E97"/>
    <w:rsid w:val="00E827ED"/>
    <w:rsid w:val="00E82B32"/>
    <w:rsid w:val="00E836E6"/>
    <w:rsid w:val="00E84AF8"/>
    <w:rsid w:val="00E84CB4"/>
    <w:rsid w:val="00E85D2B"/>
    <w:rsid w:val="00E876AD"/>
    <w:rsid w:val="00E87761"/>
    <w:rsid w:val="00E90220"/>
    <w:rsid w:val="00E9036C"/>
    <w:rsid w:val="00E90402"/>
    <w:rsid w:val="00E914CB"/>
    <w:rsid w:val="00E92184"/>
    <w:rsid w:val="00E93CFC"/>
    <w:rsid w:val="00E9468B"/>
    <w:rsid w:val="00E948ED"/>
    <w:rsid w:val="00E94DCE"/>
    <w:rsid w:val="00E95936"/>
    <w:rsid w:val="00E96121"/>
    <w:rsid w:val="00E965FD"/>
    <w:rsid w:val="00E96DA7"/>
    <w:rsid w:val="00EA0354"/>
    <w:rsid w:val="00EA0C3B"/>
    <w:rsid w:val="00EA3737"/>
    <w:rsid w:val="00EA37F7"/>
    <w:rsid w:val="00EA682A"/>
    <w:rsid w:val="00EA6A08"/>
    <w:rsid w:val="00EA6A3A"/>
    <w:rsid w:val="00EB0200"/>
    <w:rsid w:val="00EB2A7E"/>
    <w:rsid w:val="00EB42DA"/>
    <w:rsid w:val="00EB4ED4"/>
    <w:rsid w:val="00EB4F9C"/>
    <w:rsid w:val="00EB544F"/>
    <w:rsid w:val="00EB61B5"/>
    <w:rsid w:val="00EC1E4C"/>
    <w:rsid w:val="00EC3BD8"/>
    <w:rsid w:val="00EC3EBA"/>
    <w:rsid w:val="00EC483A"/>
    <w:rsid w:val="00EC576E"/>
    <w:rsid w:val="00ED056B"/>
    <w:rsid w:val="00ED0F10"/>
    <w:rsid w:val="00ED12A4"/>
    <w:rsid w:val="00ED12DD"/>
    <w:rsid w:val="00ED2151"/>
    <w:rsid w:val="00ED6140"/>
    <w:rsid w:val="00ED6670"/>
    <w:rsid w:val="00ED6B5C"/>
    <w:rsid w:val="00ED6B9D"/>
    <w:rsid w:val="00ED77AB"/>
    <w:rsid w:val="00EE0EAE"/>
    <w:rsid w:val="00EE13E3"/>
    <w:rsid w:val="00EE3B3B"/>
    <w:rsid w:val="00EE3E48"/>
    <w:rsid w:val="00EE4B0D"/>
    <w:rsid w:val="00EE7342"/>
    <w:rsid w:val="00EE795B"/>
    <w:rsid w:val="00EF06C1"/>
    <w:rsid w:val="00EF1385"/>
    <w:rsid w:val="00EF1A03"/>
    <w:rsid w:val="00EF2295"/>
    <w:rsid w:val="00EF2978"/>
    <w:rsid w:val="00EF2AE9"/>
    <w:rsid w:val="00EF3528"/>
    <w:rsid w:val="00EF4285"/>
    <w:rsid w:val="00EF56BD"/>
    <w:rsid w:val="00EF73D5"/>
    <w:rsid w:val="00EF7ADE"/>
    <w:rsid w:val="00F00AE0"/>
    <w:rsid w:val="00F00EA6"/>
    <w:rsid w:val="00F017E8"/>
    <w:rsid w:val="00F0185B"/>
    <w:rsid w:val="00F03F75"/>
    <w:rsid w:val="00F04971"/>
    <w:rsid w:val="00F04BDA"/>
    <w:rsid w:val="00F108B5"/>
    <w:rsid w:val="00F11BCB"/>
    <w:rsid w:val="00F13203"/>
    <w:rsid w:val="00F1493C"/>
    <w:rsid w:val="00F1664E"/>
    <w:rsid w:val="00F2082A"/>
    <w:rsid w:val="00F22A23"/>
    <w:rsid w:val="00F22F26"/>
    <w:rsid w:val="00F23163"/>
    <w:rsid w:val="00F26933"/>
    <w:rsid w:val="00F269BD"/>
    <w:rsid w:val="00F26CF1"/>
    <w:rsid w:val="00F26F7E"/>
    <w:rsid w:val="00F279AB"/>
    <w:rsid w:val="00F30073"/>
    <w:rsid w:val="00F31459"/>
    <w:rsid w:val="00F323BE"/>
    <w:rsid w:val="00F3259F"/>
    <w:rsid w:val="00F325C7"/>
    <w:rsid w:val="00F334B2"/>
    <w:rsid w:val="00F360CC"/>
    <w:rsid w:val="00F363DD"/>
    <w:rsid w:val="00F3704C"/>
    <w:rsid w:val="00F4072F"/>
    <w:rsid w:val="00F4169E"/>
    <w:rsid w:val="00F419AF"/>
    <w:rsid w:val="00F424AB"/>
    <w:rsid w:val="00F438C1"/>
    <w:rsid w:val="00F43DE7"/>
    <w:rsid w:val="00F503A6"/>
    <w:rsid w:val="00F505CB"/>
    <w:rsid w:val="00F50AC7"/>
    <w:rsid w:val="00F50C6C"/>
    <w:rsid w:val="00F51BB1"/>
    <w:rsid w:val="00F54142"/>
    <w:rsid w:val="00F5558E"/>
    <w:rsid w:val="00F56A62"/>
    <w:rsid w:val="00F56C95"/>
    <w:rsid w:val="00F56DAD"/>
    <w:rsid w:val="00F56E86"/>
    <w:rsid w:val="00F575FC"/>
    <w:rsid w:val="00F57759"/>
    <w:rsid w:val="00F628CC"/>
    <w:rsid w:val="00F62A50"/>
    <w:rsid w:val="00F62F1D"/>
    <w:rsid w:val="00F636A1"/>
    <w:rsid w:val="00F642C7"/>
    <w:rsid w:val="00F64921"/>
    <w:rsid w:val="00F64929"/>
    <w:rsid w:val="00F64A0C"/>
    <w:rsid w:val="00F64BF7"/>
    <w:rsid w:val="00F65159"/>
    <w:rsid w:val="00F65B5D"/>
    <w:rsid w:val="00F6623B"/>
    <w:rsid w:val="00F6756B"/>
    <w:rsid w:val="00F676ED"/>
    <w:rsid w:val="00F71B35"/>
    <w:rsid w:val="00F73295"/>
    <w:rsid w:val="00F736B1"/>
    <w:rsid w:val="00F7489F"/>
    <w:rsid w:val="00F7491E"/>
    <w:rsid w:val="00F74BBD"/>
    <w:rsid w:val="00F75C0B"/>
    <w:rsid w:val="00F77A75"/>
    <w:rsid w:val="00F8339C"/>
    <w:rsid w:val="00F836B6"/>
    <w:rsid w:val="00F84D18"/>
    <w:rsid w:val="00F85B3A"/>
    <w:rsid w:val="00F8700D"/>
    <w:rsid w:val="00F872C6"/>
    <w:rsid w:val="00F87750"/>
    <w:rsid w:val="00F90B8A"/>
    <w:rsid w:val="00F90ECB"/>
    <w:rsid w:val="00F913FE"/>
    <w:rsid w:val="00F91F8A"/>
    <w:rsid w:val="00F92089"/>
    <w:rsid w:val="00F93785"/>
    <w:rsid w:val="00F93E65"/>
    <w:rsid w:val="00F95C90"/>
    <w:rsid w:val="00F96167"/>
    <w:rsid w:val="00F97299"/>
    <w:rsid w:val="00FA0531"/>
    <w:rsid w:val="00FA07B6"/>
    <w:rsid w:val="00FA096E"/>
    <w:rsid w:val="00FA186D"/>
    <w:rsid w:val="00FA4503"/>
    <w:rsid w:val="00FA47F4"/>
    <w:rsid w:val="00FA4AB0"/>
    <w:rsid w:val="00FA60DA"/>
    <w:rsid w:val="00FB0454"/>
    <w:rsid w:val="00FB0D48"/>
    <w:rsid w:val="00FB11D1"/>
    <w:rsid w:val="00FB18CB"/>
    <w:rsid w:val="00FB28B8"/>
    <w:rsid w:val="00FB3166"/>
    <w:rsid w:val="00FB52F3"/>
    <w:rsid w:val="00FB56F3"/>
    <w:rsid w:val="00FB6C94"/>
    <w:rsid w:val="00FC4709"/>
    <w:rsid w:val="00FC6617"/>
    <w:rsid w:val="00FC6696"/>
    <w:rsid w:val="00FD1ACE"/>
    <w:rsid w:val="00FD3CA7"/>
    <w:rsid w:val="00FD41DB"/>
    <w:rsid w:val="00FD4BAC"/>
    <w:rsid w:val="00FD5000"/>
    <w:rsid w:val="00FD7561"/>
    <w:rsid w:val="00FE052C"/>
    <w:rsid w:val="00FE10CA"/>
    <w:rsid w:val="00FE22B0"/>
    <w:rsid w:val="00FE2F4D"/>
    <w:rsid w:val="00FE4097"/>
    <w:rsid w:val="00FE6568"/>
    <w:rsid w:val="00FE673B"/>
    <w:rsid w:val="00FE712A"/>
    <w:rsid w:val="00FF2267"/>
    <w:rsid w:val="00FF2BD0"/>
    <w:rsid w:val="00FF31CA"/>
    <w:rsid w:val="00FF43D2"/>
    <w:rsid w:val="00FF5A12"/>
    <w:rsid w:val="00FF5DBD"/>
    <w:rsid w:val="00FF636A"/>
    <w:rsid w:val="00FF7BF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Mangal"/>
        <w:sz w:val="24"/>
        <w:szCs w:val="24"/>
        <w:lang w:val="et-E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2" w:qFormat="1"/>
    <w:lsdException w:name="List 2" w:uiPriority="2" w:qFormat="1"/>
    <w:lsdException w:name="List 3" w:uiPriority="2" w:qFormat="1"/>
    <w:lsdException w:name="List 4" w:uiPriority="2" w:qFormat="1"/>
    <w:lsdException w:name="List 5" w:uiPriority="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D7686"/>
    <w:pPr>
      <w:widowControl w:val="0"/>
      <w:suppressAutoHyphens/>
    </w:pPr>
  </w:style>
  <w:style w:type="paragraph" w:styleId="Heading1">
    <w:name w:val="heading 1"/>
    <w:basedOn w:val="Normal"/>
    <w:next w:val="Normal"/>
    <w:link w:val="Heading1Char"/>
    <w:uiPriority w:val="9"/>
    <w:qFormat/>
    <w:rsid w:val="00B85E7A"/>
    <w:pPr>
      <w:keepNext/>
      <w:keepLines/>
      <w:spacing w:before="480"/>
      <w:outlineLvl w:val="0"/>
    </w:pPr>
    <w:rPr>
      <w:rFonts w:asciiTheme="majorHAnsi" w:eastAsiaTheme="majorEastAsia" w:hAnsiTheme="majorHAnsi"/>
      <w:b/>
      <w:bCs/>
      <w:color w:val="2E74B5" w:themeColor="accent1" w:themeShade="BF"/>
      <w:sz w:val="28"/>
      <w:szCs w:val="25"/>
    </w:rPr>
  </w:style>
  <w:style w:type="paragraph" w:styleId="Heading2">
    <w:name w:val="heading 2"/>
    <w:basedOn w:val="Normal"/>
    <w:next w:val="Normal"/>
    <w:link w:val="Heading2Char"/>
    <w:uiPriority w:val="9"/>
    <w:unhideWhenUsed/>
    <w:qFormat/>
    <w:rsid w:val="00B8344E"/>
    <w:pPr>
      <w:keepNext/>
      <w:keepLines/>
      <w:spacing w:before="200"/>
      <w:outlineLvl w:val="1"/>
    </w:pPr>
    <w:rPr>
      <w:rFonts w:asciiTheme="majorHAnsi" w:eastAsiaTheme="majorEastAsia" w:hAnsiTheme="majorHAnsi"/>
      <w:b/>
      <w:bCs/>
      <w:color w:val="5B9BD5" w:themeColor="accent1"/>
      <w:sz w:val="26"/>
      <w:szCs w:val="23"/>
    </w:rPr>
  </w:style>
  <w:style w:type="paragraph" w:styleId="Heading3">
    <w:name w:val="heading 3"/>
    <w:basedOn w:val="Normal"/>
    <w:next w:val="Normal"/>
    <w:link w:val="Heading3Char"/>
    <w:uiPriority w:val="9"/>
    <w:semiHidden/>
    <w:unhideWhenUsed/>
    <w:qFormat/>
    <w:rsid w:val="00A50CB2"/>
    <w:pPr>
      <w:keepNext/>
      <w:keepLines/>
      <w:spacing w:before="200"/>
      <w:outlineLvl w:val="2"/>
    </w:pPr>
    <w:rPr>
      <w:rFonts w:asciiTheme="majorHAnsi" w:eastAsiaTheme="majorEastAsia" w:hAnsiTheme="majorHAnsi"/>
      <w:b/>
      <w:bCs/>
      <w:color w:val="5B9BD5" w:themeColor="accent1"/>
      <w:szCs w:val="21"/>
    </w:rPr>
  </w:style>
  <w:style w:type="paragraph" w:styleId="Heading4">
    <w:name w:val="heading 4"/>
    <w:basedOn w:val="Normal"/>
    <w:next w:val="Normal"/>
    <w:link w:val="Heading4Char"/>
    <w:uiPriority w:val="9"/>
    <w:unhideWhenUsed/>
    <w:qFormat/>
    <w:rsid w:val="00B67DA8"/>
    <w:pPr>
      <w:keepNext/>
      <w:keepLines/>
      <w:spacing w:before="200"/>
      <w:outlineLvl w:val="3"/>
    </w:pPr>
    <w:rPr>
      <w:rFonts w:asciiTheme="majorHAnsi" w:eastAsiaTheme="majorEastAsia" w:hAnsiTheme="majorHAnsi"/>
      <w:b/>
      <w:bCs/>
      <w:i/>
      <w:iCs/>
      <w:color w:val="5B9BD5"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merdussmbolid">
    <w:name w:val="Nummerdussümbolid"/>
  </w:style>
  <w:style w:type="character" w:customStyle="1" w:styleId="Tpploend">
    <w:name w:val="Täpploend"/>
    <w:rPr>
      <w:rFonts w:ascii="OpenSymbol" w:eastAsia="OpenSymbol" w:hAnsi="OpenSymbol" w:cs="OpenSymbol"/>
    </w:rPr>
  </w:style>
  <w:style w:type="paragraph" w:styleId="Title">
    <w:name w:val="Title"/>
    <w:basedOn w:val="Normal"/>
    <w:next w:val="Phitekst"/>
    <w:pPr>
      <w:keepNext/>
      <w:spacing w:before="240" w:after="120"/>
    </w:pPr>
    <w:rPr>
      <w:rFonts w:ascii="Arial" w:hAnsi="Arial"/>
      <w:sz w:val="28"/>
      <w:szCs w:val="28"/>
    </w:rPr>
  </w:style>
  <w:style w:type="paragraph" w:customStyle="1" w:styleId="Phitekst">
    <w:name w:val="Põhitekst"/>
    <w:basedOn w:val="Normal"/>
    <w:pPr>
      <w:spacing w:after="120"/>
    </w:pPr>
  </w:style>
  <w:style w:type="paragraph" w:styleId="List">
    <w:name w:val="List"/>
    <w:aliases w:val="List_HB"/>
    <w:basedOn w:val="Phitekst"/>
    <w:uiPriority w:val="2"/>
    <w:qFormat/>
  </w:style>
  <w:style w:type="paragraph" w:styleId="Caption">
    <w:name w:val="caption"/>
    <w:basedOn w:val="Normal"/>
    <w:pPr>
      <w:suppressLineNumbers/>
      <w:spacing w:before="120" w:after="120"/>
    </w:pPr>
    <w:rPr>
      <w:i/>
      <w:iCs/>
    </w:rPr>
  </w:style>
  <w:style w:type="paragraph" w:customStyle="1" w:styleId="Register">
    <w:name w:val="Register"/>
    <w:basedOn w:val="Normal"/>
    <w:pPr>
      <w:suppressLineNumbers/>
    </w:pPr>
  </w:style>
  <w:style w:type="paragraph" w:styleId="ListParagraph">
    <w:name w:val="List Paragraph"/>
    <w:basedOn w:val="Normal"/>
    <w:uiPriority w:val="34"/>
    <w:qFormat/>
    <w:rsid w:val="000F7BA4"/>
    <w:pPr>
      <w:ind w:left="720"/>
      <w:contextualSpacing/>
    </w:pPr>
    <w:rPr>
      <w:szCs w:val="21"/>
    </w:rPr>
  </w:style>
  <w:style w:type="character" w:styleId="CommentReference">
    <w:name w:val="annotation reference"/>
    <w:basedOn w:val="DefaultParagraphFont"/>
    <w:uiPriority w:val="99"/>
    <w:semiHidden/>
    <w:unhideWhenUsed/>
    <w:rsid w:val="00EE13E3"/>
    <w:rPr>
      <w:sz w:val="16"/>
      <w:szCs w:val="16"/>
    </w:rPr>
  </w:style>
  <w:style w:type="paragraph" w:styleId="CommentText">
    <w:name w:val="annotation text"/>
    <w:basedOn w:val="Normal"/>
    <w:link w:val="CommentTextChar"/>
    <w:uiPriority w:val="99"/>
    <w:unhideWhenUsed/>
    <w:rsid w:val="00EE13E3"/>
    <w:rPr>
      <w:sz w:val="20"/>
      <w:szCs w:val="18"/>
    </w:rPr>
  </w:style>
  <w:style w:type="character" w:customStyle="1" w:styleId="CommentTextChar">
    <w:name w:val="Comment Text Char"/>
    <w:basedOn w:val="DefaultParagraphFont"/>
    <w:link w:val="CommentText"/>
    <w:uiPriority w:val="99"/>
    <w:rsid w:val="00EE13E3"/>
    <w:rPr>
      <w:sz w:val="20"/>
      <w:szCs w:val="18"/>
    </w:rPr>
  </w:style>
  <w:style w:type="paragraph" w:styleId="CommentSubject">
    <w:name w:val="annotation subject"/>
    <w:basedOn w:val="CommentText"/>
    <w:next w:val="CommentText"/>
    <w:link w:val="CommentSubjectChar"/>
    <w:uiPriority w:val="99"/>
    <w:semiHidden/>
    <w:unhideWhenUsed/>
    <w:rsid w:val="00EE13E3"/>
    <w:rPr>
      <w:b/>
      <w:bCs/>
    </w:rPr>
  </w:style>
  <w:style w:type="character" w:customStyle="1" w:styleId="CommentSubjectChar">
    <w:name w:val="Comment Subject Char"/>
    <w:basedOn w:val="CommentTextChar"/>
    <w:link w:val="CommentSubject"/>
    <w:uiPriority w:val="99"/>
    <w:semiHidden/>
    <w:rsid w:val="00EE13E3"/>
    <w:rPr>
      <w:b/>
      <w:bCs/>
      <w:sz w:val="20"/>
      <w:szCs w:val="18"/>
    </w:rPr>
  </w:style>
  <w:style w:type="paragraph" w:styleId="BalloonText">
    <w:name w:val="Balloon Text"/>
    <w:basedOn w:val="Normal"/>
    <w:link w:val="BalloonTextChar"/>
    <w:uiPriority w:val="99"/>
    <w:semiHidden/>
    <w:unhideWhenUsed/>
    <w:rsid w:val="00EE13E3"/>
    <w:rPr>
      <w:rFonts w:ascii="Segoe UI" w:hAnsi="Segoe UI"/>
      <w:sz w:val="18"/>
      <w:szCs w:val="16"/>
    </w:rPr>
  </w:style>
  <w:style w:type="character" w:customStyle="1" w:styleId="BalloonTextChar">
    <w:name w:val="Balloon Text Char"/>
    <w:basedOn w:val="DefaultParagraphFont"/>
    <w:link w:val="BalloonText"/>
    <w:uiPriority w:val="99"/>
    <w:semiHidden/>
    <w:rsid w:val="00EE13E3"/>
    <w:rPr>
      <w:rFonts w:ascii="Segoe UI" w:hAnsi="Segoe UI"/>
      <w:sz w:val="18"/>
      <w:szCs w:val="16"/>
    </w:rPr>
  </w:style>
  <w:style w:type="character" w:customStyle="1" w:styleId="Heading1Char">
    <w:name w:val="Heading 1 Char"/>
    <w:basedOn w:val="DefaultParagraphFont"/>
    <w:link w:val="Heading1"/>
    <w:uiPriority w:val="9"/>
    <w:rsid w:val="00B85E7A"/>
    <w:rPr>
      <w:rFonts w:asciiTheme="majorHAnsi" w:eastAsiaTheme="majorEastAsia" w:hAnsiTheme="majorHAnsi"/>
      <w:b/>
      <w:bCs/>
      <w:color w:val="2E74B5" w:themeColor="accent1" w:themeShade="BF"/>
      <w:sz w:val="28"/>
      <w:szCs w:val="25"/>
    </w:rPr>
  </w:style>
  <w:style w:type="character" w:customStyle="1" w:styleId="Heading3Char">
    <w:name w:val="Heading 3 Char"/>
    <w:basedOn w:val="DefaultParagraphFont"/>
    <w:link w:val="Heading3"/>
    <w:uiPriority w:val="9"/>
    <w:semiHidden/>
    <w:rsid w:val="00A50CB2"/>
    <w:rPr>
      <w:rFonts w:asciiTheme="majorHAnsi" w:eastAsiaTheme="majorEastAsia" w:hAnsiTheme="majorHAnsi"/>
      <w:b/>
      <w:bCs/>
      <w:color w:val="5B9BD5" w:themeColor="accent1"/>
      <w:szCs w:val="21"/>
    </w:rPr>
  </w:style>
  <w:style w:type="character" w:styleId="Hyperlink">
    <w:name w:val="Hyperlink"/>
    <w:basedOn w:val="DefaultParagraphFont"/>
    <w:uiPriority w:val="99"/>
    <w:unhideWhenUsed/>
    <w:rsid w:val="00A50CB2"/>
    <w:rPr>
      <w:color w:val="0563C1" w:themeColor="hyperlink"/>
      <w:u w:val="single"/>
    </w:rPr>
  </w:style>
  <w:style w:type="paragraph" w:styleId="Header">
    <w:name w:val="header"/>
    <w:basedOn w:val="Normal"/>
    <w:link w:val="HeaderChar"/>
    <w:uiPriority w:val="99"/>
    <w:unhideWhenUsed/>
    <w:rsid w:val="004A2273"/>
    <w:pPr>
      <w:tabs>
        <w:tab w:val="center" w:pos="4536"/>
        <w:tab w:val="right" w:pos="9072"/>
      </w:tabs>
    </w:pPr>
    <w:rPr>
      <w:szCs w:val="21"/>
    </w:rPr>
  </w:style>
  <w:style w:type="character" w:customStyle="1" w:styleId="HeaderChar">
    <w:name w:val="Header Char"/>
    <w:basedOn w:val="DefaultParagraphFont"/>
    <w:link w:val="Header"/>
    <w:uiPriority w:val="99"/>
    <w:rsid w:val="004A2273"/>
    <w:rPr>
      <w:szCs w:val="21"/>
    </w:rPr>
  </w:style>
  <w:style w:type="paragraph" w:styleId="Footer">
    <w:name w:val="footer"/>
    <w:basedOn w:val="Normal"/>
    <w:link w:val="FooterChar"/>
    <w:uiPriority w:val="99"/>
    <w:unhideWhenUsed/>
    <w:rsid w:val="004A2273"/>
    <w:pPr>
      <w:tabs>
        <w:tab w:val="center" w:pos="4536"/>
        <w:tab w:val="right" w:pos="9072"/>
      </w:tabs>
    </w:pPr>
    <w:rPr>
      <w:szCs w:val="21"/>
    </w:rPr>
  </w:style>
  <w:style w:type="character" w:customStyle="1" w:styleId="FooterChar">
    <w:name w:val="Footer Char"/>
    <w:basedOn w:val="DefaultParagraphFont"/>
    <w:link w:val="Footer"/>
    <w:uiPriority w:val="99"/>
    <w:rsid w:val="004A2273"/>
    <w:rPr>
      <w:szCs w:val="21"/>
    </w:rPr>
  </w:style>
  <w:style w:type="character" w:customStyle="1" w:styleId="Heading2Char">
    <w:name w:val="Heading 2 Char"/>
    <w:basedOn w:val="DefaultParagraphFont"/>
    <w:link w:val="Heading2"/>
    <w:uiPriority w:val="9"/>
    <w:rsid w:val="00B8344E"/>
    <w:rPr>
      <w:rFonts w:asciiTheme="majorHAnsi" w:eastAsiaTheme="majorEastAsia" w:hAnsiTheme="majorHAnsi"/>
      <w:b/>
      <w:bCs/>
      <w:color w:val="5B9BD5" w:themeColor="accent1"/>
      <w:sz w:val="26"/>
      <w:szCs w:val="23"/>
    </w:rPr>
  </w:style>
  <w:style w:type="paragraph" w:styleId="TOCHeading">
    <w:name w:val="TOC Heading"/>
    <w:basedOn w:val="Heading1"/>
    <w:next w:val="Normal"/>
    <w:uiPriority w:val="39"/>
    <w:unhideWhenUsed/>
    <w:qFormat/>
    <w:rsid w:val="00E914CB"/>
    <w:pPr>
      <w:widowControl/>
      <w:suppressAutoHyphens w:val="0"/>
      <w:spacing w:line="276" w:lineRule="auto"/>
      <w:outlineLvl w:val="9"/>
    </w:pPr>
    <w:rPr>
      <w:rFonts w:cstheme="majorBidi"/>
      <w:szCs w:val="28"/>
      <w:lang w:val="en-US" w:eastAsia="ja-JP" w:bidi="ar-SA"/>
    </w:rPr>
  </w:style>
  <w:style w:type="paragraph" w:styleId="TOC1">
    <w:name w:val="toc 1"/>
    <w:basedOn w:val="Normal"/>
    <w:next w:val="Normal"/>
    <w:autoRedefine/>
    <w:uiPriority w:val="39"/>
    <w:unhideWhenUsed/>
    <w:rsid w:val="00A061D5"/>
    <w:pPr>
      <w:tabs>
        <w:tab w:val="left" w:pos="709"/>
        <w:tab w:val="right" w:leader="dot" w:pos="9628"/>
      </w:tabs>
      <w:spacing w:after="100"/>
    </w:pPr>
    <w:rPr>
      <w:szCs w:val="21"/>
    </w:rPr>
  </w:style>
  <w:style w:type="paragraph" w:styleId="TOC3">
    <w:name w:val="toc 3"/>
    <w:basedOn w:val="Normal"/>
    <w:next w:val="Normal"/>
    <w:autoRedefine/>
    <w:uiPriority w:val="39"/>
    <w:unhideWhenUsed/>
    <w:rsid w:val="00E914CB"/>
    <w:pPr>
      <w:spacing w:after="100"/>
      <w:ind w:left="480"/>
    </w:pPr>
    <w:rPr>
      <w:szCs w:val="21"/>
    </w:rPr>
  </w:style>
  <w:style w:type="paragraph" w:styleId="TOC2">
    <w:name w:val="toc 2"/>
    <w:basedOn w:val="Normal"/>
    <w:next w:val="Normal"/>
    <w:autoRedefine/>
    <w:uiPriority w:val="39"/>
    <w:unhideWhenUsed/>
    <w:rsid w:val="00E914CB"/>
    <w:pPr>
      <w:spacing w:after="100"/>
      <w:ind w:left="240"/>
    </w:pPr>
    <w:rPr>
      <w:szCs w:val="21"/>
    </w:rPr>
  </w:style>
  <w:style w:type="paragraph" w:styleId="NoSpacing">
    <w:name w:val="No Spacing"/>
    <w:uiPriority w:val="1"/>
    <w:qFormat/>
    <w:rsid w:val="00E914CB"/>
    <w:pPr>
      <w:widowControl w:val="0"/>
      <w:suppressAutoHyphens/>
    </w:pPr>
    <w:rPr>
      <w:szCs w:val="21"/>
    </w:rPr>
  </w:style>
  <w:style w:type="table" w:styleId="TableGrid">
    <w:name w:val="Table Grid"/>
    <w:basedOn w:val="TableNormal"/>
    <w:uiPriority w:val="39"/>
    <w:rsid w:val="004F1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55988"/>
    <w:rPr>
      <w:sz w:val="20"/>
      <w:szCs w:val="18"/>
    </w:rPr>
  </w:style>
  <w:style w:type="character" w:customStyle="1" w:styleId="FootnoteTextChar">
    <w:name w:val="Footnote Text Char"/>
    <w:basedOn w:val="DefaultParagraphFont"/>
    <w:link w:val="FootnoteText"/>
    <w:uiPriority w:val="99"/>
    <w:semiHidden/>
    <w:rsid w:val="00455988"/>
    <w:rPr>
      <w:sz w:val="20"/>
      <w:szCs w:val="18"/>
    </w:rPr>
  </w:style>
  <w:style w:type="character" w:styleId="FootnoteReference">
    <w:name w:val="footnote reference"/>
    <w:basedOn w:val="DefaultParagraphFont"/>
    <w:uiPriority w:val="99"/>
    <w:semiHidden/>
    <w:unhideWhenUsed/>
    <w:rsid w:val="00455988"/>
    <w:rPr>
      <w:vertAlign w:val="superscript"/>
    </w:rPr>
  </w:style>
  <w:style w:type="character" w:customStyle="1" w:styleId="Heading4Char">
    <w:name w:val="Heading 4 Char"/>
    <w:basedOn w:val="DefaultParagraphFont"/>
    <w:link w:val="Heading4"/>
    <w:uiPriority w:val="9"/>
    <w:rsid w:val="00B67DA8"/>
    <w:rPr>
      <w:rFonts w:asciiTheme="majorHAnsi" w:eastAsiaTheme="majorEastAsia" w:hAnsiTheme="majorHAnsi"/>
      <w:b/>
      <w:bCs/>
      <w:i/>
      <w:iCs/>
      <w:color w:val="5B9BD5" w:themeColor="accent1"/>
      <w:szCs w:val="21"/>
    </w:rPr>
  </w:style>
  <w:style w:type="character" w:styleId="FollowedHyperlink">
    <w:name w:val="FollowedHyperlink"/>
    <w:basedOn w:val="DefaultParagraphFont"/>
    <w:uiPriority w:val="99"/>
    <w:semiHidden/>
    <w:unhideWhenUsed/>
    <w:rsid w:val="00C35EF8"/>
    <w:rPr>
      <w:color w:val="954F72" w:themeColor="followedHyperlink"/>
      <w:u w:val="single"/>
    </w:rPr>
  </w:style>
  <w:style w:type="character" w:styleId="Strong">
    <w:name w:val="Strong"/>
    <w:basedOn w:val="DefaultParagraphFont"/>
    <w:uiPriority w:val="22"/>
    <w:qFormat/>
    <w:rsid w:val="007D48DA"/>
    <w:rPr>
      <w:b/>
      <w:bCs/>
    </w:rPr>
  </w:style>
  <w:style w:type="paragraph" w:styleId="NormalWeb">
    <w:name w:val="Normal (Web)"/>
    <w:basedOn w:val="Normal"/>
    <w:uiPriority w:val="99"/>
    <w:unhideWhenUsed/>
    <w:rsid w:val="00C53C61"/>
    <w:pPr>
      <w:widowControl/>
      <w:suppressAutoHyphens w:val="0"/>
      <w:spacing w:before="100" w:beforeAutospacing="1" w:after="100" w:afterAutospacing="1"/>
    </w:pPr>
    <w:rPr>
      <w:rFonts w:eastAsia="Times New Roman" w:cs="Times New Roman"/>
      <w:lang w:eastAsia="et-EE" w:bidi="ar-SA"/>
    </w:rPr>
  </w:style>
  <w:style w:type="paragraph" w:styleId="Revision">
    <w:name w:val="Revision"/>
    <w:hidden/>
    <w:uiPriority w:val="99"/>
    <w:semiHidden/>
    <w:rsid w:val="00FF5DBD"/>
    <w:rPr>
      <w:szCs w:val="21"/>
    </w:rPr>
  </w:style>
  <w:style w:type="paragraph" w:styleId="List2">
    <w:name w:val="List 2"/>
    <w:aliases w:val="List 2_HB"/>
    <w:basedOn w:val="Normal"/>
    <w:uiPriority w:val="2"/>
    <w:unhideWhenUsed/>
    <w:qFormat/>
    <w:rsid w:val="00776AD4"/>
    <w:pPr>
      <w:ind w:left="566" w:hanging="283"/>
      <w:contextualSpacing/>
    </w:pPr>
    <w:rPr>
      <w:szCs w:val="21"/>
    </w:rPr>
  </w:style>
  <w:style w:type="paragraph" w:styleId="List3">
    <w:name w:val="List 3"/>
    <w:aliases w:val="List 3_HB"/>
    <w:basedOn w:val="List2"/>
    <w:uiPriority w:val="2"/>
    <w:qFormat/>
    <w:rsid w:val="00362A98"/>
    <w:pPr>
      <w:widowControl/>
      <w:suppressAutoHyphens w:val="0"/>
      <w:spacing w:before="120" w:line="240" w:lineRule="exact"/>
      <w:ind w:left="1814" w:hanging="547"/>
      <w:contextualSpacing w:val="0"/>
      <w:jc w:val="both"/>
      <w:outlineLvl w:val="2"/>
    </w:pPr>
    <w:rPr>
      <w:rFonts w:eastAsia="Times New Roman" w:cs="Times New Roman"/>
      <w:sz w:val="20"/>
      <w:szCs w:val="24"/>
      <w:lang w:val="en-US" w:eastAsia="en-US" w:bidi="ar-SA"/>
    </w:rPr>
  </w:style>
  <w:style w:type="paragraph" w:styleId="List4">
    <w:name w:val="List 4"/>
    <w:aliases w:val="List 4_HB"/>
    <w:basedOn w:val="List3"/>
    <w:uiPriority w:val="2"/>
    <w:qFormat/>
    <w:rsid w:val="00362A98"/>
    <w:pPr>
      <w:ind w:left="2361"/>
      <w:outlineLvl w:val="3"/>
    </w:pPr>
  </w:style>
  <w:style w:type="paragraph" w:styleId="List5">
    <w:name w:val="List 5"/>
    <w:aliases w:val="List 5_HB"/>
    <w:basedOn w:val="List4"/>
    <w:uiPriority w:val="2"/>
    <w:qFormat/>
    <w:rsid w:val="00362A98"/>
    <w:pPr>
      <w:ind w:left="2909"/>
      <w:outlineLvl w:val="4"/>
    </w:pPr>
  </w:style>
  <w:style w:type="numbering" w:customStyle="1" w:styleId="IFACNumberedList">
    <w:name w:val="IFAC Numbered List"/>
    <w:uiPriority w:val="99"/>
    <w:rsid w:val="00362A98"/>
    <w:pPr>
      <w:numPr>
        <w:numId w:val="4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Mangal"/>
        <w:sz w:val="24"/>
        <w:szCs w:val="24"/>
        <w:lang w:val="et-E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2" w:qFormat="1"/>
    <w:lsdException w:name="List 2" w:uiPriority="2" w:qFormat="1"/>
    <w:lsdException w:name="List 3" w:uiPriority="2" w:qFormat="1"/>
    <w:lsdException w:name="List 4" w:uiPriority="2" w:qFormat="1"/>
    <w:lsdException w:name="List 5" w:uiPriority="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D7686"/>
    <w:pPr>
      <w:widowControl w:val="0"/>
      <w:suppressAutoHyphens/>
    </w:pPr>
  </w:style>
  <w:style w:type="paragraph" w:styleId="Heading1">
    <w:name w:val="heading 1"/>
    <w:basedOn w:val="Normal"/>
    <w:next w:val="Normal"/>
    <w:link w:val="Heading1Char"/>
    <w:uiPriority w:val="9"/>
    <w:qFormat/>
    <w:rsid w:val="00B85E7A"/>
    <w:pPr>
      <w:keepNext/>
      <w:keepLines/>
      <w:spacing w:before="480"/>
      <w:outlineLvl w:val="0"/>
    </w:pPr>
    <w:rPr>
      <w:rFonts w:asciiTheme="majorHAnsi" w:eastAsiaTheme="majorEastAsia" w:hAnsiTheme="majorHAnsi"/>
      <w:b/>
      <w:bCs/>
      <w:color w:val="2E74B5" w:themeColor="accent1" w:themeShade="BF"/>
      <w:sz w:val="28"/>
      <w:szCs w:val="25"/>
    </w:rPr>
  </w:style>
  <w:style w:type="paragraph" w:styleId="Heading2">
    <w:name w:val="heading 2"/>
    <w:basedOn w:val="Normal"/>
    <w:next w:val="Normal"/>
    <w:link w:val="Heading2Char"/>
    <w:uiPriority w:val="9"/>
    <w:unhideWhenUsed/>
    <w:qFormat/>
    <w:rsid w:val="00B8344E"/>
    <w:pPr>
      <w:keepNext/>
      <w:keepLines/>
      <w:spacing w:before="200"/>
      <w:outlineLvl w:val="1"/>
    </w:pPr>
    <w:rPr>
      <w:rFonts w:asciiTheme="majorHAnsi" w:eastAsiaTheme="majorEastAsia" w:hAnsiTheme="majorHAnsi"/>
      <w:b/>
      <w:bCs/>
      <w:color w:val="5B9BD5" w:themeColor="accent1"/>
      <w:sz w:val="26"/>
      <w:szCs w:val="23"/>
    </w:rPr>
  </w:style>
  <w:style w:type="paragraph" w:styleId="Heading3">
    <w:name w:val="heading 3"/>
    <w:basedOn w:val="Normal"/>
    <w:next w:val="Normal"/>
    <w:link w:val="Heading3Char"/>
    <w:uiPriority w:val="9"/>
    <w:semiHidden/>
    <w:unhideWhenUsed/>
    <w:qFormat/>
    <w:rsid w:val="00A50CB2"/>
    <w:pPr>
      <w:keepNext/>
      <w:keepLines/>
      <w:spacing w:before="200"/>
      <w:outlineLvl w:val="2"/>
    </w:pPr>
    <w:rPr>
      <w:rFonts w:asciiTheme="majorHAnsi" w:eastAsiaTheme="majorEastAsia" w:hAnsiTheme="majorHAnsi"/>
      <w:b/>
      <w:bCs/>
      <w:color w:val="5B9BD5" w:themeColor="accent1"/>
      <w:szCs w:val="21"/>
    </w:rPr>
  </w:style>
  <w:style w:type="paragraph" w:styleId="Heading4">
    <w:name w:val="heading 4"/>
    <w:basedOn w:val="Normal"/>
    <w:next w:val="Normal"/>
    <w:link w:val="Heading4Char"/>
    <w:uiPriority w:val="9"/>
    <w:unhideWhenUsed/>
    <w:qFormat/>
    <w:rsid w:val="00B67DA8"/>
    <w:pPr>
      <w:keepNext/>
      <w:keepLines/>
      <w:spacing w:before="200"/>
      <w:outlineLvl w:val="3"/>
    </w:pPr>
    <w:rPr>
      <w:rFonts w:asciiTheme="majorHAnsi" w:eastAsiaTheme="majorEastAsia" w:hAnsiTheme="majorHAnsi"/>
      <w:b/>
      <w:bCs/>
      <w:i/>
      <w:iCs/>
      <w:color w:val="5B9BD5"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merdussmbolid">
    <w:name w:val="Nummerdussümbolid"/>
  </w:style>
  <w:style w:type="character" w:customStyle="1" w:styleId="Tpploend">
    <w:name w:val="Täpploend"/>
    <w:rPr>
      <w:rFonts w:ascii="OpenSymbol" w:eastAsia="OpenSymbol" w:hAnsi="OpenSymbol" w:cs="OpenSymbol"/>
    </w:rPr>
  </w:style>
  <w:style w:type="paragraph" w:styleId="Title">
    <w:name w:val="Title"/>
    <w:basedOn w:val="Normal"/>
    <w:next w:val="Phitekst"/>
    <w:pPr>
      <w:keepNext/>
      <w:spacing w:before="240" w:after="120"/>
    </w:pPr>
    <w:rPr>
      <w:rFonts w:ascii="Arial" w:hAnsi="Arial"/>
      <w:sz w:val="28"/>
      <w:szCs w:val="28"/>
    </w:rPr>
  </w:style>
  <w:style w:type="paragraph" w:customStyle="1" w:styleId="Phitekst">
    <w:name w:val="Põhitekst"/>
    <w:basedOn w:val="Normal"/>
    <w:pPr>
      <w:spacing w:after="120"/>
    </w:pPr>
  </w:style>
  <w:style w:type="paragraph" w:styleId="List">
    <w:name w:val="List"/>
    <w:aliases w:val="List_HB"/>
    <w:basedOn w:val="Phitekst"/>
    <w:uiPriority w:val="2"/>
    <w:qFormat/>
  </w:style>
  <w:style w:type="paragraph" w:styleId="Caption">
    <w:name w:val="caption"/>
    <w:basedOn w:val="Normal"/>
    <w:pPr>
      <w:suppressLineNumbers/>
      <w:spacing w:before="120" w:after="120"/>
    </w:pPr>
    <w:rPr>
      <w:i/>
      <w:iCs/>
    </w:rPr>
  </w:style>
  <w:style w:type="paragraph" w:customStyle="1" w:styleId="Register">
    <w:name w:val="Register"/>
    <w:basedOn w:val="Normal"/>
    <w:pPr>
      <w:suppressLineNumbers/>
    </w:pPr>
  </w:style>
  <w:style w:type="paragraph" w:styleId="ListParagraph">
    <w:name w:val="List Paragraph"/>
    <w:basedOn w:val="Normal"/>
    <w:uiPriority w:val="34"/>
    <w:qFormat/>
    <w:rsid w:val="000F7BA4"/>
    <w:pPr>
      <w:ind w:left="720"/>
      <w:contextualSpacing/>
    </w:pPr>
    <w:rPr>
      <w:szCs w:val="21"/>
    </w:rPr>
  </w:style>
  <w:style w:type="character" w:styleId="CommentReference">
    <w:name w:val="annotation reference"/>
    <w:basedOn w:val="DefaultParagraphFont"/>
    <w:uiPriority w:val="99"/>
    <w:semiHidden/>
    <w:unhideWhenUsed/>
    <w:rsid w:val="00EE13E3"/>
    <w:rPr>
      <w:sz w:val="16"/>
      <w:szCs w:val="16"/>
    </w:rPr>
  </w:style>
  <w:style w:type="paragraph" w:styleId="CommentText">
    <w:name w:val="annotation text"/>
    <w:basedOn w:val="Normal"/>
    <w:link w:val="CommentTextChar"/>
    <w:uiPriority w:val="99"/>
    <w:unhideWhenUsed/>
    <w:rsid w:val="00EE13E3"/>
    <w:rPr>
      <w:sz w:val="20"/>
      <w:szCs w:val="18"/>
    </w:rPr>
  </w:style>
  <w:style w:type="character" w:customStyle="1" w:styleId="CommentTextChar">
    <w:name w:val="Comment Text Char"/>
    <w:basedOn w:val="DefaultParagraphFont"/>
    <w:link w:val="CommentText"/>
    <w:uiPriority w:val="99"/>
    <w:rsid w:val="00EE13E3"/>
    <w:rPr>
      <w:sz w:val="20"/>
      <w:szCs w:val="18"/>
    </w:rPr>
  </w:style>
  <w:style w:type="paragraph" w:styleId="CommentSubject">
    <w:name w:val="annotation subject"/>
    <w:basedOn w:val="CommentText"/>
    <w:next w:val="CommentText"/>
    <w:link w:val="CommentSubjectChar"/>
    <w:uiPriority w:val="99"/>
    <w:semiHidden/>
    <w:unhideWhenUsed/>
    <w:rsid w:val="00EE13E3"/>
    <w:rPr>
      <w:b/>
      <w:bCs/>
    </w:rPr>
  </w:style>
  <w:style w:type="character" w:customStyle="1" w:styleId="CommentSubjectChar">
    <w:name w:val="Comment Subject Char"/>
    <w:basedOn w:val="CommentTextChar"/>
    <w:link w:val="CommentSubject"/>
    <w:uiPriority w:val="99"/>
    <w:semiHidden/>
    <w:rsid w:val="00EE13E3"/>
    <w:rPr>
      <w:b/>
      <w:bCs/>
      <w:sz w:val="20"/>
      <w:szCs w:val="18"/>
    </w:rPr>
  </w:style>
  <w:style w:type="paragraph" w:styleId="BalloonText">
    <w:name w:val="Balloon Text"/>
    <w:basedOn w:val="Normal"/>
    <w:link w:val="BalloonTextChar"/>
    <w:uiPriority w:val="99"/>
    <w:semiHidden/>
    <w:unhideWhenUsed/>
    <w:rsid w:val="00EE13E3"/>
    <w:rPr>
      <w:rFonts w:ascii="Segoe UI" w:hAnsi="Segoe UI"/>
      <w:sz w:val="18"/>
      <w:szCs w:val="16"/>
    </w:rPr>
  </w:style>
  <w:style w:type="character" w:customStyle="1" w:styleId="BalloonTextChar">
    <w:name w:val="Balloon Text Char"/>
    <w:basedOn w:val="DefaultParagraphFont"/>
    <w:link w:val="BalloonText"/>
    <w:uiPriority w:val="99"/>
    <w:semiHidden/>
    <w:rsid w:val="00EE13E3"/>
    <w:rPr>
      <w:rFonts w:ascii="Segoe UI" w:hAnsi="Segoe UI"/>
      <w:sz w:val="18"/>
      <w:szCs w:val="16"/>
    </w:rPr>
  </w:style>
  <w:style w:type="character" w:customStyle="1" w:styleId="Heading1Char">
    <w:name w:val="Heading 1 Char"/>
    <w:basedOn w:val="DefaultParagraphFont"/>
    <w:link w:val="Heading1"/>
    <w:uiPriority w:val="9"/>
    <w:rsid w:val="00B85E7A"/>
    <w:rPr>
      <w:rFonts w:asciiTheme="majorHAnsi" w:eastAsiaTheme="majorEastAsia" w:hAnsiTheme="majorHAnsi"/>
      <w:b/>
      <w:bCs/>
      <w:color w:val="2E74B5" w:themeColor="accent1" w:themeShade="BF"/>
      <w:sz w:val="28"/>
      <w:szCs w:val="25"/>
    </w:rPr>
  </w:style>
  <w:style w:type="character" w:customStyle="1" w:styleId="Heading3Char">
    <w:name w:val="Heading 3 Char"/>
    <w:basedOn w:val="DefaultParagraphFont"/>
    <w:link w:val="Heading3"/>
    <w:uiPriority w:val="9"/>
    <w:semiHidden/>
    <w:rsid w:val="00A50CB2"/>
    <w:rPr>
      <w:rFonts w:asciiTheme="majorHAnsi" w:eastAsiaTheme="majorEastAsia" w:hAnsiTheme="majorHAnsi"/>
      <w:b/>
      <w:bCs/>
      <w:color w:val="5B9BD5" w:themeColor="accent1"/>
      <w:szCs w:val="21"/>
    </w:rPr>
  </w:style>
  <w:style w:type="character" w:styleId="Hyperlink">
    <w:name w:val="Hyperlink"/>
    <w:basedOn w:val="DefaultParagraphFont"/>
    <w:uiPriority w:val="99"/>
    <w:unhideWhenUsed/>
    <w:rsid w:val="00A50CB2"/>
    <w:rPr>
      <w:color w:val="0563C1" w:themeColor="hyperlink"/>
      <w:u w:val="single"/>
    </w:rPr>
  </w:style>
  <w:style w:type="paragraph" w:styleId="Header">
    <w:name w:val="header"/>
    <w:basedOn w:val="Normal"/>
    <w:link w:val="HeaderChar"/>
    <w:uiPriority w:val="99"/>
    <w:unhideWhenUsed/>
    <w:rsid w:val="004A2273"/>
    <w:pPr>
      <w:tabs>
        <w:tab w:val="center" w:pos="4536"/>
        <w:tab w:val="right" w:pos="9072"/>
      </w:tabs>
    </w:pPr>
    <w:rPr>
      <w:szCs w:val="21"/>
    </w:rPr>
  </w:style>
  <w:style w:type="character" w:customStyle="1" w:styleId="HeaderChar">
    <w:name w:val="Header Char"/>
    <w:basedOn w:val="DefaultParagraphFont"/>
    <w:link w:val="Header"/>
    <w:uiPriority w:val="99"/>
    <w:rsid w:val="004A2273"/>
    <w:rPr>
      <w:szCs w:val="21"/>
    </w:rPr>
  </w:style>
  <w:style w:type="paragraph" w:styleId="Footer">
    <w:name w:val="footer"/>
    <w:basedOn w:val="Normal"/>
    <w:link w:val="FooterChar"/>
    <w:uiPriority w:val="99"/>
    <w:unhideWhenUsed/>
    <w:rsid w:val="004A2273"/>
    <w:pPr>
      <w:tabs>
        <w:tab w:val="center" w:pos="4536"/>
        <w:tab w:val="right" w:pos="9072"/>
      </w:tabs>
    </w:pPr>
    <w:rPr>
      <w:szCs w:val="21"/>
    </w:rPr>
  </w:style>
  <w:style w:type="character" w:customStyle="1" w:styleId="FooterChar">
    <w:name w:val="Footer Char"/>
    <w:basedOn w:val="DefaultParagraphFont"/>
    <w:link w:val="Footer"/>
    <w:uiPriority w:val="99"/>
    <w:rsid w:val="004A2273"/>
    <w:rPr>
      <w:szCs w:val="21"/>
    </w:rPr>
  </w:style>
  <w:style w:type="character" w:customStyle="1" w:styleId="Heading2Char">
    <w:name w:val="Heading 2 Char"/>
    <w:basedOn w:val="DefaultParagraphFont"/>
    <w:link w:val="Heading2"/>
    <w:uiPriority w:val="9"/>
    <w:rsid w:val="00B8344E"/>
    <w:rPr>
      <w:rFonts w:asciiTheme="majorHAnsi" w:eastAsiaTheme="majorEastAsia" w:hAnsiTheme="majorHAnsi"/>
      <w:b/>
      <w:bCs/>
      <w:color w:val="5B9BD5" w:themeColor="accent1"/>
      <w:sz w:val="26"/>
      <w:szCs w:val="23"/>
    </w:rPr>
  </w:style>
  <w:style w:type="paragraph" w:styleId="TOCHeading">
    <w:name w:val="TOC Heading"/>
    <w:basedOn w:val="Heading1"/>
    <w:next w:val="Normal"/>
    <w:uiPriority w:val="39"/>
    <w:unhideWhenUsed/>
    <w:qFormat/>
    <w:rsid w:val="00E914CB"/>
    <w:pPr>
      <w:widowControl/>
      <w:suppressAutoHyphens w:val="0"/>
      <w:spacing w:line="276" w:lineRule="auto"/>
      <w:outlineLvl w:val="9"/>
    </w:pPr>
    <w:rPr>
      <w:rFonts w:cstheme="majorBidi"/>
      <w:szCs w:val="28"/>
      <w:lang w:val="en-US" w:eastAsia="ja-JP" w:bidi="ar-SA"/>
    </w:rPr>
  </w:style>
  <w:style w:type="paragraph" w:styleId="TOC1">
    <w:name w:val="toc 1"/>
    <w:basedOn w:val="Normal"/>
    <w:next w:val="Normal"/>
    <w:autoRedefine/>
    <w:uiPriority w:val="39"/>
    <w:unhideWhenUsed/>
    <w:rsid w:val="00A061D5"/>
    <w:pPr>
      <w:tabs>
        <w:tab w:val="left" w:pos="709"/>
        <w:tab w:val="right" w:leader="dot" w:pos="9628"/>
      </w:tabs>
      <w:spacing w:after="100"/>
    </w:pPr>
    <w:rPr>
      <w:szCs w:val="21"/>
    </w:rPr>
  </w:style>
  <w:style w:type="paragraph" w:styleId="TOC3">
    <w:name w:val="toc 3"/>
    <w:basedOn w:val="Normal"/>
    <w:next w:val="Normal"/>
    <w:autoRedefine/>
    <w:uiPriority w:val="39"/>
    <w:unhideWhenUsed/>
    <w:rsid w:val="00E914CB"/>
    <w:pPr>
      <w:spacing w:after="100"/>
      <w:ind w:left="480"/>
    </w:pPr>
    <w:rPr>
      <w:szCs w:val="21"/>
    </w:rPr>
  </w:style>
  <w:style w:type="paragraph" w:styleId="TOC2">
    <w:name w:val="toc 2"/>
    <w:basedOn w:val="Normal"/>
    <w:next w:val="Normal"/>
    <w:autoRedefine/>
    <w:uiPriority w:val="39"/>
    <w:unhideWhenUsed/>
    <w:rsid w:val="00E914CB"/>
    <w:pPr>
      <w:spacing w:after="100"/>
      <w:ind w:left="240"/>
    </w:pPr>
    <w:rPr>
      <w:szCs w:val="21"/>
    </w:rPr>
  </w:style>
  <w:style w:type="paragraph" w:styleId="NoSpacing">
    <w:name w:val="No Spacing"/>
    <w:uiPriority w:val="1"/>
    <w:qFormat/>
    <w:rsid w:val="00E914CB"/>
    <w:pPr>
      <w:widowControl w:val="0"/>
      <w:suppressAutoHyphens/>
    </w:pPr>
    <w:rPr>
      <w:szCs w:val="21"/>
    </w:rPr>
  </w:style>
  <w:style w:type="table" w:styleId="TableGrid">
    <w:name w:val="Table Grid"/>
    <w:basedOn w:val="TableNormal"/>
    <w:uiPriority w:val="39"/>
    <w:rsid w:val="004F1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55988"/>
    <w:rPr>
      <w:sz w:val="20"/>
      <w:szCs w:val="18"/>
    </w:rPr>
  </w:style>
  <w:style w:type="character" w:customStyle="1" w:styleId="FootnoteTextChar">
    <w:name w:val="Footnote Text Char"/>
    <w:basedOn w:val="DefaultParagraphFont"/>
    <w:link w:val="FootnoteText"/>
    <w:uiPriority w:val="99"/>
    <w:semiHidden/>
    <w:rsid w:val="00455988"/>
    <w:rPr>
      <w:sz w:val="20"/>
      <w:szCs w:val="18"/>
    </w:rPr>
  </w:style>
  <w:style w:type="character" w:styleId="FootnoteReference">
    <w:name w:val="footnote reference"/>
    <w:basedOn w:val="DefaultParagraphFont"/>
    <w:uiPriority w:val="99"/>
    <w:semiHidden/>
    <w:unhideWhenUsed/>
    <w:rsid w:val="00455988"/>
    <w:rPr>
      <w:vertAlign w:val="superscript"/>
    </w:rPr>
  </w:style>
  <w:style w:type="character" w:customStyle="1" w:styleId="Heading4Char">
    <w:name w:val="Heading 4 Char"/>
    <w:basedOn w:val="DefaultParagraphFont"/>
    <w:link w:val="Heading4"/>
    <w:uiPriority w:val="9"/>
    <w:rsid w:val="00B67DA8"/>
    <w:rPr>
      <w:rFonts w:asciiTheme="majorHAnsi" w:eastAsiaTheme="majorEastAsia" w:hAnsiTheme="majorHAnsi"/>
      <w:b/>
      <w:bCs/>
      <w:i/>
      <w:iCs/>
      <w:color w:val="5B9BD5" w:themeColor="accent1"/>
      <w:szCs w:val="21"/>
    </w:rPr>
  </w:style>
  <w:style w:type="character" w:styleId="FollowedHyperlink">
    <w:name w:val="FollowedHyperlink"/>
    <w:basedOn w:val="DefaultParagraphFont"/>
    <w:uiPriority w:val="99"/>
    <w:semiHidden/>
    <w:unhideWhenUsed/>
    <w:rsid w:val="00C35EF8"/>
    <w:rPr>
      <w:color w:val="954F72" w:themeColor="followedHyperlink"/>
      <w:u w:val="single"/>
    </w:rPr>
  </w:style>
  <w:style w:type="character" w:styleId="Strong">
    <w:name w:val="Strong"/>
    <w:basedOn w:val="DefaultParagraphFont"/>
    <w:uiPriority w:val="22"/>
    <w:qFormat/>
    <w:rsid w:val="007D48DA"/>
    <w:rPr>
      <w:b/>
      <w:bCs/>
    </w:rPr>
  </w:style>
  <w:style w:type="paragraph" w:styleId="NormalWeb">
    <w:name w:val="Normal (Web)"/>
    <w:basedOn w:val="Normal"/>
    <w:uiPriority w:val="99"/>
    <w:unhideWhenUsed/>
    <w:rsid w:val="00C53C61"/>
    <w:pPr>
      <w:widowControl/>
      <w:suppressAutoHyphens w:val="0"/>
      <w:spacing w:before="100" w:beforeAutospacing="1" w:after="100" w:afterAutospacing="1"/>
    </w:pPr>
    <w:rPr>
      <w:rFonts w:eastAsia="Times New Roman" w:cs="Times New Roman"/>
      <w:lang w:eastAsia="et-EE" w:bidi="ar-SA"/>
    </w:rPr>
  </w:style>
  <w:style w:type="paragraph" w:styleId="Revision">
    <w:name w:val="Revision"/>
    <w:hidden/>
    <w:uiPriority w:val="99"/>
    <w:semiHidden/>
    <w:rsid w:val="00FF5DBD"/>
    <w:rPr>
      <w:szCs w:val="21"/>
    </w:rPr>
  </w:style>
  <w:style w:type="paragraph" w:styleId="List2">
    <w:name w:val="List 2"/>
    <w:aliases w:val="List 2_HB"/>
    <w:basedOn w:val="Normal"/>
    <w:uiPriority w:val="2"/>
    <w:unhideWhenUsed/>
    <w:qFormat/>
    <w:rsid w:val="00776AD4"/>
    <w:pPr>
      <w:ind w:left="566" w:hanging="283"/>
      <w:contextualSpacing/>
    </w:pPr>
    <w:rPr>
      <w:szCs w:val="21"/>
    </w:rPr>
  </w:style>
  <w:style w:type="paragraph" w:styleId="List3">
    <w:name w:val="List 3"/>
    <w:aliases w:val="List 3_HB"/>
    <w:basedOn w:val="List2"/>
    <w:uiPriority w:val="2"/>
    <w:qFormat/>
    <w:rsid w:val="00362A98"/>
    <w:pPr>
      <w:widowControl/>
      <w:suppressAutoHyphens w:val="0"/>
      <w:spacing w:before="120" w:line="240" w:lineRule="exact"/>
      <w:ind w:left="1814" w:hanging="547"/>
      <w:contextualSpacing w:val="0"/>
      <w:jc w:val="both"/>
      <w:outlineLvl w:val="2"/>
    </w:pPr>
    <w:rPr>
      <w:rFonts w:eastAsia="Times New Roman" w:cs="Times New Roman"/>
      <w:sz w:val="20"/>
      <w:szCs w:val="24"/>
      <w:lang w:val="en-US" w:eastAsia="en-US" w:bidi="ar-SA"/>
    </w:rPr>
  </w:style>
  <w:style w:type="paragraph" w:styleId="List4">
    <w:name w:val="List 4"/>
    <w:aliases w:val="List 4_HB"/>
    <w:basedOn w:val="List3"/>
    <w:uiPriority w:val="2"/>
    <w:qFormat/>
    <w:rsid w:val="00362A98"/>
    <w:pPr>
      <w:ind w:left="2361"/>
      <w:outlineLvl w:val="3"/>
    </w:pPr>
  </w:style>
  <w:style w:type="paragraph" w:styleId="List5">
    <w:name w:val="List 5"/>
    <w:aliases w:val="List 5_HB"/>
    <w:basedOn w:val="List4"/>
    <w:uiPriority w:val="2"/>
    <w:qFormat/>
    <w:rsid w:val="00362A98"/>
    <w:pPr>
      <w:ind w:left="2909"/>
      <w:outlineLvl w:val="4"/>
    </w:pPr>
  </w:style>
  <w:style w:type="numbering" w:customStyle="1" w:styleId="IFACNumberedList">
    <w:name w:val="IFAC Numbered List"/>
    <w:uiPriority w:val="99"/>
    <w:rsid w:val="00362A98"/>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7324">
      <w:bodyDiv w:val="1"/>
      <w:marLeft w:val="0"/>
      <w:marRight w:val="0"/>
      <w:marTop w:val="0"/>
      <w:marBottom w:val="0"/>
      <w:divBdr>
        <w:top w:val="none" w:sz="0" w:space="0" w:color="auto"/>
        <w:left w:val="none" w:sz="0" w:space="0" w:color="auto"/>
        <w:bottom w:val="none" w:sz="0" w:space="0" w:color="auto"/>
        <w:right w:val="none" w:sz="0" w:space="0" w:color="auto"/>
      </w:divBdr>
    </w:div>
    <w:div w:id="73164869">
      <w:bodyDiv w:val="1"/>
      <w:marLeft w:val="0"/>
      <w:marRight w:val="0"/>
      <w:marTop w:val="0"/>
      <w:marBottom w:val="0"/>
      <w:divBdr>
        <w:top w:val="none" w:sz="0" w:space="0" w:color="auto"/>
        <w:left w:val="none" w:sz="0" w:space="0" w:color="auto"/>
        <w:bottom w:val="none" w:sz="0" w:space="0" w:color="auto"/>
        <w:right w:val="none" w:sz="0" w:space="0" w:color="auto"/>
      </w:divBdr>
    </w:div>
    <w:div w:id="154882575">
      <w:bodyDiv w:val="1"/>
      <w:marLeft w:val="0"/>
      <w:marRight w:val="0"/>
      <w:marTop w:val="0"/>
      <w:marBottom w:val="0"/>
      <w:divBdr>
        <w:top w:val="none" w:sz="0" w:space="0" w:color="auto"/>
        <w:left w:val="none" w:sz="0" w:space="0" w:color="auto"/>
        <w:bottom w:val="none" w:sz="0" w:space="0" w:color="auto"/>
        <w:right w:val="none" w:sz="0" w:space="0" w:color="auto"/>
      </w:divBdr>
      <w:divsChild>
        <w:div w:id="491146673">
          <w:marLeft w:val="720"/>
          <w:marRight w:val="0"/>
          <w:marTop w:val="60"/>
          <w:marBottom w:val="60"/>
          <w:divBdr>
            <w:top w:val="none" w:sz="0" w:space="0" w:color="auto"/>
            <w:left w:val="none" w:sz="0" w:space="0" w:color="auto"/>
            <w:bottom w:val="none" w:sz="0" w:space="0" w:color="auto"/>
            <w:right w:val="none" w:sz="0" w:space="0" w:color="auto"/>
          </w:divBdr>
        </w:div>
        <w:div w:id="606043989">
          <w:marLeft w:val="720"/>
          <w:marRight w:val="0"/>
          <w:marTop w:val="60"/>
          <w:marBottom w:val="60"/>
          <w:divBdr>
            <w:top w:val="none" w:sz="0" w:space="0" w:color="auto"/>
            <w:left w:val="none" w:sz="0" w:space="0" w:color="auto"/>
            <w:bottom w:val="none" w:sz="0" w:space="0" w:color="auto"/>
            <w:right w:val="none" w:sz="0" w:space="0" w:color="auto"/>
          </w:divBdr>
        </w:div>
        <w:div w:id="44065547">
          <w:marLeft w:val="720"/>
          <w:marRight w:val="0"/>
          <w:marTop w:val="60"/>
          <w:marBottom w:val="60"/>
          <w:divBdr>
            <w:top w:val="none" w:sz="0" w:space="0" w:color="auto"/>
            <w:left w:val="none" w:sz="0" w:space="0" w:color="auto"/>
            <w:bottom w:val="none" w:sz="0" w:space="0" w:color="auto"/>
            <w:right w:val="none" w:sz="0" w:space="0" w:color="auto"/>
          </w:divBdr>
        </w:div>
        <w:div w:id="1394279618">
          <w:marLeft w:val="720"/>
          <w:marRight w:val="0"/>
          <w:marTop w:val="60"/>
          <w:marBottom w:val="60"/>
          <w:divBdr>
            <w:top w:val="none" w:sz="0" w:space="0" w:color="auto"/>
            <w:left w:val="none" w:sz="0" w:space="0" w:color="auto"/>
            <w:bottom w:val="none" w:sz="0" w:space="0" w:color="auto"/>
            <w:right w:val="none" w:sz="0" w:space="0" w:color="auto"/>
          </w:divBdr>
        </w:div>
      </w:divsChild>
    </w:div>
    <w:div w:id="249462766">
      <w:bodyDiv w:val="1"/>
      <w:marLeft w:val="0"/>
      <w:marRight w:val="0"/>
      <w:marTop w:val="0"/>
      <w:marBottom w:val="0"/>
      <w:divBdr>
        <w:top w:val="none" w:sz="0" w:space="0" w:color="auto"/>
        <w:left w:val="none" w:sz="0" w:space="0" w:color="auto"/>
        <w:bottom w:val="none" w:sz="0" w:space="0" w:color="auto"/>
        <w:right w:val="none" w:sz="0" w:space="0" w:color="auto"/>
      </w:divBdr>
    </w:div>
    <w:div w:id="312803471">
      <w:bodyDiv w:val="1"/>
      <w:marLeft w:val="0"/>
      <w:marRight w:val="0"/>
      <w:marTop w:val="0"/>
      <w:marBottom w:val="0"/>
      <w:divBdr>
        <w:top w:val="none" w:sz="0" w:space="0" w:color="auto"/>
        <w:left w:val="none" w:sz="0" w:space="0" w:color="auto"/>
        <w:bottom w:val="none" w:sz="0" w:space="0" w:color="auto"/>
        <w:right w:val="none" w:sz="0" w:space="0" w:color="auto"/>
      </w:divBdr>
    </w:div>
    <w:div w:id="316885954">
      <w:bodyDiv w:val="1"/>
      <w:marLeft w:val="0"/>
      <w:marRight w:val="0"/>
      <w:marTop w:val="0"/>
      <w:marBottom w:val="0"/>
      <w:divBdr>
        <w:top w:val="none" w:sz="0" w:space="0" w:color="auto"/>
        <w:left w:val="none" w:sz="0" w:space="0" w:color="auto"/>
        <w:bottom w:val="none" w:sz="0" w:space="0" w:color="auto"/>
        <w:right w:val="none" w:sz="0" w:space="0" w:color="auto"/>
      </w:divBdr>
      <w:divsChild>
        <w:div w:id="1303466977">
          <w:marLeft w:val="720"/>
          <w:marRight w:val="0"/>
          <w:marTop w:val="0"/>
          <w:marBottom w:val="0"/>
          <w:divBdr>
            <w:top w:val="none" w:sz="0" w:space="0" w:color="auto"/>
            <w:left w:val="none" w:sz="0" w:space="0" w:color="auto"/>
            <w:bottom w:val="none" w:sz="0" w:space="0" w:color="auto"/>
            <w:right w:val="none" w:sz="0" w:space="0" w:color="auto"/>
          </w:divBdr>
        </w:div>
        <w:div w:id="1707217445">
          <w:marLeft w:val="720"/>
          <w:marRight w:val="0"/>
          <w:marTop w:val="0"/>
          <w:marBottom w:val="0"/>
          <w:divBdr>
            <w:top w:val="none" w:sz="0" w:space="0" w:color="auto"/>
            <w:left w:val="none" w:sz="0" w:space="0" w:color="auto"/>
            <w:bottom w:val="none" w:sz="0" w:space="0" w:color="auto"/>
            <w:right w:val="none" w:sz="0" w:space="0" w:color="auto"/>
          </w:divBdr>
        </w:div>
      </w:divsChild>
    </w:div>
    <w:div w:id="331640123">
      <w:bodyDiv w:val="1"/>
      <w:marLeft w:val="0"/>
      <w:marRight w:val="0"/>
      <w:marTop w:val="0"/>
      <w:marBottom w:val="0"/>
      <w:divBdr>
        <w:top w:val="none" w:sz="0" w:space="0" w:color="auto"/>
        <w:left w:val="none" w:sz="0" w:space="0" w:color="auto"/>
        <w:bottom w:val="none" w:sz="0" w:space="0" w:color="auto"/>
        <w:right w:val="none" w:sz="0" w:space="0" w:color="auto"/>
      </w:divBdr>
    </w:div>
    <w:div w:id="370695023">
      <w:bodyDiv w:val="1"/>
      <w:marLeft w:val="0"/>
      <w:marRight w:val="0"/>
      <w:marTop w:val="0"/>
      <w:marBottom w:val="0"/>
      <w:divBdr>
        <w:top w:val="none" w:sz="0" w:space="0" w:color="auto"/>
        <w:left w:val="none" w:sz="0" w:space="0" w:color="auto"/>
        <w:bottom w:val="none" w:sz="0" w:space="0" w:color="auto"/>
        <w:right w:val="none" w:sz="0" w:space="0" w:color="auto"/>
      </w:divBdr>
    </w:div>
    <w:div w:id="391544169">
      <w:bodyDiv w:val="1"/>
      <w:marLeft w:val="0"/>
      <w:marRight w:val="0"/>
      <w:marTop w:val="0"/>
      <w:marBottom w:val="0"/>
      <w:divBdr>
        <w:top w:val="none" w:sz="0" w:space="0" w:color="auto"/>
        <w:left w:val="none" w:sz="0" w:space="0" w:color="auto"/>
        <w:bottom w:val="none" w:sz="0" w:space="0" w:color="auto"/>
        <w:right w:val="none" w:sz="0" w:space="0" w:color="auto"/>
      </w:divBdr>
    </w:div>
    <w:div w:id="523057410">
      <w:bodyDiv w:val="1"/>
      <w:marLeft w:val="0"/>
      <w:marRight w:val="0"/>
      <w:marTop w:val="0"/>
      <w:marBottom w:val="0"/>
      <w:divBdr>
        <w:top w:val="none" w:sz="0" w:space="0" w:color="auto"/>
        <w:left w:val="none" w:sz="0" w:space="0" w:color="auto"/>
        <w:bottom w:val="none" w:sz="0" w:space="0" w:color="auto"/>
        <w:right w:val="none" w:sz="0" w:space="0" w:color="auto"/>
      </w:divBdr>
    </w:div>
    <w:div w:id="532495421">
      <w:bodyDiv w:val="1"/>
      <w:marLeft w:val="0"/>
      <w:marRight w:val="0"/>
      <w:marTop w:val="0"/>
      <w:marBottom w:val="0"/>
      <w:divBdr>
        <w:top w:val="none" w:sz="0" w:space="0" w:color="auto"/>
        <w:left w:val="none" w:sz="0" w:space="0" w:color="auto"/>
        <w:bottom w:val="none" w:sz="0" w:space="0" w:color="auto"/>
        <w:right w:val="none" w:sz="0" w:space="0" w:color="auto"/>
      </w:divBdr>
    </w:div>
    <w:div w:id="539972686">
      <w:bodyDiv w:val="1"/>
      <w:marLeft w:val="0"/>
      <w:marRight w:val="0"/>
      <w:marTop w:val="0"/>
      <w:marBottom w:val="0"/>
      <w:divBdr>
        <w:top w:val="none" w:sz="0" w:space="0" w:color="auto"/>
        <w:left w:val="none" w:sz="0" w:space="0" w:color="auto"/>
        <w:bottom w:val="none" w:sz="0" w:space="0" w:color="auto"/>
        <w:right w:val="none" w:sz="0" w:space="0" w:color="auto"/>
      </w:divBdr>
    </w:div>
    <w:div w:id="632171879">
      <w:bodyDiv w:val="1"/>
      <w:marLeft w:val="0"/>
      <w:marRight w:val="0"/>
      <w:marTop w:val="0"/>
      <w:marBottom w:val="0"/>
      <w:divBdr>
        <w:top w:val="none" w:sz="0" w:space="0" w:color="auto"/>
        <w:left w:val="none" w:sz="0" w:space="0" w:color="auto"/>
        <w:bottom w:val="none" w:sz="0" w:space="0" w:color="auto"/>
        <w:right w:val="none" w:sz="0" w:space="0" w:color="auto"/>
      </w:divBdr>
    </w:div>
    <w:div w:id="808935712">
      <w:bodyDiv w:val="1"/>
      <w:marLeft w:val="0"/>
      <w:marRight w:val="0"/>
      <w:marTop w:val="0"/>
      <w:marBottom w:val="0"/>
      <w:divBdr>
        <w:top w:val="none" w:sz="0" w:space="0" w:color="auto"/>
        <w:left w:val="none" w:sz="0" w:space="0" w:color="auto"/>
        <w:bottom w:val="none" w:sz="0" w:space="0" w:color="auto"/>
        <w:right w:val="none" w:sz="0" w:space="0" w:color="auto"/>
      </w:divBdr>
    </w:div>
    <w:div w:id="827406306">
      <w:bodyDiv w:val="1"/>
      <w:marLeft w:val="0"/>
      <w:marRight w:val="0"/>
      <w:marTop w:val="0"/>
      <w:marBottom w:val="0"/>
      <w:divBdr>
        <w:top w:val="none" w:sz="0" w:space="0" w:color="auto"/>
        <w:left w:val="none" w:sz="0" w:space="0" w:color="auto"/>
        <w:bottom w:val="none" w:sz="0" w:space="0" w:color="auto"/>
        <w:right w:val="none" w:sz="0" w:space="0" w:color="auto"/>
      </w:divBdr>
    </w:div>
    <w:div w:id="866335830">
      <w:bodyDiv w:val="1"/>
      <w:marLeft w:val="0"/>
      <w:marRight w:val="0"/>
      <w:marTop w:val="0"/>
      <w:marBottom w:val="0"/>
      <w:divBdr>
        <w:top w:val="none" w:sz="0" w:space="0" w:color="auto"/>
        <w:left w:val="none" w:sz="0" w:space="0" w:color="auto"/>
        <w:bottom w:val="none" w:sz="0" w:space="0" w:color="auto"/>
        <w:right w:val="none" w:sz="0" w:space="0" w:color="auto"/>
      </w:divBdr>
      <w:divsChild>
        <w:div w:id="1476802992">
          <w:marLeft w:val="907"/>
          <w:marRight w:val="0"/>
          <w:marTop w:val="60"/>
          <w:marBottom w:val="60"/>
          <w:divBdr>
            <w:top w:val="none" w:sz="0" w:space="0" w:color="auto"/>
            <w:left w:val="none" w:sz="0" w:space="0" w:color="auto"/>
            <w:bottom w:val="none" w:sz="0" w:space="0" w:color="auto"/>
            <w:right w:val="none" w:sz="0" w:space="0" w:color="auto"/>
          </w:divBdr>
        </w:div>
      </w:divsChild>
    </w:div>
    <w:div w:id="927152573">
      <w:bodyDiv w:val="1"/>
      <w:marLeft w:val="0"/>
      <w:marRight w:val="0"/>
      <w:marTop w:val="0"/>
      <w:marBottom w:val="0"/>
      <w:divBdr>
        <w:top w:val="none" w:sz="0" w:space="0" w:color="auto"/>
        <w:left w:val="none" w:sz="0" w:space="0" w:color="auto"/>
        <w:bottom w:val="none" w:sz="0" w:space="0" w:color="auto"/>
        <w:right w:val="none" w:sz="0" w:space="0" w:color="auto"/>
      </w:divBdr>
    </w:div>
    <w:div w:id="988289492">
      <w:bodyDiv w:val="1"/>
      <w:marLeft w:val="0"/>
      <w:marRight w:val="0"/>
      <w:marTop w:val="0"/>
      <w:marBottom w:val="0"/>
      <w:divBdr>
        <w:top w:val="none" w:sz="0" w:space="0" w:color="auto"/>
        <w:left w:val="none" w:sz="0" w:space="0" w:color="auto"/>
        <w:bottom w:val="none" w:sz="0" w:space="0" w:color="auto"/>
        <w:right w:val="none" w:sz="0" w:space="0" w:color="auto"/>
      </w:divBdr>
      <w:divsChild>
        <w:div w:id="1067679608">
          <w:marLeft w:val="907"/>
          <w:marRight w:val="0"/>
          <w:marTop w:val="60"/>
          <w:marBottom w:val="60"/>
          <w:divBdr>
            <w:top w:val="none" w:sz="0" w:space="0" w:color="auto"/>
            <w:left w:val="none" w:sz="0" w:space="0" w:color="auto"/>
            <w:bottom w:val="none" w:sz="0" w:space="0" w:color="auto"/>
            <w:right w:val="none" w:sz="0" w:space="0" w:color="auto"/>
          </w:divBdr>
        </w:div>
        <w:div w:id="1081220822">
          <w:marLeft w:val="907"/>
          <w:marRight w:val="0"/>
          <w:marTop w:val="60"/>
          <w:marBottom w:val="60"/>
          <w:divBdr>
            <w:top w:val="none" w:sz="0" w:space="0" w:color="auto"/>
            <w:left w:val="none" w:sz="0" w:space="0" w:color="auto"/>
            <w:bottom w:val="none" w:sz="0" w:space="0" w:color="auto"/>
            <w:right w:val="none" w:sz="0" w:space="0" w:color="auto"/>
          </w:divBdr>
        </w:div>
        <w:div w:id="547256940">
          <w:marLeft w:val="907"/>
          <w:marRight w:val="0"/>
          <w:marTop w:val="60"/>
          <w:marBottom w:val="60"/>
          <w:divBdr>
            <w:top w:val="none" w:sz="0" w:space="0" w:color="auto"/>
            <w:left w:val="none" w:sz="0" w:space="0" w:color="auto"/>
            <w:bottom w:val="none" w:sz="0" w:space="0" w:color="auto"/>
            <w:right w:val="none" w:sz="0" w:space="0" w:color="auto"/>
          </w:divBdr>
        </w:div>
      </w:divsChild>
    </w:div>
    <w:div w:id="992486197">
      <w:bodyDiv w:val="1"/>
      <w:marLeft w:val="0"/>
      <w:marRight w:val="0"/>
      <w:marTop w:val="0"/>
      <w:marBottom w:val="0"/>
      <w:divBdr>
        <w:top w:val="none" w:sz="0" w:space="0" w:color="auto"/>
        <w:left w:val="none" w:sz="0" w:space="0" w:color="auto"/>
        <w:bottom w:val="none" w:sz="0" w:space="0" w:color="auto"/>
        <w:right w:val="none" w:sz="0" w:space="0" w:color="auto"/>
      </w:divBdr>
    </w:div>
    <w:div w:id="1024331185">
      <w:bodyDiv w:val="1"/>
      <w:marLeft w:val="0"/>
      <w:marRight w:val="0"/>
      <w:marTop w:val="0"/>
      <w:marBottom w:val="0"/>
      <w:divBdr>
        <w:top w:val="none" w:sz="0" w:space="0" w:color="auto"/>
        <w:left w:val="none" w:sz="0" w:space="0" w:color="auto"/>
        <w:bottom w:val="none" w:sz="0" w:space="0" w:color="auto"/>
        <w:right w:val="none" w:sz="0" w:space="0" w:color="auto"/>
      </w:divBdr>
    </w:div>
    <w:div w:id="1146043041">
      <w:bodyDiv w:val="1"/>
      <w:marLeft w:val="0"/>
      <w:marRight w:val="0"/>
      <w:marTop w:val="0"/>
      <w:marBottom w:val="0"/>
      <w:divBdr>
        <w:top w:val="none" w:sz="0" w:space="0" w:color="auto"/>
        <w:left w:val="none" w:sz="0" w:space="0" w:color="auto"/>
        <w:bottom w:val="none" w:sz="0" w:space="0" w:color="auto"/>
        <w:right w:val="none" w:sz="0" w:space="0" w:color="auto"/>
      </w:divBdr>
      <w:divsChild>
        <w:div w:id="2106031503">
          <w:marLeft w:val="720"/>
          <w:marRight w:val="0"/>
          <w:marTop w:val="60"/>
          <w:marBottom w:val="60"/>
          <w:divBdr>
            <w:top w:val="none" w:sz="0" w:space="0" w:color="auto"/>
            <w:left w:val="none" w:sz="0" w:space="0" w:color="auto"/>
            <w:bottom w:val="none" w:sz="0" w:space="0" w:color="auto"/>
            <w:right w:val="none" w:sz="0" w:space="0" w:color="auto"/>
          </w:divBdr>
        </w:div>
        <w:div w:id="1507939350">
          <w:marLeft w:val="720"/>
          <w:marRight w:val="0"/>
          <w:marTop w:val="60"/>
          <w:marBottom w:val="60"/>
          <w:divBdr>
            <w:top w:val="none" w:sz="0" w:space="0" w:color="auto"/>
            <w:left w:val="none" w:sz="0" w:space="0" w:color="auto"/>
            <w:bottom w:val="none" w:sz="0" w:space="0" w:color="auto"/>
            <w:right w:val="none" w:sz="0" w:space="0" w:color="auto"/>
          </w:divBdr>
        </w:div>
        <w:div w:id="713968695">
          <w:marLeft w:val="720"/>
          <w:marRight w:val="0"/>
          <w:marTop w:val="60"/>
          <w:marBottom w:val="60"/>
          <w:divBdr>
            <w:top w:val="none" w:sz="0" w:space="0" w:color="auto"/>
            <w:left w:val="none" w:sz="0" w:space="0" w:color="auto"/>
            <w:bottom w:val="none" w:sz="0" w:space="0" w:color="auto"/>
            <w:right w:val="none" w:sz="0" w:space="0" w:color="auto"/>
          </w:divBdr>
        </w:div>
        <w:div w:id="805706996">
          <w:marLeft w:val="720"/>
          <w:marRight w:val="0"/>
          <w:marTop w:val="60"/>
          <w:marBottom w:val="60"/>
          <w:divBdr>
            <w:top w:val="none" w:sz="0" w:space="0" w:color="auto"/>
            <w:left w:val="none" w:sz="0" w:space="0" w:color="auto"/>
            <w:bottom w:val="none" w:sz="0" w:space="0" w:color="auto"/>
            <w:right w:val="none" w:sz="0" w:space="0" w:color="auto"/>
          </w:divBdr>
        </w:div>
      </w:divsChild>
    </w:div>
    <w:div w:id="1147893025">
      <w:bodyDiv w:val="1"/>
      <w:marLeft w:val="0"/>
      <w:marRight w:val="0"/>
      <w:marTop w:val="0"/>
      <w:marBottom w:val="0"/>
      <w:divBdr>
        <w:top w:val="none" w:sz="0" w:space="0" w:color="auto"/>
        <w:left w:val="none" w:sz="0" w:space="0" w:color="auto"/>
        <w:bottom w:val="none" w:sz="0" w:space="0" w:color="auto"/>
        <w:right w:val="none" w:sz="0" w:space="0" w:color="auto"/>
      </w:divBdr>
    </w:div>
    <w:div w:id="1159469113">
      <w:bodyDiv w:val="1"/>
      <w:marLeft w:val="0"/>
      <w:marRight w:val="0"/>
      <w:marTop w:val="0"/>
      <w:marBottom w:val="0"/>
      <w:divBdr>
        <w:top w:val="none" w:sz="0" w:space="0" w:color="auto"/>
        <w:left w:val="none" w:sz="0" w:space="0" w:color="auto"/>
        <w:bottom w:val="none" w:sz="0" w:space="0" w:color="auto"/>
        <w:right w:val="none" w:sz="0" w:space="0" w:color="auto"/>
      </w:divBdr>
    </w:div>
    <w:div w:id="1174150379">
      <w:bodyDiv w:val="1"/>
      <w:marLeft w:val="0"/>
      <w:marRight w:val="0"/>
      <w:marTop w:val="0"/>
      <w:marBottom w:val="0"/>
      <w:divBdr>
        <w:top w:val="none" w:sz="0" w:space="0" w:color="auto"/>
        <w:left w:val="none" w:sz="0" w:space="0" w:color="auto"/>
        <w:bottom w:val="none" w:sz="0" w:space="0" w:color="auto"/>
        <w:right w:val="none" w:sz="0" w:space="0" w:color="auto"/>
      </w:divBdr>
    </w:div>
    <w:div w:id="1229532048">
      <w:bodyDiv w:val="1"/>
      <w:marLeft w:val="0"/>
      <w:marRight w:val="0"/>
      <w:marTop w:val="0"/>
      <w:marBottom w:val="0"/>
      <w:divBdr>
        <w:top w:val="none" w:sz="0" w:space="0" w:color="auto"/>
        <w:left w:val="none" w:sz="0" w:space="0" w:color="auto"/>
        <w:bottom w:val="none" w:sz="0" w:space="0" w:color="auto"/>
        <w:right w:val="none" w:sz="0" w:space="0" w:color="auto"/>
      </w:divBdr>
      <w:divsChild>
        <w:div w:id="1524054125">
          <w:marLeft w:val="720"/>
          <w:marRight w:val="0"/>
          <w:marTop w:val="60"/>
          <w:marBottom w:val="60"/>
          <w:divBdr>
            <w:top w:val="none" w:sz="0" w:space="0" w:color="auto"/>
            <w:left w:val="none" w:sz="0" w:space="0" w:color="auto"/>
            <w:bottom w:val="none" w:sz="0" w:space="0" w:color="auto"/>
            <w:right w:val="none" w:sz="0" w:space="0" w:color="auto"/>
          </w:divBdr>
        </w:div>
        <w:div w:id="477963143">
          <w:marLeft w:val="720"/>
          <w:marRight w:val="0"/>
          <w:marTop w:val="60"/>
          <w:marBottom w:val="60"/>
          <w:divBdr>
            <w:top w:val="none" w:sz="0" w:space="0" w:color="auto"/>
            <w:left w:val="none" w:sz="0" w:space="0" w:color="auto"/>
            <w:bottom w:val="none" w:sz="0" w:space="0" w:color="auto"/>
            <w:right w:val="none" w:sz="0" w:space="0" w:color="auto"/>
          </w:divBdr>
        </w:div>
        <w:div w:id="836074600">
          <w:marLeft w:val="720"/>
          <w:marRight w:val="0"/>
          <w:marTop w:val="60"/>
          <w:marBottom w:val="60"/>
          <w:divBdr>
            <w:top w:val="none" w:sz="0" w:space="0" w:color="auto"/>
            <w:left w:val="none" w:sz="0" w:space="0" w:color="auto"/>
            <w:bottom w:val="none" w:sz="0" w:space="0" w:color="auto"/>
            <w:right w:val="none" w:sz="0" w:space="0" w:color="auto"/>
          </w:divBdr>
        </w:div>
        <w:div w:id="299192508">
          <w:marLeft w:val="720"/>
          <w:marRight w:val="0"/>
          <w:marTop w:val="60"/>
          <w:marBottom w:val="60"/>
          <w:divBdr>
            <w:top w:val="none" w:sz="0" w:space="0" w:color="auto"/>
            <w:left w:val="none" w:sz="0" w:space="0" w:color="auto"/>
            <w:bottom w:val="none" w:sz="0" w:space="0" w:color="auto"/>
            <w:right w:val="none" w:sz="0" w:space="0" w:color="auto"/>
          </w:divBdr>
        </w:div>
      </w:divsChild>
    </w:div>
    <w:div w:id="1251232164">
      <w:bodyDiv w:val="1"/>
      <w:marLeft w:val="0"/>
      <w:marRight w:val="0"/>
      <w:marTop w:val="0"/>
      <w:marBottom w:val="0"/>
      <w:divBdr>
        <w:top w:val="none" w:sz="0" w:space="0" w:color="auto"/>
        <w:left w:val="none" w:sz="0" w:space="0" w:color="auto"/>
        <w:bottom w:val="none" w:sz="0" w:space="0" w:color="auto"/>
        <w:right w:val="none" w:sz="0" w:space="0" w:color="auto"/>
      </w:divBdr>
    </w:div>
    <w:div w:id="1274048655">
      <w:bodyDiv w:val="1"/>
      <w:marLeft w:val="0"/>
      <w:marRight w:val="0"/>
      <w:marTop w:val="0"/>
      <w:marBottom w:val="0"/>
      <w:divBdr>
        <w:top w:val="none" w:sz="0" w:space="0" w:color="auto"/>
        <w:left w:val="none" w:sz="0" w:space="0" w:color="auto"/>
        <w:bottom w:val="none" w:sz="0" w:space="0" w:color="auto"/>
        <w:right w:val="none" w:sz="0" w:space="0" w:color="auto"/>
      </w:divBdr>
      <w:divsChild>
        <w:div w:id="1464999385">
          <w:marLeft w:val="720"/>
          <w:marRight w:val="0"/>
          <w:marTop w:val="0"/>
          <w:marBottom w:val="0"/>
          <w:divBdr>
            <w:top w:val="none" w:sz="0" w:space="0" w:color="auto"/>
            <w:left w:val="none" w:sz="0" w:space="0" w:color="auto"/>
            <w:bottom w:val="none" w:sz="0" w:space="0" w:color="auto"/>
            <w:right w:val="none" w:sz="0" w:space="0" w:color="auto"/>
          </w:divBdr>
        </w:div>
        <w:div w:id="656736259">
          <w:marLeft w:val="720"/>
          <w:marRight w:val="0"/>
          <w:marTop w:val="0"/>
          <w:marBottom w:val="0"/>
          <w:divBdr>
            <w:top w:val="none" w:sz="0" w:space="0" w:color="auto"/>
            <w:left w:val="none" w:sz="0" w:space="0" w:color="auto"/>
            <w:bottom w:val="none" w:sz="0" w:space="0" w:color="auto"/>
            <w:right w:val="none" w:sz="0" w:space="0" w:color="auto"/>
          </w:divBdr>
        </w:div>
        <w:div w:id="1086539995">
          <w:marLeft w:val="720"/>
          <w:marRight w:val="0"/>
          <w:marTop w:val="0"/>
          <w:marBottom w:val="0"/>
          <w:divBdr>
            <w:top w:val="none" w:sz="0" w:space="0" w:color="auto"/>
            <w:left w:val="none" w:sz="0" w:space="0" w:color="auto"/>
            <w:bottom w:val="none" w:sz="0" w:space="0" w:color="auto"/>
            <w:right w:val="none" w:sz="0" w:space="0" w:color="auto"/>
          </w:divBdr>
        </w:div>
        <w:div w:id="105468482">
          <w:marLeft w:val="720"/>
          <w:marRight w:val="0"/>
          <w:marTop w:val="0"/>
          <w:marBottom w:val="0"/>
          <w:divBdr>
            <w:top w:val="none" w:sz="0" w:space="0" w:color="auto"/>
            <w:left w:val="none" w:sz="0" w:space="0" w:color="auto"/>
            <w:bottom w:val="none" w:sz="0" w:space="0" w:color="auto"/>
            <w:right w:val="none" w:sz="0" w:space="0" w:color="auto"/>
          </w:divBdr>
        </w:div>
      </w:divsChild>
    </w:div>
    <w:div w:id="1359549943">
      <w:bodyDiv w:val="1"/>
      <w:marLeft w:val="0"/>
      <w:marRight w:val="0"/>
      <w:marTop w:val="0"/>
      <w:marBottom w:val="0"/>
      <w:divBdr>
        <w:top w:val="none" w:sz="0" w:space="0" w:color="auto"/>
        <w:left w:val="none" w:sz="0" w:space="0" w:color="auto"/>
        <w:bottom w:val="none" w:sz="0" w:space="0" w:color="auto"/>
        <w:right w:val="none" w:sz="0" w:space="0" w:color="auto"/>
      </w:divBdr>
    </w:div>
    <w:div w:id="1406688796">
      <w:bodyDiv w:val="1"/>
      <w:marLeft w:val="0"/>
      <w:marRight w:val="0"/>
      <w:marTop w:val="0"/>
      <w:marBottom w:val="0"/>
      <w:divBdr>
        <w:top w:val="none" w:sz="0" w:space="0" w:color="auto"/>
        <w:left w:val="none" w:sz="0" w:space="0" w:color="auto"/>
        <w:bottom w:val="none" w:sz="0" w:space="0" w:color="auto"/>
        <w:right w:val="none" w:sz="0" w:space="0" w:color="auto"/>
      </w:divBdr>
    </w:div>
    <w:div w:id="1476024740">
      <w:bodyDiv w:val="1"/>
      <w:marLeft w:val="0"/>
      <w:marRight w:val="0"/>
      <w:marTop w:val="0"/>
      <w:marBottom w:val="0"/>
      <w:divBdr>
        <w:top w:val="none" w:sz="0" w:space="0" w:color="auto"/>
        <w:left w:val="none" w:sz="0" w:space="0" w:color="auto"/>
        <w:bottom w:val="none" w:sz="0" w:space="0" w:color="auto"/>
        <w:right w:val="none" w:sz="0" w:space="0" w:color="auto"/>
      </w:divBdr>
      <w:divsChild>
        <w:div w:id="1397625775">
          <w:marLeft w:val="907"/>
          <w:marRight w:val="0"/>
          <w:marTop w:val="60"/>
          <w:marBottom w:val="60"/>
          <w:divBdr>
            <w:top w:val="none" w:sz="0" w:space="0" w:color="auto"/>
            <w:left w:val="none" w:sz="0" w:space="0" w:color="auto"/>
            <w:bottom w:val="none" w:sz="0" w:space="0" w:color="auto"/>
            <w:right w:val="none" w:sz="0" w:space="0" w:color="auto"/>
          </w:divBdr>
        </w:div>
        <w:div w:id="923343022">
          <w:marLeft w:val="907"/>
          <w:marRight w:val="0"/>
          <w:marTop w:val="60"/>
          <w:marBottom w:val="60"/>
          <w:divBdr>
            <w:top w:val="none" w:sz="0" w:space="0" w:color="auto"/>
            <w:left w:val="none" w:sz="0" w:space="0" w:color="auto"/>
            <w:bottom w:val="none" w:sz="0" w:space="0" w:color="auto"/>
            <w:right w:val="none" w:sz="0" w:space="0" w:color="auto"/>
          </w:divBdr>
        </w:div>
      </w:divsChild>
    </w:div>
    <w:div w:id="1477525270">
      <w:bodyDiv w:val="1"/>
      <w:marLeft w:val="0"/>
      <w:marRight w:val="0"/>
      <w:marTop w:val="0"/>
      <w:marBottom w:val="0"/>
      <w:divBdr>
        <w:top w:val="none" w:sz="0" w:space="0" w:color="auto"/>
        <w:left w:val="none" w:sz="0" w:space="0" w:color="auto"/>
        <w:bottom w:val="none" w:sz="0" w:space="0" w:color="auto"/>
        <w:right w:val="none" w:sz="0" w:space="0" w:color="auto"/>
      </w:divBdr>
    </w:div>
    <w:div w:id="1492910671">
      <w:bodyDiv w:val="1"/>
      <w:marLeft w:val="0"/>
      <w:marRight w:val="0"/>
      <w:marTop w:val="0"/>
      <w:marBottom w:val="0"/>
      <w:divBdr>
        <w:top w:val="none" w:sz="0" w:space="0" w:color="auto"/>
        <w:left w:val="none" w:sz="0" w:space="0" w:color="auto"/>
        <w:bottom w:val="none" w:sz="0" w:space="0" w:color="auto"/>
        <w:right w:val="none" w:sz="0" w:space="0" w:color="auto"/>
      </w:divBdr>
    </w:div>
    <w:div w:id="1644626822">
      <w:bodyDiv w:val="1"/>
      <w:marLeft w:val="0"/>
      <w:marRight w:val="0"/>
      <w:marTop w:val="0"/>
      <w:marBottom w:val="0"/>
      <w:divBdr>
        <w:top w:val="none" w:sz="0" w:space="0" w:color="auto"/>
        <w:left w:val="none" w:sz="0" w:space="0" w:color="auto"/>
        <w:bottom w:val="none" w:sz="0" w:space="0" w:color="auto"/>
        <w:right w:val="none" w:sz="0" w:space="0" w:color="auto"/>
      </w:divBdr>
    </w:div>
    <w:div w:id="1650359127">
      <w:bodyDiv w:val="1"/>
      <w:marLeft w:val="0"/>
      <w:marRight w:val="0"/>
      <w:marTop w:val="0"/>
      <w:marBottom w:val="0"/>
      <w:divBdr>
        <w:top w:val="none" w:sz="0" w:space="0" w:color="auto"/>
        <w:left w:val="none" w:sz="0" w:space="0" w:color="auto"/>
        <w:bottom w:val="none" w:sz="0" w:space="0" w:color="auto"/>
        <w:right w:val="none" w:sz="0" w:space="0" w:color="auto"/>
      </w:divBdr>
    </w:div>
    <w:div w:id="1671904944">
      <w:bodyDiv w:val="1"/>
      <w:marLeft w:val="0"/>
      <w:marRight w:val="0"/>
      <w:marTop w:val="0"/>
      <w:marBottom w:val="0"/>
      <w:divBdr>
        <w:top w:val="none" w:sz="0" w:space="0" w:color="auto"/>
        <w:left w:val="none" w:sz="0" w:space="0" w:color="auto"/>
        <w:bottom w:val="none" w:sz="0" w:space="0" w:color="auto"/>
        <w:right w:val="none" w:sz="0" w:space="0" w:color="auto"/>
      </w:divBdr>
    </w:div>
    <w:div w:id="1695614875">
      <w:bodyDiv w:val="1"/>
      <w:marLeft w:val="0"/>
      <w:marRight w:val="0"/>
      <w:marTop w:val="0"/>
      <w:marBottom w:val="0"/>
      <w:divBdr>
        <w:top w:val="none" w:sz="0" w:space="0" w:color="auto"/>
        <w:left w:val="none" w:sz="0" w:space="0" w:color="auto"/>
        <w:bottom w:val="none" w:sz="0" w:space="0" w:color="auto"/>
        <w:right w:val="none" w:sz="0" w:space="0" w:color="auto"/>
      </w:divBdr>
    </w:div>
    <w:div w:id="1715353126">
      <w:bodyDiv w:val="1"/>
      <w:marLeft w:val="0"/>
      <w:marRight w:val="0"/>
      <w:marTop w:val="0"/>
      <w:marBottom w:val="0"/>
      <w:divBdr>
        <w:top w:val="none" w:sz="0" w:space="0" w:color="auto"/>
        <w:left w:val="none" w:sz="0" w:space="0" w:color="auto"/>
        <w:bottom w:val="none" w:sz="0" w:space="0" w:color="auto"/>
        <w:right w:val="none" w:sz="0" w:space="0" w:color="auto"/>
      </w:divBdr>
    </w:div>
    <w:div w:id="1717850498">
      <w:bodyDiv w:val="1"/>
      <w:marLeft w:val="0"/>
      <w:marRight w:val="0"/>
      <w:marTop w:val="0"/>
      <w:marBottom w:val="0"/>
      <w:divBdr>
        <w:top w:val="none" w:sz="0" w:space="0" w:color="auto"/>
        <w:left w:val="none" w:sz="0" w:space="0" w:color="auto"/>
        <w:bottom w:val="none" w:sz="0" w:space="0" w:color="auto"/>
        <w:right w:val="none" w:sz="0" w:space="0" w:color="auto"/>
      </w:divBdr>
    </w:div>
    <w:div w:id="1768958700">
      <w:bodyDiv w:val="1"/>
      <w:marLeft w:val="0"/>
      <w:marRight w:val="0"/>
      <w:marTop w:val="0"/>
      <w:marBottom w:val="0"/>
      <w:divBdr>
        <w:top w:val="none" w:sz="0" w:space="0" w:color="auto"/>
        <w:left w:val="none" w:sz="0" w:space="0" w:color="auto"/>
        <w:bottom w:val="none" w:sz="0" w:space="0" w:color="auto"/>
        <w:right w:val="none" w:sz="0" w:space="0" w:color="auto"/>
      </w:divBdr>
    </w:div>
    <w:div w:id="1776168610">
      <w:bodyDiv w:val="1"/>
      <w:marLeft w:val="0"/>
      <w:marRight w:val="0"/>
      <w:marTop w:val="0"/>
      <w:marBottom w:val="0"/>
      <w:divBdr>
        <w:top w:val="none" w:sz="0" w:space="0" w:color="auto"/>
        <w:left w:val="none" w:sz="0" w:space="0" w:color="auto"/>
        <w:bottom w:val="none" w:sz="0" w:space="0" w:color="auto"/>
        <w:right w:val="none" w:sz="0" w:space="0" w:color="auto"/>
      </w:divBdr>
    </w:div>
    <w:div w:id="1846751354">
      <w:bodyDiv w:val="1"/>
      <w:marLeft w:val="0"/>
      <w:marRight w:val="0"/>
      <w:marTop w:val="0"/>
      <w:marBottom w:val="0"/>
      <w:divBdr>
        <w:top w:val="none" w:sz="0" w:space="0" w:color="auto"/>
        <w:left w:val="none" w:sz="0" w:space="0" w:color="auto"/>
        <w:bottom w:val="none" w:sz="0" w:space="0" w:color="auto"/>
        <w:right w:val="none" w:sz="0" w:space="0" w:color="auto"/>
      </w:divBdr>
    </w:div>
    <w:div w:id="1895773091">
      <w:bodyDiv w:val="1"/>
      <w:marLeft w:val="0"/>
      <w:marRight w:val="0"/>
      <w:marTop w:val="0"/>
      <w:marBottom w:val="0"/>
      <w:divBdr>
        <w:top w:val="none" w:sz="0" w:space="0" w:color="auto"/>
        <w:left w:val="none" w:sz="0" w:space="0" w:color="auto"/>
        <w:bottom w:val="none" w:sz="0" w:space="0" w:color="auto"/>
        <w:right w:val="none" w:sz="0" w:space="0" w:color="auto"/>
      </w:divBdr>
    </w:div>
    <w:div w:id="2036879514">
      <w:bodyDiv w:val="1"/>
      <w:marLeft w:val="0"/>
      <w:marRight w:val="0"/>
      <w:marTop w:val="0"/>
      <w:marBottom w:val="0"/>
      <w:divBdr>
        <w:top w:val="none" w:sz="0" w:space="0" w:color="auto"/>
        <w:left w:val="none" w:sz="0" w:space="0" w:color="auto"/>
        <w:bottom w:val="none" w:sz="0" w:space="0" w:color="auto"/>
        <w:right w:val="none" w:sz="0" w:space="0" w:color="auto"/>
      </w:divBdr>
    </w:div>
    <w:div w:id="2066028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4C260CFB1252240A9DE2C2AC3A53D3E" ma:contentTypeVersion="0" ma:contentTypeDescription="Loo uus dokument" ma:contentTypeScope="" ma:versionID="46bf9e6885faf752b432229012d7a88b">
  <xsd:schema xmlns:xsd="http://www.w3.org/2001/XMLSchema" xmlns:xs="http://www.w3.org/2001/XMLSchema" xmlns:p="http://schemas.microsoft.com/office/2006/metadata/properties" targetNamespace="http://schemas.microsoft.com/office/2006/metadata/properties" ma:root="true" ma:fieldsID="14a46fc3e594b771f5d822278c70fe8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D3BDA-6543-4171-9619-94943B0089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475876-785C-4AC7-937F-A807723EEF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B37AED8-8EE2-4684-A70D-0B7AB3AB94FD}">
  <ds:schemaRefs>
    <ds:schemaRef ds:uri="http://schemas.microsoft.com/sharepoint/v3/contenttype/forms"/>
  </ds:schemaRefs>
</ds:datastoreItem>
</file>

<file path=customXml/itemProps4.xml><?xml version="1.0" encoding="utf-8"?>
<ds:datastoreItem xmlns:ds="http://schemas.openxmlformats.org/officeDocument/2006/customXml" ds:itemID="{E7FA9420-4978-459D-973A-9496F260A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2350</Words>
  <Characters>13630</Characters>
  <Application>Microsoft Office Word</Application>
  <DocSecurity>0</DocSecurity>
  <Lines>113</Lines>
  <Paragraphs>31</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Keskkonnaministeeriumi Infotehnoloogiakeskus</Company>
  <LinksUpToDate>false</LinksUpToDate>
  <CharactersWithSpaces>15949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Siht</dc:creator>
  <cp:lastModifiedBy>Angelika</cp:lastModifiedBy>
  <cp:revision>5</cp:revision>
  <cp:lastPrinted>2017-10-13T05:49:00Z</cp:lastPrinted>
  <dcterms:created xsi:type="dcterms:W3CDTF">2017-10-13T05:50:00Z</dcterms:created>
  <dcterms:modified xsi:type="dcterms:W3CDTF">2018-07-16T08:51:00Z</dcterms:modified>
  <dc:language>et-EE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0x010100E4C260CFB1252240A9DE2C2AC3A53D3E</vt:lpwstr>
  </property>
</Properties>
</file>