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B87E" w14:textId="77777777" w:rsidR="00BD77F5" w:rsidRPr="00212F62" w:rsidRDefault="00000000" w:rsidP="00DC14EA">
      <w:pPr>
        <w:spacing w:line="276" w:lineRule="auto"/>
        <w:jc w:val="both"/>
        <w:rPr>
          <w:rFonts w:ascii="Whitney Book" w:hAnsi="Whitney Book"/>
          <w:color w:val="1E1656"/>
        </w:rPr>
      </w:pPr>
      <w:r>
        <w:rPr>
          <w:rFonts w:ascii="Whitney Book" w:hAnsi="Whitney Book"/>
          <w:noProof/>
          <w:color w:val="1E1656"/>
        </w:rPr>
        <w:pict w14:anchorId="030DD0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6" o:spid="_x0000_s2050" type="#_x0000_t75" style="position:absolute;left:0;text-align:left;margin-left:151.75pt;margin-top:3.95pt;width:106.75pt;height:17.75pt;z-index:1;visibility:visible;mso-position-horizontal-relative:margin;mso-position-vertical-relative:margin;mso-width-relative:margin;mso-height-relative:margin" wrapcoords="1886 568 -94 21032 19619 21032 19714 21032 20091 18758 21317 18758 21600 17053 21600 5684 14903 2842 2358 568 1886 568">
            <v:imagedata r:id="rId8" o:title=""/>
            <w10:wrap type="square" anchorx="margin" anchory="margin"/>
          </v:shape>
        </w:pict>
      </w:r>
    </w:p>
    <w:p w14:paraId="175B9B0D" w14:textId="7440CD7B" w:rsidR="00A52E5C" w:rsidRDefault="00A52E5C" w:rsidP="00DC14EA">
      <w:pPr>
        <w:spacing w:line="276" w:lineRule="auto"/>
        <w:jc w:val="both"/>
        <w:rPr>
          <w:rFonts w:ascii="Whitney Book" w:hAnsi="Whitney Book"/>
          <w:b/>
          <w:color w:val="1E1656"/>
        </w:rPr>
      </w:pPr>
    </w:p>
    <w:p w14:paraId="7517CC02" w14:textId="344BD95E" w:rsidR="00D42C9E" w:rsidRDefault="00D42C9E" w:rsidP="00DC14EA">
      <w:pPr>
        <w:spacing w:line="276" w:lineRule="auto"/>
        <w:jc w:val="both"/>
        <w:rPr>
          <w:rFonts w:ascii="Whitney Book" w:hAnsi="Whitney Book"/>
          <w:b/>
          <w:color w:val="1E1656"/>
        </w:rPr>
      </w:pPr>
    </w:p>
    <w:p w14:paraId="595FFE3B" w14:textId="52A8FBB1" w:rsidR="00D42C9E" w:rsidRDefault="00D42C9E" w:rsidP="00DC14EA">
      <w:pPr>
        <w:spacing w:line="276" w:lineRule="auto"/>
        <w:jc w:val="both"/>
        <w:rPr>
          <w:rFonts w:ascii="Whitney Book" w:hAnsi="Whitney Book"/>
          <w:b/>
          <w:color w:val="1E1656"/>
        </w:rPr>
      </w:pPr>
    </w:p>
    <w:p w14:paraId="37CCA279" w14:textId="77777777" w:rsidR="00D42C9E" w:rsidRPr="00212F62" w:rsidRDefault="00D42C9E" w:rsidP="00DC14EA">
      <w:pPr>
        <w:spacing w:line="276" w:lineRule="auto"/>
        <w:jc w:val="both"/>
        <w:rPr>
          <w:rFonts w:ascii="Whitney Book" w:hAnsi="Whitney Book"/>
          <w:b/>
          <w:color w:val="1E1656"/>
        </w:rPr>
      </w:pPr>
    </w:p>
    <w:p w14:paraId="30580A08" w14:textId="77777777" w:rsidR="0031253B" w:rsidRPr="00212F62" w:rsidRDefault="0031253B" w:rsidP="0031253B">
      <w:pPr>
        <w:jc w:val="both"/>
        <w:rPr>
          <w:rFonts w:ascii="Whitney Book" w:hAnsi="Whitney Book"/>
          <w:color w:val="1E1656"/>
        </w:rPr>
      </w:pPr>
    </w:p>
    <w:p w14:paraId="72CA122A" w14:textId="6AB4A420" w:rsidR="000E7B64" w:rsidRPr="000E7B64" w:rsidRDefault="00584E6A" w:rsidP="000E7B64">
      <w:pPr>
        <w:shd w:val="clear" w:color="auto" w:fill="FFFFFF"/>
        <w:jc w:val="both"/>
        <w:rPr>
          <w:rFonts w:ascii="Whitney Book" w:hAnsi="Whitney Book"/>
          <w:color w:val="1E1656"/>
          <w:sz w:val="44"/>
          <w:szCs w:val="44"/>
        </w:rPr>
      </w:pPr>
      <w:r>
        <w:rPr>
          <w:rFonts w:ascii="Whitney Book" w:hAnsi="Whitney Book"/>
          <w:color w:val="1E1656"/>
          <w:sz w:val="44"/>
          <w:szCs w:val="44"/>
        </w:rPr>
        <w:t>E</w:t>
      </w:r>
      <w:r w:rsidR="000E7B64" w:rsidRPr="000E7B64">
        <w:rPr>
          <w:rFonts w:ascii="Whitney Book" w:hAnsi="Whitney Book"/>
          <w:color w:val="1E1656"/>
          <w:sz w:val="44"/>
          <w:szCs w:val="44"/>
        </w:rPr>
        <w:t xml:space="preserve">ksperdi kaasamise </w:t>
      </w:r>
      <w:r w:rsidR="000E7B64">
        <w:rPr>
          <w:rFonts w:ascii="Whitney Book" w:hAnsi="Whitney Book"/>
          <w:color w:val="1E1656"/>
          <w:sz w:val="44"/>
          <w:szCs w:val="44"/>
          <w:highlight w:val="lightGray"/>
        </w:rPr>
        <w:t>ja siseaudiitori töö kasutamise</w:t>
      </w:r>
      <w:r w:rsidR="000E7B64">
        <w:rPr>
          <w:rFonts w:ascii="Whitney Book" w:hAnsi="Whitney Book"/>
          <w:color w:val="1E1656"/>
          <w:sz w:val="44"/>
          <w:szCs w:val="44"/>
          <w:highlight w:val="lightGray"/>
          <w:vertAlign w:val="superscript"/>
        </w:rPr>
        <w:footnoteReference w:id="2"/>
      </w:r>
      <w:r w:rsidR="000E7B64" w:rsidRPr="00584E6A">
        <w:rPr>
          <w:rFonts w:ascii="Whitney Book" w:hAnsi="Whitney Book"/>
          <w:color w:val="1E1656"/>
          <w:sz w:val="44"/>
          <w:szCs w:val="44"/>
        </w:rPr>
        <w:t xml:space="preserve"> raampõhimõtted</w:t>
      </w:r>
      <w:r w:rsidR="000E7B64" w:rsidRPr="000E7B64">
        <w:rPr>
          <w:rFonts w:ascii="Whitney Book" w:hAnsi="Whitney Book"/>
          <w:color w:val="1E1656"/>
          <w:sz w:val="44"/>
          <w:szCs w:val="44"/>
        </w:rPr>
        <w:t xml:space="preserve"> Virtuaalvääringu teenuse pakkuja (VASP) auditeerimisel</w:t>
      </w:r>
    </w:p>
    <w:p w14:paraId="33AA6A66" w14:textId="765BC3BE" w:rsidR="00D42C9E" w:rsidRDefault="00D42C9E" w:rsidP="00D42C9E">
      <w:pPr>
        <w:spacing w:line="276" w:lineRule="auto"/>
        <w:jc w:val="both"/>
        <w:rPr>
          <w:rFonts w:ascii="Whitney Book" w:hAnsi="Whitney Book"/>
          <w:color w:val="1E1656"/>
        </w:rPr>
      </w:pPr>
    </w:p>
    <w:p w14:paraId="542F7082" w14:textId="77777777" w:rsidR="00D42C9E" w:rsidRDefault="00D42C9E" w:rsidP="00D42C9E">
      <w:pPr>
        <w:spacing w:line="276" w:lineRule="auto"/>
        <w:jc w:val="both"/>
        <w:rPr>
          <w:rFonts w:ascii="Whitney Book" w:hAnsi="Whitney Book"/>
          <w:color w:val="1E1656"/>
        </w:rPr>
      </w:pPr>
    </w:p>
    <w:p w14:paraId="07C583D2" w14:textId="6A1E9E43" w:rsidR="00B86ED9" w:rsidRPr="000A5D6B" w:rsidRDefault="00B86ED9" w:rsidP="00D42C9E">
      <w:pPr>
        <w:spacing w:line="276" w:lineRule="auto"/>
        <w:jc w:val="both"/>
        <w:rPr>
          <w:rFonts w:ascii="Whitney Book" w:hAnsi="Whitney Book"/>
          <w:b/>
          <w:bCs/>
          <w:color w:val="002060"/>
          <w:sz w:val="28"/>
          <w:szCs w:val="28"/>
        </w:rPr>
      </w:pPr>
      <w:r w:rsidRPr="000A5D6B">
        <w:rPr>
          <w:rFonts w:ascii="Whitney Book" w:hAnsi="Whitney Book"/>
          <w:b/>
          <w:bCs/>
          <w:color w:val="002060"/>
          <w:sz w:val="28"/>
          <w:szCs w:val="28"/>
        </w:rPr>
        <w:t>Sisukord</w:t>
      </w:r>
    </w:p>
    <w:p w14:paraId="379FC755" w14:textId="549CC975" w:rsidR="000A5D6B" w:rsidRDefault="00B86ED9">
      <w:pPr>
        <w:pStyle w:val="TOC1"/>
        <w:rPr>
          <w:rFonts w:ascii="Calibri" w:hAnsi="Calibri"/>
          <w:noProof/>
          <w:color w:val="002060"/>
          <w:sz w:val="22"/>
          <w:szCs w:val="22"/>
          <w:lang w:eastAsia="et-EE"/>
        </w:rPr>
      </w:pPr>
      <w:r w:rsidRPr="000A5D6B">
        <w:rPr>
          <w:color w:val="002060"/>
        </w:rPr>
        <w:fldChar w:fldCharType="begin"/>
      </w:r>
      <w:r w:rsidRPr="000A5D6B">
        <w:rPr>
          <w:color w:val="002060"/>
        </w:rPr>
        <w:instrText xml:space="preserve"> TOC \o "1-3" \h \z \u </w:instrText>
      </w:r>
      <w:r w:rsidRPr="000A5D6B">
        <w:rPr>
          <w:color w:val="002060"/>
        </w:rPr>
        <w:fldChar w:fldCharType="separate"/>
      </w:r>
      <w:hyperlink w:anchor="_Toc116589297" w:history="1">
        <w:r w:rsidR="000A5D6B" w:rsidRPr="000A5D6B">
          <w:rPr>
            <w:rStyle w:val="Hyperlink"/>
            <w:rFonts w:ascii="Whitney Book" w:hAnsi="Whitney Book"/>
            <w:noProof/>
            <w:color w:val="002060"/>
          </w:rPr>
          <w:t>Sissejuhatus ja raampõhimõtete eesmärk</w:t>
        </w:r>
        <w:r w:rsidR="000A5D6B" w:rsidRPr="000A5D6B">
          <w:rPr>
            <w:noProof/>
            <w:webHidden/>
            <w:color w:val="002060"/>
          </w:rPr>
          <w:tab/>
        </w:r>
        <w:r w:rsidR="000A5D6B" w:rsidRPr="000A5D6B">
          <w:rPr>
            <w:noProof/>
            <w:webHidden/>
            <w:color w:val="002060"/>
          </w:rPr>
          <w:fldChar w:fldCharType="begin"/>
        </w:r>
        <w:r w:rsidR="000A5D6B" w:rsidRPr="000A5D6B">
          <w:rPr>
            <w:noProof/>
            <w:webHidden/>
            <w:color w:val="002060"/>
          </w:rPr>
          <w:instrText xml:space="preserve"> PAGEREF _Toc116589297 \h </w:instrText>
        </w:r>
        <w:r w:rsidR="000A5D6B" w:rsidRPr="000A5D6B">
          <w:rPr>
            <w:noProof/>
            <w:webHidden/>
            <w:color w:val="002060"/>
          </w:rPr>
        </w:r>
        <w:r w:rsidR="000A5D6B" w:rsidRPr="000A5D6B">
          <w:rPr>
            <w:noProof/>
            <w:webHidden/>
            <w:color w:val="002060"/>
          </w:rPr>
          <w:fldChar w:fldCharType="separate"/>
        </w:r>
        <w:r w:rsidR="000A5D6B" w:rsidRPr="000A5D6B">
          <w:rPr>
            <w:noProof/>
            <w:webHidden/>
            <w:color w:val="002060"/>
          </w:rPr>
          <w:t>1</w:t>
        </w:r>
        <w:r w:rsidR="000A5D6B" w:rsidRPr="000A5D6B">
          <w:rPr>
            <w:noProof/>
            <w:webHidden/>
            <w:color w:val="002060"/>
          </w:rPr>
          <w:fldChar w:fldCharType="end"/>
        </w:r>
      </w:hyperlink>
    </w:p>
    <w:p w14:paraId="07AEC912" w14:textId="3A852A61" w:rsidR="000A5D6B" w:rsidRDefault="000A5D6B">
      <w:pPr>
        <w:pStyle w:val="TOC1"/>
        <w:rPr>
          <w:rFonts w:ascii="Calibri" w:hAnsi="Calibri"/>
          <w:noProof/>
          <w:color w:val="002060"/>
          <w:sz w:val="22"/>
          <w:szCs w:val="22"/>
          <w:lang w:eastAsia="et-EE"/>
        </w:rPr>
      </w:pPr>
      <w:hyperlink w:anchor="_Toc116589298" w:history="1">
        <w:r w:rsidRPr="000A5D6B">
          <w:rPr>
            <w:rStyle w:val="Hyperlink"/>
            <w:rFonts w:ascii="Whitney Book" w:hAnsi="Whitney Book"/>
            <w:noProof/>
            <w:color w:val="002060"/>
          </w:rPr>
          <w:t>1.</w:t>
        </w:r>
        <w:r>
          <w:rPr>
            <w:rFonts w:ascii="Calibri" w:hAnsi="Calibri"/>
            <w:noProof/>
            <w:color w:val="002060"/>
            <w:sz w:val="22"/>
            <w:szCs w:val="22"/>
            <w:lang w:eastAsia="et-EE"/>
          </w:rPr>
          <w:tab/>
        </w:r>
        <w:r w:rsidRPr="000A5D6B">
          <w:rPr>
            <w:rStyle w:val="Hyperlink"/>
            <w:rFonts w:ascii="Whitney Book" w:hAnsi="Whitney Book"/>
            <w:noProof/>
            <w:color w:val="002060"/>
          </w:rPr>
          <w:t>Lepingueelsed tegevused</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_Toc116589298 \h </w:instrText>
        </w:r>
        <w:r w:rsidRPr="000A5D6B">
          <w:rPr>
            <w:noProof/>
            <w:webHidden/>
            <w:color w:val="002060"/>
          </w:rPr>
        </w:r>
        <w:r w:rsidRPr="000A5D6B">
          <w:rPr>
            <w:noProof/>
            <w:webHidden/>
            <w:color w:val="002060"/>
          </w:rPr>
          <w:fldChar w:fldCharType="separate"/>
        </w:r>
        <w:r w:rsidRPr="000A5D6B">
          <w:rPr>
            <w:noProof/>
            <w:webHidden/>
            <w:color w:val="002060"/>
          </w:rPr>
          <w:t>2</w:t>
        </w:r>
        <w:r w:rsidRPr="000A5D6B">
          <w:rPr>
            <w:noProof/>
            <w:webHidden/>
            <w:color w:val="002060"/>
          </w:rPr>
          <w:fldChar w:fldCharType="end"/>
        </w:r>
      </w:hyperlink>
    </w:p>
    <w:p w14:paraId="57646C10" w14:textId="24BBA526" w:rsidR="000A5D6B" w:rsidRDefault="000A5D6B">
      <w:pPr>
        <w:pStyle w:val="TOC1"/>
        <w:rPr>
          <w:rFonts w:ascii="Calibri" w:hAnsi="Calibri"/>
          <w:noProof/>
          <w:color w:val="002060"/>
          <w:sz w:val="22"/>
          <w:szCs w:val="22"/>
          <w:lang w:eastAsia="et-EE"/>
        </w:rPr>
      </w:pPr>
      <w:hyperlink w:anchor="_Toc116589299" w:history="1">
        <w:r w:rsidRPr="000A5D6B">
          <w:rPr>
            <w:rStyle w:val="Hyperlink"/>
            <w:rFonts w:ascii="Whitney Book" w:hAnsi="Whitney Book"/>
            <w:noProof/>
            <w:color w:val="002060"/>
          </w:rPr>
          <w:t>2.</w:t>
        </w:r>
        <w:r>
          <w:rPr>
            <w:rFonts w:ascii="Calibri" w:hAnsi="Calibri"/>
            <w:noProof/>
            <w:color w:val="002060"/>
            <w:sz w:val="22"/>
            <w:szCs w:val="22"/>
            <w:lang w:eastAsia="et-EE"/>
          </w:rPr>
          <w:tab/>
        </w:r>
        <w:r w:rsidRPr="000A5D6B">
          <w:rPr>
            <w:rStyle w:val="Hyperlink"/>
            <w:rFonts w:ascii="Whitney Book" w:hAnsi="Whitney Book"/>
            <w:noProof/>
            <w:color w:val="002060"/>
          </w:rPr>
          <w:t>Lepingute sõlmimine</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_Toc116589299 \h </w:instrText>
        </w:r>
        <w:r w:rsidRPr="000A5D6B">
          <w:rPr>
            <w:noProof/>
            <w:webHidden/>
            <w:color w:val="002060"/>
          </w:rPr>
        </w:r>
        <w:r w:rsidRPr="000A5D6B">
          <w:rPr>
            <w:noProof/>
            <w:webHidden/>
            <w:color w:val="002060"/>
          </w:rPr>
          <w:fldChar w:fldCharType="separate"/>
        </w:r>
        <w:r w:rsidRPr="000A5D6B">
          <w:rPr>
            <w:noProof/>
            <w:webHidden/>
            <w:color w:val="002060"/>
          </w:rPr>
          <w:t>3</w:t>
        </w:r>
        <w:r w:rsidRPr="000A5D6B">
          <w:rPr>
            <w:noProof/>
            <w:webHidden/>
            <w:color w:val="002060"/>
          </w:rPr>
          <w:fldChar w:fldCharType="end"/>
        </w:r>
      </w:hyperlink>
    </w:p>
    <w:p w14:paraId="42928851" w14:textId="28DFED11" w:rsidR="000A5D6B" w:rsidRDefault="000A5D6B">
      <w:pPr>
        <w:pStyle w:val="TOC1"/>
        <w:rPr>
          <w:rFonts w:ascii="Calibri" w:hAnsi="Calibri"/>
          <w:noProof/>
          <w:color w:val="002060"/>
          <w:sz w:val="22"/>
          <w:szCs w:val="22"/>
          <w:lang w:eastAsia="et-EE"/>
        </w:rPr>
      </w:pPr>
      <w:hyperlink w:anchor="_Toc116589300" w:history="1">
        <w:r w:rsidRPr="000A5D6B">
          <w:rPr>
            <w:rStyle w:val="Hyperlink"/>
            <w:rFonts w:ascii="Whitney Book" w:hAnsi="Whitney Book"/>
            <w:noProof/>
            <w:color w:val="002060"/>
          </w:rPr>
          <w:t>3.</w:t>
        </w:r>
        <w:r>
          <w:rPr>
            <w:rFonts w:ascii="Calibri" w:hAnsi="Calibri"/>
            <w:noProof/>
            <w:color w:val="002060"/>
            <w:sz w:val="22"/>
            <w:szCs w:val="22"/>
            <w:lang w:eastAsia="et-EE"/>
          </w:rPr>
          <w:tab/>
        </w:r>
        <w:r w:rsidRPr="000A5D6B">
          <w:rPr>
            <w:rStyle w:val="Hyperlink"/>
            <w:rFonts w:ascii="Whitney Book" w:hAnsi="Whitney Book"/>
            <w:noProof/>
            <w:color w:val="002060"/>
          </w:rPr>
          <w:t>Planeerimine/Riskihindamine</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_Toc116589300 \h </w:instrText>
        </w:r>
        <w:r w:rsidRPr="000A5D6B">
          <w:rPr>
            <w:noProof/>
            <w:webHidden/>
            <w:color w:val="002060"/>
          </w:rPr>
        </w:r>
        <w:r w:rsidRPr="000A5D6B">
          <w:rPr>
            <w:noProof/>
            <w:webHidden/>
            <w:color w:val="002060"/>
          </w:rPr>
          <w:fldChar w:fldCharType="separate"/>
        </w:r>
        <w:r w:rsidRPr="000A5D6B">
          <w:rPr>
            <w:noProof/>
            <w:webHidden/>
            <w:color w:val="002060"/>
          </w:rPr>
          <w:t>4</w:t>
        </w:r>
        <w:r w:rsidRPr="000A5D6B">
          <w:rPr>
            <w:noProof/>
            <w:webHidden/>
            <w:color w:val="002060"/>
          </w:rPr>
          <w:fldChar w:fldCharType="end"/>
        </w:r>
      </w:hyperlink>
    </w:p>
    <w:p w14:paraId="0A84517D" w14:textId="7D80E9CD" w:rsidR="000A5D6B" w:rsidRDefault="000A5D6B">
      <w:pPr>
        <w:pStyle w:val="TOC1"/>
        <w:rPr>
          <w:rFonts w:ascii="Calibri" w:hAnsi="Calibri"/>
          <w:noProof/>
          <w:color w:val="002060"/>
          <w:sz w:val="22"/>
          <w:szCs w:val="22"/>
          <w:lang w:eastAsia="et-EE"/>
        </w:rPr>
      </w:pPr>
      <w:hyperlink w:anchor="_Toc116589301" w:history="1">
        <w:r w:rsidRPr="000A5D6B">
          <w:rPr>
            <w:rStyle w:val="Hyperlink"/>
            <w:rFonts w:ascii="Whitney Book" w:hAnsi="Whitney Book"/>
            <w:noProof/>
            <w:color w:val="002060"/>
          </w:rPr>
          <w:t>4.</w:t>
        </w:r>
        <w:r>
          <w:rPr>
            <w:rFonts w:ascii="Calibri" w:hAnsi="Calibri"/>
            <w:noProof/>
            <w:color w:val="002060"/>
            <w:sz w:val="22"/>
            <w:szCs w:val="22"/>
            <w:lang w:eastAsia="et-EE"/>
          </w:rPr>
          <w:tab/>
        </w:r>
        <w:r w:rsidRPr="000A5D6B">
          <w:rPr>
            <w:rStyle w:val="Hyperlink"/>
            <w:rFonts w:ascii="Whitney Book" w:hAnsi="Whitney Book"/>
            <w:noProof/>
            <w:color w:val="002060"/>
          </w:rPr>
          <w:t>Töö teostamine</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_Toc116589301 \h </w:instrText>
        </w:r>
        <w:r w:rsidRPr="000A5D6B">
          <w:rPr>
            <w:noProof/>
            <w:webHidden/>
            <w:color w:val="002060"/>
          </w:rPr>
        </w:r>
        <w:r w:rsidRPr="000A5D6B">
          <w:rPr>
            <w:noProof/>
            <w:webHidden/>
            <w:color w:val="002060"/>
          </w:rPr>
          <w:fldChar w:fldCharType="separate"/>
        </w:r>
        <w:r w:rsidRPr="000A5D6B">
          <w:rPr>
            <w:noProof/>
            <w:webHidden/>
            <w:color w:val="002060"/>
          </w:rPr>
          <w:t>4</w:t>
        </w:r>
        <w:r w:rsidRPr="000A5D6B">
          <w:rPr>
            <w:noProof/>
            <w:webHidden/>
            <w:color w:val="002060"/>
          </w:rPr>
          <w:fldChar w:fldCharType="end"/>
        </w:r>
      </w:hyperlink>
    </w:p>
    <w:p w14:paraId="1136D585" w14:textId="223C64B4" w:rsidR="000A5D6B" w:rsidRDefault="000A5D6B">
      <w:pPr>
        <w:pStyle w:val="TOC1"/>
        <w:rPr>
          <w:rFonts w:ascii="Calibri" w:hAnsi="Calibri"/>
          <w:noProof/>
          <w:color w:val="002060"/>
          <w:sz w:val="22"/>
          <w:szCs w:val="22"/>
          <w:lang w:eastAsia="et-EE"/>
        </w:rPr>
      </w:pPr>
      <w:hyperlink w:anchor="_Toc116589302" w:history="1">
        <w:r w:rsidRPr="000A5D6B">
          <w:rPr>
            <w:rStyle w:val="Hyperlink"/>
            <w:rFonts w:ascii="Whitney Book" w:hAnsi="Whitney Book"/>
            <w:noProof/>
            <w:color w:val="002060"/>
          </w:rPr>
          <w:t>5.</w:t>
        </w:r>
        <w:r>
          <w:rPr>
            <w:rFonts w:ascii="Calibri" w:hAnsi="Calibri"/>
            <w:noProof/>
            <w:color w:val="002060"/>
            <w:sz w:val="22"/>
            <w:szCs w:val="22"/>
            <w:lang w:eastAsia="et-EE"/>
          </w:rPr>
          <w:tab/>
        </w:r>
        <w:r w:rsidRPr="000A5D6B">
          <w:rPr>
            <w:rStyle w:val="Hyperlink"/>
            <w:rFonts w:ascii="Whitney Book" w:hAnsi="Whitney Book"/>
            <w:noProof/>
            <w:color w:val="002060"/>
          </w:rPr>
          <w:t>Eksperdi kokkuvõte ja aruandlus</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_Toc116589302 \h </w:instrText>
        </w:r>
        <w:r w:rsidRPr="000A5D6B">
          <w:rPr>
            <w:noProof/>
            <w:webHidden/>
            <w:color w:val="002060"/>
          </w:rPr>
        </w:r>
        <w:r w:rsidRPr="000A5D6B">
          <w:rPr>
            <w:noProof/>
            <w:webHidden/>
            <w:color w:val="002060"/>
          </w:rPr>
          <w:fldChar w:fldCharType="separate"/>
        </w:r>
        <w:r w:rsidRPr="000A5D6B">
          <w:rPr>
            <w:noProof/>
            <w:webHidden/>
            <w:color w:val="002060"/>
          </w:rPr>
          <w:t>5</w:t>
        </w:r>
        <w:r w:rsidRPr="000A5D6B">
          <w:rPr>
            <w:noProof/>
            <w:webHidden/>
            <w:color w:val="002060"/>
          </w:rPr>
          <w:fldChar w:fldCharType="end"/>
        </w:r>
      </w:hyperlink>
    </w:p>
    <w:p w14:paraId="7FAA1020" w14:textId="793E1C3F" w:rsidR="000A5D6B" w:rsidRDefault="000A5D6B">
      <w:pPr>
        <w:pStyle w:val="TOC1"/>
        <w:rPr>
          <w:rFonts w:ascii="Calibri" w:hAnsi="Calibri"/>
          <w:noProof/>
          <w:color w:val="002060"/>
          <w:sz w:val="22"/>
          <w:szCs w:val="22"/>
          <w:lang w:eastAsia="et-EE"/>
        </w:rPr>
      </w:pPr>
      <w:hyperlink w:anchor="_Toc116589303" w:history="1">
        <w:r w:rsidRPr="000A5D6B">
          <w:rPr>
            <w:rStyle w:val="Hyperlink"/>
            <w:rFonts w:ascii="Whitney Book" w:hAnsi="Whitney Book"/>
            <w:noProof/>
            <w:color w:val="002060"/>
          </w:rPr>
          <w:t>Lisa 1: Info, mida IT audiitor vajab, selleks, et teha pakkumine vandeaudiitorile tema kaasatuse tarbeks finantsauditis</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_Toc116589303 \h </w:instrText>
        </w:r>
        <w:r w:rsidRPr="000A5D6B">
          <w:rPr>
            <w:noProof/>
            <w:webHidden/>
            <w:color w:val="002060"/>
          </w:rPr>
        </w:r>
        <w:r w:rsidRPr="000A5D6B">
          <w:rPr>
            <w:noProof/>
            <w:webHidden/>
            <w:color w:val="002060"/>
          </w:rPr>
          <w:fldChar w:fldCharType="separate"/>
        </w:r>
        <w:r w:rsidRPr="000A5D6B">
          <w:rPr>
            <w:noProof/>
            <w:webHidden/>
            <w:color w:val="002060"/>
          </w:rPr>
          <w:t>6</w:t>
        </w:r>
        <w:r w:rsidRPr="000A5D6B">
          <w:rPr>
            <w:noProof/>
            <w:webHidden/>
            <w:color w:val="002060"/>
          </w:rPr>
          <w:fldChar w:fldCharType="end"/>
        </w:r>
      </w:hyperlink>
    </w:p>
    <w:p w14:paraId="3A39A066" w14:textId="36E9DAA1" w:rsidR="000A5D6B" w:rsidRDefault="000A5D6B">
      <w:pPr>
        <w:pStyle w:val="TOC1"/>
        <w:rPr>
          <w:rFonts w:ascii="Calibri" w:hAnsi="Calibri"/>
          <w:noProof/>
          <w:color w:val="002060"/>
          <w:sz w:val="22"/>
          <w:szCs w:val="22"/>
          <w:lang w:eastAsia="et-EE"/>
        </w:rPr>
      </w:pPr>
      <w:hyperlink w:anchor="_Toc116589304" w:history="1">
        <w:r w:rsidRPr="000A5D6B">
          <w:rPr>
            <w:rStyle w:val="Hyperlink"/>
            <w:rFonts w:ascii="Whitney Book" w:hAnsi="Whitney Book"/>
            <w:noProof/>
            <w:color w:val="002060"/>
          </w:rPr>
          <w:t>Lisa 2: Teenust osutava organisatsiooni 1. tüüpi ja 2. tüüpi aruanded</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_Toc116589304 \h </w:instrText>
        </w:r>
        <w:r w:rsidRPr="000A5D6B">
          <w:rPr>
            <w:noProof/>
            <w:webHidden/>
            <w:color w:val="002060"/>
          </w:rPr>
        </w:r>
        <w:r w:rsidRPr="000A5D6B">
          <w:rPr>
            <w:noProof/>
            <w:webHidden/>
            <w:color w:val="002060"/>
          </w:rPr>
          <w:fldChar w:fldCharType="separate"/>
        </w:r>
        <w:r w:rsidRPr="000A5D6B">
          <w:rPr>
            <w:noProof/>
            <w:webHidden/>
            <w:color w:val="002060"/>
          </w:rPr>
          <w:t>7</w:t>
        </w:r>
        <w:r w:rsidRPr="000A5D6B">
          <w:rPr>
            <w:noProof/>
            <w:webHidden/>
            <w:color w:val="002060"/>
          </w:rPr>
          <w:fldChar w:fldCharType="end"/>
        </w:r>
      </w:hyperlink>
    </w:p>
    <w:p w14:paraId="4FCB3DCC" w14:textId="0DBEFA83" w:rsidR="000A5D6B" w:rsidRDefault="000A5D6B">
      <w:pPr>
        <w:pStyle w:val="TOC1"/>
        <w:rPr>
          <w:rFonts w:ascii="Calibri" w:hAnsi="Calibri"/>
          <w:noProof/>
          <w:color w:val="002060"/>
          <w:sz w:val="22"/>
          <w:szCs w:val="22"/>
          <w:lang w:eastAsia="et-EE"/>
        </w:rPr>
      </w:pPr>
      <w:hyperlink w:anchor="_Toc116589305" w:history="1">
        <w:r w:rsidRPr="000A5D6B">
          <w:rPr>
            <w:rStyle w:val="Hyperlink"/>
            <w:rFonts w:ascii="Whitney Book" w:hAnsi="Whitney Book"/>
            <w:noProof/>
            <w:color w:val="002060"/>
          </w:rPr>
          <w:t>Lisa 3: Siseaudiitori poolt teostatavad näidisprotseduurid</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_Toc116589305 \h </w:instrText>
        </w:r>
        <w:r w:rsidRPr="000A5D6B">
          <w:rPr>
            <w:noProof/>
            <w:webHidden/>
            <w:color w:val="002060"/>
          </w:rPr>
        </w:r>
        <w:r w:rsidRPr="000A5D6B">
          <w:rPr>
            <w:noProof/>
            <w:webHidden/>
            <w:color w:val="002060"/>
          </w:rPr>
          <w:fldChar w:fldCharType="separate"/>
        </w:r>
        <w:r w:rsidRPr="000A5D6B">
          <w:rPr>
            <w:noProof/>
            <w:webHidden/>
            <w:color w:val="002060"/>
          </w:rPr>
          <w:t>9</w:t>
        </w:r>
        <w:r w:rsidRPr="000A5D6B">
          <w:rPr>
            <w:noProof/>
            <w:webHidden/>
            <w:color w:val="002060"/>
          </w:rPr>
          <w:fldChar w:fldCharType="end"/>
        </w:r>
      </w:hyperlink>
    </w:p>
    <w:p w14:paraId="430EA5A8" w14:textId="646F806F" w:rsidR="000A5D6B" w:rsidRDefault="000A5D6B">
      <w:pPr>
        <w:pStyle w:val="TOC1"/>
        <w:rPr>
          <w:rFonts w:ascii="Calibri" w:hAnsi="Calibri"/>
          <w:noProof/>
          <w:color w:val="002060"/>
          <w:sz w:val="22"/>
          <w:szCs w:val="22"/>
          <w:lang w:eastAsia="et-EE"/>
        </w:rPr>
      </w:pPr>
      <w:hyperlink w:anchor="_Toc116589306" w:history="1">
        <w:r w:rsidRPr="000A5D6B">
          <w:rPr>
            <w:rStyle w:val="Hyperlink"/>
            <w:rFonts w:ascii="Whitney Book" w:hAnsi="Whitney Book"/>
            <w:noProof/>
            <w:color w:val="002060"/>
          </w:rPr>
          <w:t>Lisa 4: Väited</w:t>
        </w:r>
        <w:r w:rsidRPr="000A5D6B">
          <w:rPr>
            <w:noProof/>
            <w:webHidden/>
            <w:color w:val="002060"/>
          </w:rPr>
          <w:tab/>
        </w:r>
        <w:r w:rsidRPr="000A5D6B">
          <w:rPr>
            <w:noProof/>
            <w:webHidden/>
            <w:color w:val="002060"/>
          </w:rPr>
          <w:fldChar w:fldCharType="begin"/>
        </w:r>
        <w:r w:rsidRPr="000A5D6B">
          <w:rPr>
            <w:noProof/>
            <w:webHidden/>
            <w:color w:val="002060"/>
          </w:rPr>
          <w:instrText xml:space="preserve"> PAGEREF _Toc116589306 \h </w:instrText>
        </w:r>
        <w:r w:rsidRPr="000A5D6B">
          <w:rPr>
            <w:noProof/>
            <w:webHidden/>
            <w:color w:val="002060"/>
          </w:rPr>
        </w:r>
        <w:r w:rsidRPr="000A5D6B">
          <w:rPr>
            <w:noProof/>
            <w:webHidden/>
            <w:color w:val="002060"/>
          </w:rPr>
          <w:fldChar w:fldCharType="separate"/>
        </w:r>
        <w:r w:rsidRPr="000A5D6B">
          <w:rPr>
            <w:noProof/>
            <w:webHidden/>
            <w:color w:val="002060"/>
          </w:rPr>
          <w:t>13</w:t>
        </w:r>
        <w:r w:rsidRPr="000A5D6B">
          <w:rPr>
            <w:noProof/>
            <w:webHidden/>
            <w:color w:val="002060"/>
          </w:rPr>
          <w:fldChar w:fldCharType="end"/>
        </w:r>
      </w:hyperlink>
    </w:p>
    <w:p w14:paraId="0BA5E556" w14:textId="23F6031D" w:rsidR="00D42C9E" w:rsidRPr="00D42C9E" w:rsidRDefault="00B86ED9" w:rsidP="00D42C9E">
      <w:r w:rsidRPr="000A5D6B">
        <w:rPr>
          <w:b/>
          <w:bCs/>
          <w:noProof/>
          <w:color w:val="002060"/>
        </w:rPr>
        <w:fldChar w:fldCharType="end"/>
      </w:r>
    </w:p>
    <w:p w14:paraId="72707908" w14:textId="064E79DE" w:rsidR="00590622" w:rsidRDefault="00590622" w:rsidP="00590622">
      <w:pPr>
        <w:pStyle w:val="Heading1"/>
        <w:ind w:left="0"/>
        <w:rPr>
          <w:rFonts w:ascii="Whitney Book" w:hAnsi="Whitney Book"/>
          <w:color w:val="002060"/>
        </w:rPr>
      </w:pPr>
      <w:bookmarkStart w:id="0" w:name="_Toc116589297"/>
      <w:r>
        <w:rPr>
          <w:rFonts w:ascii="Whitney Book" w:hAnsi="Whitney Book"/>
          <w:color w:val="002060"/>
        </w:rPr>
        <w:t>Sissejuhatus</w:t>
      </w:r>
      <w:r w:rsidR="00B86ED9">
        <w:rPr>
          <w:rFonts w:ascii="Whitney Book" w:hAnsi="Whitney Book"/>
          <w:color w:val="002060"/>
        </w:rPr>
        <w:t xml:space="preserve"> ja raampõhimõtete eesmärk</w:t>
      </w:r>
      <w:bookmarkEnd w:id="0"/>
    </w:p>
    <w:p w14:paraId="495E292D" w14:textId="3C5E8A00" w:rsidR="00590622" w:rsidRDefault="00590622" w:rsidP="00590622">
      <w:pPr>
        <w:rPr>
          <w:lang w:eastAsia="et-EE"/>
        </w:rPr>
      </w:pPr>
    </w:p>
    <w:p w14:paraId="11E0F5FF" w14:textId="0D4D6731" w:rsidR="00590622" w:rsidRPr="00590622" w:rsidRDefault="00590622" w:rsidP="00590622">
      <w:pPr>
        <w:spacing w:line="276" w:lineRule="auto"/>
        <w:jc w:val="both"/>
        <w:rPr>
          <w:rFonts w:ascii="Whitney Book" w:hAnsi="Whitney Book"/>
          <w:color w:val="1E1656"/>
        </w:rPr>
      </w:pPr>
      <w:r w:rsidRPr="00590622">
        <w:rPr>
          <w:rFonts w:ascii="Whitney Book" w:hAnsi="Whitney Book"/>
          <w:color w:val="1E1656"/>
        </w:rPr>
        <w:t>K</w:t>
      </w:r>
      <w:r>
        <w:rPr>
          <w:rFonts w:ascii="Whitney Book" w:hAnsi="Whitney Book"/>
          <w:color w:val="1E1656"/>
        </w:rPr>
        <w:t>äesolevad raampõhimõtted on mõeldud abistamaks audiitoreid ja neid, keda audiitor eksperdina kaasab. Põhimõtete koostamisel oleme lähtunud rahvusvahelise auditeerimise standardi ISA (EE) 620 põhimõtetest, kuid käesolev dokument ei asenda seda standardit ega ole ainuüksi piisav standardi nõuete mõistmiseks. Küll võib raampõhimõtetest olla kasu VASPide audiitorkontrolli kontekstis eksperdi töö ulatuse määramisel. Käesolev dokument ei anna ette kindlaid protseduure, mida ekspert audiitori töö toetamiseks teeb ning dokumendis viidatud</w:t>
      </w:r>
      <w:r w:rsidR="0066322B">
        <w:rPr>
          <w:rFonts w:ascii="Whitney Book" w:hAnsi="Whitney Book"/>
          <w:color w:val="1E1656"/>
        </w:rPr>
        <w:t xml:space="preserve"> protseduuride</w:t>
      </w:r>
      <w:r>
        <w:rPr>
          <w:rFonts w:ascii="Whitney Book" w:hAnsi="Whitney Book"/>
          <w:color w:val="1E1656"/>
        </w:rPr>
        <w:t xml:space="preserve"> näi</w:t>
      </w:r>
      <w:r w:rsidR="00B86ED9">
        <w:rPr>
          <w:rFonts w:ascii="Whitney Book" w:hAnsi="Whitney Book"/>
          <w:color w:val="1E1656"/>
        </w:rPr>
        <w:t>dised</w:t>
      </w:r>
      <w:r>
        <w:rPr>
          <w:rFonts w:ascii="Whitney Book" w:hAnsi="Whitney Book"/>
          <w:color w:val="1E1656"/>
        </w:rPr>
        <w:t xml:space="preserve"> ei ole ammendavad.</w:t>
      </w:r>
      <w:r w:rsidR="00B86ED9" w:rsidRPr="00B86ED9">
        <w:rPr>
          <w:rFonts w:ascii="Whitney Book" w:hAnsi="Whitney Book"/>
          <w:color w:val="1E1656"/>
        </w:rPr>
        <w:t xml:space="preserve"> Näidiste kasutamisel tuleb arvestada asjaoluga, et Audiitorkogu ei kanna vastutust näidiste kasutamisest tuleneda võivate kahjude osas. </w:t>
      </w:r>
      <w:r w:rsidR="00B86ED9">
        <w:rPr>
          <w:rFonts w:ascii="Whitney Book" w:hAnsi="Whitney Book"/>
          <w:color w:val="1E1656"/>
        </w:rPr>
        <w:t>Raampõhimõtete</w:t>
      </w:r>
      <w:r w:rsidR="0066322B" w:rsidRPr="0066322B">
        <w:rPr>
          <w:rFonts w:ascii="Whitney Book" w:hAnsi="Whitney Book"/>
          <w:color w:val="1E1656"/>
        </w:rPr>
        <w:t xml:space="preserve"> rakendamisel on vajalik kutsealase otsustuse rakendamine; dokument ei pruugi olla antud teema osas kõikehõlmav ega ole mõeldud asendama asjakohaseid regulatsioone ega vastavasisulisi rahvusvahelisi standardeid.</w:t>
      </w:r>
    </w:p>
    <w:p w14:paraId="18664885" w14:textId="4C4739CE" w:rsidR="002A38CD" w:rsidRPr="00D42C9E" w:rsidRDefault="002A38CD" w:rsidP="00D42C9E">
      <w:pPr>
        <w:pStyle w:val="Heading1"/>
        <w:numPr>
          <w:ilvl w:val="0"/>
          <w:numId w:val="1"/>
        </w:numPr>
        <w:spacing w:line="360" w:lineRule="auto"/>
        <w:rPr>
          <w:rFonts w:ascii="Whitney Book" w:hAnsi="Whitney Book"/>
          <w:color w:val="002060"/>
        </w:rPr>
      </w:pPr>
      <w:bookmarkStart w:id="1" w:name="_Toc116589298"/>
      <w:r>
        <w:rPr>
          <w:rFonts w:ascii="Whitney Book" w:hAnsi="Whitney Book"/>
          <w:color w:val="002060"/>
        </w:rPr>
        <w:lastRenderedPageBreak/>
        <w:t>Le</w:t>
      </w:r>
      <w:r w:rsidR="000E7B64" w:rsidRPr="000E7B64">
        <w:rPr>
          <w:rFonts w:ascii="Whitney Book" w:hAnsi="Whitney Book"/>
          <w:color w:val="002060"/>
        </w:rPr>
        <w:t>pingueelsed tegevused</w:t>
      </w:r>
      <w:bookmarkEnd w:id="1"/>
    </w:p>
    <w:p w14:paraId="71B47FFC" w14:textId="4D12E4D1" w:rsidR="006E4273" w:rsidRDefault="000E7B64" w:rsidP="00A53BFD">
      <w:pPr>
        <w:numPr>
          <w:ilvl w:val="1"/>
          <w:numId w:val="2"/>
        </w:numPr>
        <w:spacing w:line="276" w:lineRule="auto"/>
        <w:jc w:val="both"/>
        <w:rPr>
          <w:rFonts w:ascii="Whitney Book" w:hAnsi="Whitney Book"/>
          <w:color w:val="1E1656"/>
        </w:rPr>
      </w:pPr>
      <w:r w:rsidRPr="006E4273">
        <w:rPr>
          <w:rFonts w:ascii="Whitney Book" w:hAnsi="Whitney Book"/>
          <w:color w:val="1E1656"/>
        </w:rPr>
        <w:t>Pakkumuse tegemiseks asjakohase info küsimine kliendilt (sh RABile taotlusega esitatavad dokumendid</w:t>
      </w:r>
      <w:r w:rsidRPr="006E4273">
        <w:rPr>
          <w:rFonts w:ascii="Whitney Book" w:hAnsi="Whitney Book"/>
          <w:color w:val="1E1656"/>
          <w:vertAlign w:val="superscript"/>
        </w:rPr>
        <w:footnoteReference w:id="3"/>
      </w:r>
      <w:r w:rsidRPr="006E4273">
        <w:rPr>
          <w:rFonts w:ascii="Whitney Book" w:hAnsi="Whitney Book"/>
          <w:color w:val="1E1656"/>
        </w:rPr>
        <w:t>) ja info avalikest allikatest otsimine -&gt; otsustus, kas ekspert kaasata kooskõlas standardiga ISA (EE) 620</w:t>
      </w:r>
      <w:r w:rsidRPr="006E4273">
        <w:rPr>
          <w:rFonts w:ascii="Whitney Book" w:hAnsi="Whitney Book"/>
          <w:color w:val="1E1656"/>
          <w:vertAlign w:val="superscript"/>
        </w:rPr>
        <w:footnoteReference w:id="4"/>
      </w:r>
      <w:r w:rsidRPr="006E4273">
        <w:rPr>
          <w:rFonts w:ascii="Whitney Book" w:hAnsi="Whitney Book"/>
          <w:color w:val="1E1656"/>
        </w:rPr>
        <w:t xml:space="preserve"> või mitte.</w:t>
      </w:r>
      <w:r w:rsidR="00347680">
        <w:rPr>
          <w:rFonts w:ascii="Whitney Book" w:hAnsi="Whitney Book"/>
          <w:color w:val="1E1656"/>
        </w:rPr>
        <w:t xml:space="preserve"> IT audiitori kaasamisel võib töömahu hindamisel olla vajalik ka info, mis on loetletud lisas </w:t>
      </w:r>
      <w:r w:rsidR="00DD4240">
        <w:rPr>
          <w:rFonts w:ascii="Whitney Book" w:hAnsi="Whitney Book"/>
          <w:color w:val="1E1656"/>
        </w:rPr>
        <w:t>1</w:t>
      </w:r>
      <w:r w:rsidR="00347680">
        <w:rPr>
          <w:rFonts w:ascii="Whitney Book" w:hAnsi="Whitney Book"/>
          <w:color w:val="1E1656"/>
        </w:rPr>
        <w:t>.</w:t>
      </w:r>
    </w:p>
    <w:p w14:paraId="07B30145" w14:textId="54F94C10" w:rsidR="006E4273" w:rsidRDefault="000E7B64" w:rsidP="008F00A0">
      <w:pPr>
        <w:numPr>
          <w:ilvl w:val="2"/>
          <w:numId w:val="3"/>
        </w:numPr>
        <w:spacing w:line="360" w:lineRule="auto"/>
        <w:jc w:val="both"/>
        <w:rPr>
          <w:rFonts w:ascii="Whitney Book" w:hAnsi="Whitney Book"/>
          <w:color w:val="1E1656"/>
          <w:highlight w:val="lightGray"/>
        </w:rPr>
      </w:pPr>
      <w:r>
        <w:rPr>
          <w:rFonts w:ascii="Whitney Book" w:hAnsi="Whitney Book"/>
          <w:color w:val="1E1656"/>
          <w:highlight w:val="lightGray"/>
        </w:rPr>
        <w:t>Siseauditi funktsioonist arusaam (sh. kliendi nõusolekul kaaluda otsesuhtlust)</w:t>
      </w:r>
      <w:r w:rsidR="008F00A0">
        <w:rPr>
          <w:rFonts w:ascii="Whitney Book" w:hAnsi="Whitney Book"/>
          <w:color w:val="1E1656"/>
          <w:highlight w:val="lightGray"/>
        </w:rPr>
        <w:t>.</w:t>
      </w:r>
    </w:p>
    <w:p w14:paraId="3ADA364A" w14:textId="1A50B8EC" w:rsidR="000E7B64" w:rsidRDefault="008F00A0" w:rsidP="000A5D6B">
      <w:pPr>
        <w:numPr>
          <w:ilvl w:val="2"/>
          <w:numId w:val="3"/>
        </w:numPr>
        <w:spacing w:line="276" w:lineRule="auto"/>
        <w:jc w:val="both"/>
        <w:rPr>
          <w:rFonts w:ascii="Whitney Book" w:hAnsi="Whitney Book"/>
          <w:color w:val="1E1656"/>
        </w:rPr>
      </w:pPr>
      <w:r>
        <w:rPr>
          <w:rFonts w:ascii="Whitney Book" w:hAnsi="Whitney Book"/>
          <w:color w:val="1E1656"/>
        </w:rPr>
        <w:t>VASPi</w:t>
      </w:r>
      <w:r w:rsidR="000E7B64" w:rsidRPr="006E4273">
        <w:rPr>
          <w:rFonts w:ascii="Whitney Book" w:hAnsi="Whitney Book"/>
          <w:color w:val="1E1656"/>
        </w:rPr>
        <w:t xml:space="preserve"> äritegevuseks oluliste väliste teenuse pakkujate tuvastamine ning selliste teenuse pakkujate puhul 1. tüüpi või 2. tüüpi (vt lisa </w:t>
      </w:r>
      <w:r w:rsidR="00DD4240">
        <w:rPr>
          <w:rFonts w:ascii="Whitney Book" w:hAnsi="Whitney Book"/>
          <w:color w:val="1E1656"/>
        </w:rPr>
        <w:t>2</w:t>
      </w:r>
      <w:r w:rsidR="000E7B64" w:rsidRPr="006E4273">
        <w:rPr>
          <w:rFonts w:ascii="Whitney Book" w:hAnsi="Whitney Book"/>
          <w:color w:val="1E1656"/>
        </w:rPr>
        <w:t>) aruande olemasolu väljaselgitamine kooskõlas ISA 402 nõuetega</w:t>
      </w:r>
      <w:r>
        <w:rPr>
          <w:rFonts w:ascii="Whitney Book" w:hAnsi="Whitney Book"/>
          <w:color w:val="1E1656"/>
        </w:rPr>
        <w:t>.</w:t>
      </w:r>
    </w:p>
    <w:p w14:paraId="613D2FE5" w14:textId="77777777" w:rsidR="00347680" w:rsidRPr="006E4273" w:rsidRDefault="00347680" w:rsidP="00347680">
      <w:pPr>
        <w:spacing w:line="276" w:lineRule="auto"/>
        <w:ind w:left="2160"/>
        <w:jc w:val="both"/>
        <w:rPr>
          <w:rFonts w:ascii="Whitney Book" w:hAnsi="Whitney Book"/>
          <w:color w:val="1E1656"/>
        </w:rPr>
      </w:pPr>
    </w:p>
    <w:p w14:paraId="6FA2C370" w14:textId="4D3022D6" w:rsidR="002A38CD" w:rsidRPr="002A38CD" w:rsidRDefault="008F00A0" w:rsidP="00A53BFD">
      <w:pPr>
        <w:numPr>
          <w:ilvl w:val="1"/>
          <w:numId w:val="2"/>
        </w:numPr>
        <w:spacing w:line="276" w:lineRule="auto"/>
        <w:jc w:val="both"/>
        <w:rPr>
          <w:rFonts w:ascii="Whitney Book" w:hAnsi="Whitney Book"/>
          <w:color w:val="1E1656"/>
        </w:rPr>
      </w:pPr>
      <w:r>
        <w:rPr>
          <w:rFonts w:ascii="Whitney Book" w:hAnsi="Whitney Book"/>
          <w:color w:val="1E1656"/>
        </w:rPr>
        <w:t>E</w:t>
      </w:r>
      <w:r w:rsidR="000E7B64" w:rsidRPr="000E7B64">
        <w:rPr>
          <w:rFonts w:ascii="Whitney Book" w:hAnsi="Whitney Book"/>
          <w:color w:val="1E1656"/>
        </w:rPr>
        <w:t>ksperdi kompetentsuse, sõltumatuse, eetika hindamine kooskõlas standardiga ISA (EE) 620 (sh arvestada IT standardi/raamistiku kasutamisega töövõtus</w:t>
      </w:r>
      <w:r>
        <w:rPr>
          <w:rFonts w:ascii="Whitney Book" w:hAnsi="Whitney Book"/>
          <w:color w:val="1E1656"/>
        </w:rPr>
        <w:t>, kui asjakohane</w:t>
      </w:r>
      <w:r w:rsidR="000E7B64" w:rsidRPr="000E7B64">
        <w:rPr>
          <w:rFonts w:ascii="Whitney Book" w:hAnsi="Whitney Book"/>
          <w:color w:val="1E1656"/>
        </w:rPr>
        <w:t>)</w:t>
      </w:r>
    </w:p>
    <w:p w14:paraId="192BC6B4" w14:textId="77777777" w:rsidR="000E7B64" w:rsidRPr="006E4273" w:rsidRDefault="000E7B64" w:rsidP="006E4273">
      <w:pPr>
        <w:spacing w:line="276" w:lineRule="auto"/>
        <w:ind w:left="720"/>
        <w:jc w:val="both"/>
        <w:rPr>
          <w:rFonts w:ascii="Whitney Book" w:hAnsi="Whitney Book"/>
          <w:i/>
          <w:iCs/>
          <w:color w:val="1E1656"/>
        </w:rPr>
      </w:pPr>
      <w:r w:rsidRPr="006E4273">
        <w:rPr>
          <w:rFonts w:ascii="Whitney Book" w:hAnsi="Whitney Book"/>
          <w:i/>
          <w:iCs/>
          <w:color w:val="1E1656"/>
        </w:rPr>
        <w:t>Selgituseks: Audiitor peab hindama, kas audiitori eksperdil on audiitori eesmärkide seisukohast vajalik kompetentsus, võimekused ja objektiivsus. Audiitori väliseksperdi puhul peab objektiivsuse hindamine hõlmama järelepärimist huvide ja suhete kohta, mis võivad tekitada ohu selle eksperdi objektiivsusele.</w:t>
      </w:r>
      <w:r w:rsidRPr="006E4273">
        <w:rPr>
          <w:rFonts w:ascii="Whitney Book" w:hAnsi="Whitney Book"/>
          <w:i/>
          <w:iCs/>
          <w:color w:val="1E1656"/>
          <w:vertAlign w:val="superscript"/>
        </w:rPr>
        <w:footnoteReference w:id="5"/>
      </w:r>
      <w:r w:rsidRPr="006E4273">
        <w:rPr>
          <w:rFonts w:ascii="Whitney Book" w:hAnsi="Whitney Book"/>
          <w:i/>
          <w:iCs/>
          <w:color w:val="1E1656"/>
        </w:rPr>
        <w:t xml:space="preserve"> </w:t>
      </w:r>
    </w:p>
    <w:p w14:paraId="3F72940C" w14:textId="2EC53697" w:rsidR="000E7B64" w:rsidRPr="000E7B64" w:rsidRDefault="000E7B64" w:rsidP="000A5D6B">
      <w:pPr>
        <w:numPr>
          <w:ilvl w:val="2"/>
          <w:numId w:val="3"/>
        </w:numPr>
        <w:spacing w:before="240" w:line="276" w:lineRule="auto"/>
        <w:jc w:val="both"/>
        <w:rPr>
          <w:rFonts w:ascii="Whitney Book" w:hAnsi="Whitney Book"/>
          <w:color w:val="1E1656"/>
        </w:rPr>
      </w:pPr>
      <w:r w:rsidRPr="000E7B64">
        <w:rPr>
          <w:rFonts w:ascii="Whitney Book" w:hAnsi="Whitney Book"/>
          <w:color w:val="1E1656"/>
        </w:rPr>
        <w:t>Kompetentsus on seotud audiitori eksperdi eriteadmiste olemuse ja tasemega</w:t>
      </w:r>
      <w:r w:rsidR="008F00A0">
        <w:rPr>
          <w:rFonts w:ascii="Whitney Book" w:hAnsi="Whitney Book"/>
          <w:color w:val="1E1656"/>
        </w:rPr>
        <w:t>.</w:t>
      </w:r>
    </w:p>
    <w:p w14:paraId="29A67417" w14:textId="5ECC0C1B" w:rsidR="000E7B64" w:rsidRPr="000E7B64" w:rsidRDefault="000E7B64" w:rsidP="000A5D6B">
      <w:pPr>
        <w:numPr>
          <w:ilvl w:val="2"/>
          <w:numId w:val="3"/>
        </w:numPr>
        <w:spacing w:before="240" w:line="276" w:lineRule="auto"/>
        <w:jc w:val="both"/>
        <w:rPr>
          <w:rFonts w:ascii="Whitney Book" w:hAnsi="Whitney Book"/>
          <w:color w:val="1E1656"/>
        </w:rPr>
      </w:pPr>
      <w:r w:rsidRPr="000E7B64">
        <w:rPr>
          <w:rFonts w:ascii="Whitney Book" w:hAnsi="Whitney Book"/>
          <w:color w:val="1E1656"/>
        </w:rPr>
        <w:t>Võimekus on seotud audiitori eksperdi võimega rakendada seda kompetentsust töövõtutingimustes. Võimekust mõjutavad tegurid võivad hõlmata näiteks geograafilist asukohta ning aja ja ressursside kättesaadavus</w:t>
      </w:r>
      <w:r w:rsidR="008F00A0">
        <w:rPr>
          <w:rFonts w:ascii="Whitney Book" w:hAnsi="Whitney Book"/>
          <w:color w:val="1E1656"/>
        </w:rPr>
        <w:t>.</w:t>
      </w:r>
    </w:p>
    <w:p w14:paraId="71C06720" w14:textId="77777777" w:rsidR="000E7B64" w:rsidRPr="000E7B64" w:rsidRDefault="000E7B64" w:rsidP="000A5D6B">
      <w:pPr>
        <w:numPr>
          <w:ilvl w:val="2"/>
          <w:numId w:val="3"/>
        </w:numPr>
        <w:spacing w:before="240" w:line="276" w:lineRule="auto"/>
        <w:jc w:val="both"/>
        <w:rPr>
          <w:rFonts w:ascii="Whitney Book" w:hAnsi="Whitney Book"/>
          <w:color w:val="1E1656"/>
        </w:rPr>
      </w:pPr>
      <w:r w:rsidRPr="000E7B64">
        <w:rPr>
          <w:rFonts w:ascii="Whitney Book" w:hAnsi="Whitney Book"/>
          <w:color w:val="1E1656"/>
        </w:rPr>
        <w:t>Objektiivsus on seotud nende võimalike mõjudega, mida erapoolikus, huvide konflikt või teiste mõju võib avaldada audiitori eksperdi kutsealasele või ärialasele otsustusele.</w:t>
      </w:r>
    </w:p>
    <w:p w14:paraId="7D412F7B" w14:textId="77777777" w:rsidR="000E7B64" w:rsidRPr="000E7B64" w:rsidRDefault="000E7B64" w:rsidP="000A5D6B">
      <w:pPr>
        <w:numPr>
          <w:ilvl w:val="2"/>
          <w:numId w:val="3"/>
        </w:numPr>
        <w:spacing w:before="240" w:line="276" w:lineRule="auto"/>
        <w:jc w:val="both"/>
        <w:rPr>
          <w:rFonts w:ascii="Whitney Book" w:hAnsi="Whitney Book"/>
          <w:color w:val="1E1656"/>
        </w:rPr>
      </w:pPr>
      <w:r w:rsidRPr="000E7B64">
        <w:rPr>
          <w:rFonts w:ascii="Whitney Book" w:hAnsi="Whitney Book"/>
          <w:color w:val="1E1656"/>
        </w:rPr>
        <w:t>Asjaolude hulka audiitori eksperdi kompetentsuse, võimekuste ja objektiivsuse hindamisel kuulub see, kas selle eksperdi töö allub töö tehnilistele läbiviimise standarditele või muudele kutsealastele või majandusharu nõuetele, näiteks kutseorganisatsiooni või majandusharuliidu eetikastandarditele ja muudele liikmelisusega seonduvatele nõuetele, litsentse andva organisatsiooni akrediteerimisstandarditele või seadusest või regulatsioonist tulenevatele nõuetele.</w:t>
      </w:r>
    </w:p>
    <w:p w14:paraId="48C78170" w14:textId="77777777" w:rsidR="000E7B64" w:rsidRPr="000E7B64" w:rsidRDefault="000E7B64" w:rsidP="000E7B64">
      <w:pPr>
        <w:spacing w:line="276" w:lineRule="auto"/>
        <w:jc w:val="both"/>
        <w:rPr>
          <w:rFonts w:ascii="Whitney Book" w:hAnsi="Whitney Book"/>
          <w:color w:val="1E1656"/>
        </w:rPr>
      </w:pPr>
    </w:p>
    <w:p w14:paraId="28BD73FD" w14:textId="45CF62B6" w:rsidR="000E7B64" w:rsidRPr="000E7B64" w:rsidRDefault="000E7B64" w:rsidP="00A53BFD">
      <w:pPr>
        <w:numPr>
          <w:ilvl w:val="1"/>
          <w:numId w:val="2"/>
        </w:numPr>
        <w:spacing w:line="276" w:lineRule="auto"/>
        <w:jc w:val="both"/>
        <w:rPr>
          <w:rFonts w:ascii="Whitney Book" w:hAnsi="Whitney Book"/>
          <w:color w:val="1E1656"/>
        </w:rPr>
      </w:pPr>
      <w:r w:rsidRPr="000E7B64">
        <w:rPr>
          <w:rFonts w:ascii="Whitney Book" w:hAnsi="Whitney Book"/>
          <w:color w:val="1E1656"/>
        </w:rPr>
        <w:lastRenderedPageBreak/>
        <w:t>Audiitor sõlmib potentsiaalse kliendi ja potentsiaalse eksperdiga konfidentsiaalsuskokkuleppe (sh kliendi aktsept konkreetse</w:t>
      </w:r>
      <w:r w:rsidR="008F00A0">
        <w:rPr>
          <w:rFonts w:ascii="Whitney Book" w:hAnsi="Whitney Book"/>
          <w:color w:val="1E1656"/>
        </w:rPr>
        <w:t xml:space="preserve"> </w:t>
      </w:r>
      <w:r w:rsidRPr="000E7B64">
        <w:rPr>
          <w:rFonts w:ascii="Whitney Book" w:hAnsi="Whitney Book"/>
          <w:color w:val="1E1656"/>
        </w:rPr>
        <w:t>eksper</w:t>
      </w:r>
      <w:r w:rsidR="008F00A0">
        <w:rPr>
          <w:rFonts w:ascii="Whitney Book" w:hAnsi="Whitney Book"/>
          <w:color w:val="1E1656"/>
        </w:rPr>
        <w:t>di</w:t>
      </w:r>
      <w:r w:rsidRPr="000E7B64">
        <w:rPr>
          <w:rFonts w:ascii="Whitney Book" w:hAnsi="Whitney Book"/>
          <w:color w:val="1E1656"/>
        </w:rPr>
        <w:t xml:space="preserve"> projekti kaasamise kohta</w:t>
      </w:r>
      <w:r w:rsidRPr="00F57A67">
        <w:rPr>
          <w:rFonts w:ascii="Whitney Book" w:hAnsi="Whitney Book"/>
          <w:color w:val="1E1656"/>
          <w:vertAlign w:val="superscript"/>
        </w:rPr>
        <w:footnoteReference w:id="6"/>
      </w:r>
      <w:r w:rsidRPr="000E7B64">
        <w:rPr>
          <w:rFonts w:ascii="Whitney Book" w:hAnsi="Whitney Book"/>
          <w:color w:val="1E1656"/>
        </w:rPr>
        <w:t>)</w:t>
      </w:r>
      <w:r w:rsidR="008F00A0">
        <w:rPr>
          <w:rFonts w:ascii="Whitney Book" w:hAnsi="Whitney Book"/>
          <w:color w:val="1E1656"/>
        </w:rPr>
        <w:t>.</w:t>
      </w:r>
    </w:p>
    <w:p w14:paraId="21DEF203" w14:textId="7743393C" w:rsidR="000E7B64" w:rsidRPr="000E7B64" w:rsidRDefault="008F00A0" w:rsidP="000A5D6B">
      <w:pPr>
        <w:numPr>
          <w:ilvl w:val="1"/>
          <w:numId w:val="2"/>
        </w:numPr>
        <w:spacing w:before="240" w:line="276" w:lineRule="auto"/>
        <w:jc w:val="both"/>
        <w:rPr>
          <w:rFonts w:ascii="Whitney Book" w:hAnsi="Whitney Book"/>
          <w:color w:val="1E1656"/>
        </w:rPr>
      </w:pPr>
      <w:r>
        <w:rPr>
          <w:rFonts w:ascii="Whitney Book" w:hAnsi="Whitney Book"/>
          <w:color w:val="1E1656"/>
        </w:rPr>
        <w:t>E</w:t>
      </w:r>
      <w:r w:rsidR="000E7B64" w:rsidRPr="000E7B64">
        <w:rPr>
          <w:rFonts w:ascii="Whitney Book" w:hAnsi="Whitney Book"/>
          <w:color w:val="1E1656"/>
        </w:rPr>
        <w:t>ksperdi töömahu (tunnid ja hind) määramine</w:t>
      </w:r>
      <w:r>
        <w:rPr>
          <w:rFonts w:ascii="Whitney Book" w:hAnsi="Whitney Book"/>
          <w:color w:val="1E1656"/>
        </w:rPr>
        <w:t>.</w:t>
      </w:r>
    </w:p>
    <w:p w14:paraId="0389FFBA" w14:textId="77777777" w:rsidR="00D228B5" w:rsidRPr="00D228B5" w:rsidRDefault="000E7B64" w:rsidP="00A53BFD">
      <w:pPr>
        <w:pStyle w:val="Heading1"/>
        <w:numPr>
          <w:ilvl w:val="0"/>
          <w:numId w:val="1"/>
        </w:numPr>
        <w:spacing w:line="360" w:lineRule="auto"/>
        <w:rPr>
          <w:rFonts w:ascii="Whitney Book" w:hAnsi="Whitney Book"/>
          <w:color w:val="1E1656"/>
        </w:rPr>
      </w:pPr>
      <w:bookmarkStart w:id="2" w:name="_Toc116589299"/>
      <w:r w:rsidRPr="000E7B64">
        <w:rPr>
          <w:rFonts w:ascii="Whitney Book" w:hAnsi="Whitney Book"/>
          <w:color w:val="1E1656"/>
        </w:rPr>
        <w:t xml:space="preserve">Lepingute </w:t>
      </w:r>
      <w:r w:rsidRPr="000E7B64">
        <w:rPr>
          <w:rFonts w:ascii="Whitney Book" w:hAnsi="Whitney Book"/>
          <w:color w:val="002060"/>
        </w:rPr>
        <w:t>sõlmimine</w:t>
      </w:r>
      <w:bookmarkEnd w:id="2"/>
    </w:p>
    <w:p w14:paraId="03D3EA73" w14:textId="53DF218F" w:rsidR="00D228B5" w:rsidRDefault="000E7B64" w:rsidP="00201D0D">
      <w:pPr>
        <w:numPr>
          <w:ilvl w:val="1"/>
          <w:numId w:val="14"/>
        </w:numPr>
        <w:spacing w:line="360" w:lineRule="auto"/>
        <w:jc w:val="both"/>
        <w:rPr>
          <w:rFonts w:ascii="Whitney Book" w:hAnsi="Whitney Book"/>
          <w:color w:val="1E1656"/>
        </w:rPr>
      </w:pPr>
      <w:r w:rsidRPr="00D228B5">
        <w:rPr>
          <w:rFonts w:ascii="Whitney Book" w:hAnsi="Whitney Book"/>
          <w:color w:val="1E1656"/>
        </w:rPr>
        <w:t>Klient ja audiitor</w:t>
      </w:r>
      <w:r w:rsidR="008F00A0">
        <w:rPr>
          <w:rFonts w:ascii="Whitney Book" w:hAnsi="Whitney Book"/>
          <w:color w:val="1E1656"/>
        </w:rPr>
        <w:t>ettevõtja</w:t>
      </w:r>
    </w:p>
    <w:p w14:paraId="28B9B4A1" w14:textId="048CAF2F" w:rsidR="00C73D27" w:rsidRDefault="00C73D27" w:rsidP="00201D0D">
      <w:pPr>
        <w:numPr>
          <w:ilvl w:val="2"/>
          <w:numId w:val="14"/>
        </w:numPr>
        <w:spacing w:line="360" w:lineRule="auto"/>
        <w:jc w:val="both"/>
        <w:rPr>
          <w:rFonts w:ascii="Whitney Book" w:hAnsi="Whitney Book"/>
          <w:color w:val="1E1656"/>
        </w:rPr>
      </w:pPr>
      <w:r w:rsidRPr="00C73D27">
        <w:rPr>
          <w:rFonts w:ascii="Whitney Book" w:hAnsi="Whitney Book"/>
          <w:color w:val="1E1656"/>
        </w:rPr>
        <w:t>teenuseks raamatupidamise aastaaruande audit/ülevaatus</w:t>
      </w:r>
      <w:r>
        <w:rPr>
          <w:rFonts w:ascii="Whitney Book" w:hAnsi="Whitney Book"/>
          <w:color w:val="1E1656"/>
        </w:rPr>
        <w:t xml:space="preserve"> ja/või omavahendite nõuetele vastavuse kontroll</w:t>
      </w:r>
    </w:p>
    <w:p w14:paraId="28F2FC72" w14:textId="2A3580B7" w:rsidR="00C73D27" w:rsidRPr="00C73D27" w:rsidRDefault="000A5D6B" w:rsidP="00201D0D">
      <w:pPr>
        <w:numPr>
          <w:ilvl w:val="2"/>
          <w:numId w:val="14"/>
        </w:numPr>
        <w:spacing w:line="360" w:lineRule="auto"/>
        <w:jc w:val="both"/>
        <w:rPr>
          <w:rFonts w:ascii="Whitney Book" w:hAnsi="Whitney Book"/>
          <w:color w:val="1E1656"/>
        </w:rPr>
      </w:pPr>
      <w:r>
        <w:rPr>
          <w:rFonts w:ascii="Whitney Book" w:hAnsi="Whitney Book"/>
          <w:color w:val="1E1656"/>
        </w:rPr>
        <w:t>soovitame</w:t>
      </w:r>
      <w:r w:rsidR="00C73D27" w:rsidRPr="00C73D27">
        <w:rPr>
          <w:rFonts w:ascii="Whitney Book" w:hAnsi="Whitney Book"/>
          <w:color w:val="1E1656"/>
        </w:rPr>
        <w:t xml:space="preserve"> eksperdi kaasamisel kaaluda järgmiste lõikude modifitseerimist</w:t>
      </w:r>
      <w:r w:rsidR="00902B88">
        <w:rPr>
          <w:rStyle w:val="FootnoteReference"/>
          <w:rFonts w:ascii="Whitney Book" w:hAnsi="Whitney Book"/>
          <w:color w:val="1E1656"/>
        </w:rPr>
        <w:footnoteReference w:id="7"/>
      </w:r>
      <w:r w:rsidR="00C73D27" w:rsidRPr="00C73D27">
        <w:rPr>
          <w:rFonts w:ascii="Whitney Book" w:hAnsi="Whitney Book"/>
          <w:color w:val="1E1656"/>
        </w:rPr>
        <w:t>:</w:t>
      </w:r>
    </w:p>
    <w:p w14:paraId="0CCB7929" w14:textId="77777777" w:rsidR="00C73D27" w:rsidRPr="00C73D27" w:rsidRDefault="00C73D27" w:rsidP="00201D0D">
      <w:pPr>
        <w:numPr>
          <w:ilvl w:val="3"/>
          <w:numId w:val="14"/>
        </w:numPr>
        <w:spacing w:line="360" w:lineRule="auto"/>
        <w:jc w:val="both"/>
        <w:rPr>
          <w:rFonts w:ascii="Whitney Book" w:hAnsi="Whitney Book"/>
          <w:color w:val="1E1656"/>
        </w:rPr>
      </w:pPr>
      <w:r w:rsidRPr="00C73D27">
        <w:rPr>
          <w:rFonts w:ascii="Whitney Book" w:hAnsi="Whitney Book"/>
          <w:color w:val="1E1656"/>
        </w:rPr>
        <w:t>Lepingu täitjad</w:t>
      </w:r>
    </w:p>
    <w:p w14:paraId="74F3C1E7" w14:textId="77777777" w:rsidR="00C73D27" w:rsidRPr="00C73D27" w:rsidRDefault="00C73D27" w:rsidP="00201D0D">
      <w:pPr>
        <w:numPr>
          <w:ilvl w:val="3"/>
          <w:numId w:val="14"/>
        </w:numPr>
        <w:spacing w:line="360" w:lineRule="auto"/>
        <w:jc w:val="both"/>
        <w:rPr>
          <w:rFonts w:ascii="Whitney Book" w:hAnsi="Whitney Book"/>
          <w:color w:val="1E1656"/>
        </w:rPr>
      </w:pPr>
      <w:r w:rsidRPr="00C73D27">
        <w:rPr>
          <w:rFonts w:ascii="Whitney Book" w:hAnsi="Whitney Book"/>
          <w:color w:val="1E1656"/>
        </w:rPr>
        <w:t>Lepingu kestvus (tunnid)</w:t>
      </w:r>
    </w:p>
    <w:p w14:paraId="4662BAF8" w14:textId="77777777" w:rsidR="00C73D27" w:rsidRPr="00C73D27" w:rsidRDefault="00C73D27" w:rsidP="00201D0D">
      <w:pPr>
        <w:numPr>
          <w:ilvl w:val="3"/>
          <w:numId w:val="14"/>
        </w:numPr>
        <w:spacing w:line="360" w:lineRule="auto"/>
        <w:jc w:val="both"/>
        <w:rPr>
          <w:rFonts w:ascii="Whitney Book" w:hAnsi="Whitney Book"/>
          <w:color w:val="1E1656"/>
        </w:rPr>
      </w:pPr>
      <w:r w:rsidRPr="00C73D27">
        <w:rPr>
          <w:rFonts w:ascii="Whitney Book" w:hAnsi="Whitney Book"/>
          <w:color w:val="1E1656"/>
        </w:rPr>
        <w:t>Lepingu maksumus</w:t>
      </w:r>
    </w:p>
    <w:p w14:paraId="1E6F0828" w14:textId="66D0BE8A" w:rsidR="00C73D27" w:rsidRPr="00C73D27" w:rsidRDefault="00C73D27" w:rsidP="00201D0D">
      <w:pPr>
        <w:numPr>
          <w:ilvl w:val="3"/>
          <w:numId w:val="14"/>
        </w:numPr>
        <w:spacing w:line="360" w:lineRule="auto"/>
        <w:jc w:val="both"/>
        <w:rPr>
          <w:rFonts w:ascii="Whitney Book" w:hAnsi="Whitney Book"/>
          <w:color w:val="1E1656"/>
        </w:rPr>
      </w:pPr>
      <w:r w:rsidRPr="00C73D27">
        <w:rPr>
          <w:rFonts w:ascii="Whitney Book" w:hAnsi="Whitney Book"/>
          <w:color w:val="1E1656"/>
        </w:rPr>
        <w:t>Konfidentsiaalsus</w:t>
      </w:r>
    </w:p>
    <w:p w14:paraId="66E851D2" w14:textId="02817FE8" w:rsidR="000E7B64" w:rsidRPr="00D228B5" w:rsidRDefault="000E7B64" w:rsidP="00201D0D">
      <w:pPr>
        <w:numPr>
          <w:ilvl w:val="1"/>
          <w:numId w:val="14"/>
        </w:numPr>
        <w:spacing w:line="276" w:lineRule="auto"/>
        <w:jc w:val="both"/>
        <w:rPr>
          <w:rFonts w:ascii="Whitney Book" w:hAnsi="Whitney Book"/>
          <w:color w:val="1E1656"/>
        </w:rPr>
      </w:pPr>
      <w:r w:rsidRPr="00D228B5">
        <w:rPr>
          <w:rFonts w:ascii="Whitney Book" w:hAnsi="Whitney Book"/>
          <w:color w:val="1E1656"/>
        </w:rPr>
        <w:t>Audiitor</w:t>
      </w:r>
      <w:r w:rsidR="008F00A0">
        <w:rPr>
          <w:rFonts w:ascii="Whitney Book" w:hAnsi="Whitney Book"/>
          <w:color w:val="1E1656"/>
        </w:rPr>
        <w:t>ettevõtja</w:t>
      </w:r>
      <w:r w:rsidRPr="00D228B5">
        <w:rPr>
          <w:rFonts w:ascii="Whitney Book" w:hAnsi="Whitney Book"/>
          <w:color w:val="1E1656"/>
        </w:rPr>
        <w:t xml:space="preserve"> ja </w:t>
      </w:r>
      <w:r w:rsidR="008F00A0">
        <w:rPr>
          <w:rFonts w:ascii="Whitney Book" w:hAnsi="Whitney Book"/>
          <w:color w:val="1E1656"/>
        </w:rPr>
        <w:t>e</w:t>
      </w:r>
      <w:r w:rsidRPr="00D228B5">
        <w:rPr>
          <w:rFonts w:ascii="Whitney Book" w:hAnsi="Whitney Book"/>
          <w:color w:val="1E1656"/>
        </w:rPr>
        <w:t>kspert</w:t>
      </w:r>
    </w:p>
    <w:p w14:paraId="7997DF92" w14:textId="2B3524A7" w:rsidR="000E7B64" w:rsidRPr="00D228B5" w:rsidRDefault="000E7B64" w:rsidP="00D228B5">
      <w:pPr>
        <w:spacing w:line="276" w:lineRule="auto"/>
        <w:ind w:left="360"/>
        <w:jc w:val="both"/>
        <w:rPr>
          <w:rFonts w:ascii="Whitney Book" w:hAnsi="Whitney Book"/>
          <w:i/>
          <w:iCs/>
          <w:color w:val="1E1656"/>
        </w:rPr>
      </w:pPr>
      <w:r w:rsidRPr="00D228B5">
        <w:rPr>
          <w:rFonts w:ascii="Whitney Book" w:hAnsi="Whitney Book"/>
          <w:i/>
          <w:iCs/>
          <w:color w:val="1E1656"/>
        </w:rPr>
        <w:t>Selgituseks: muuhulgas peab audiitori eksperdiga lepingu sõlmimisel arvestama, et leping peab olema kirjalik ja, kui asjakohane, sätestama järgmised asjaolud (vt ISA 620 lõik 11 ja lõigud A23–A31</w:t>
      </w:r>
      <w:r w:rsidR="00C73D27">
        <w:rPr>
          <w:rFonts w:ascii="Whitney Book" w:hAnsi="Whitney Book"/>
          <w:i/>
          <w:iCs/>
          <w:color w:val="1E1656"/>
        </w:rPr>
        <w:t xml:space="preserve"> ja ISA 620 lisa 1</w:t>
      </w:r>
      <w:r w:rsidRPr="00D228B5">
        <w:rPr>
          <w:rFonts w:ascii="Whitney Book" w:hAnsi="Whitney Book"/>
          <w:i/>
          <w:iCs/>
          <w:color w:val="1E1656"/>
        </w:rPr>
        <w:t xml:space="preserve">): </w:t>
      </w:r>
    </w:p>
    <w:p w14:paraId="06D68673" w14:textId="77777777" w:rsidR="00C73D27" w:rsidRPr="00C73D27" w:rsidRDefault="00C73D27" w:rsidP="00824403">
      <w:pPr>
        <w:spacing w:before="240" w:line="360" w:lineRule="auto"/>
        <w:ind w:left="360"/>
        <w:jc w:val="both"/>
        <w:rPr>
          <w:rFonts w:ascii="Whitney Book" w:hAnsi="Whitney Book"/>
          <w:color w:val="1E1656"/>
        </w:rPr>
      </w:pPr>
      <w:r w:rsidRPr="00C73D27">
        <w:rPr>
          <w:rFonts w:ascii="Whitney Book" w:hAnsi="Whitney Book"/>
          <w:color w:val="1E1656"/>
        </w:rPr>
        <w:t>Kokku tuleb leppida vähemalt:</w:t>
      </w:r>
    </w:p>
    <w:p w14:paraId="6EF092C3" w14:textId="5A9E9FAA" w:rsidR="00C73D27" w:rsidRPr="00C73D27" w:rsidRDefault="00C73D27" w:rsidP="00824403">
      <w:pPr>
        <w:numPr>
          <w:ilvl w:val="3"/>
          <w:numId w:val="14"/>
        </w:numPr>
        <w:spacing w:before="240" w:line="276" w:lineRule="auto"/>
        <w:jc w:val="both"/>
        <w:rPr>
          <w:rFonts w:ascii="Whitney Book" w:hAnsi="Whitney Book"/>
          <w:color w:val="1E1656"/>
        </w:rPr>
      </w:pPr>
      <w:r w:rsidRPr="00C73D27">
        <w:rPr>
          <w:rFonts w:ascii="Whitney Book" w:hAnsi="Whitney Book"/>
          <w:color w:val="1E1656"/>
        </w:rPr>
        <w:t>Teenuse sisu ehk lepingu ese, sh järgitavad põhimõtted või standardid, töö</w:t>
      </w:r>
      <w:r>
        <w:rPr>
          <w:rFonts w:ascii="Whitney Book" w:hAnsi="Whitney Book"/>
          <w:color w:val="1E1656"/>
        </w:rPr>
        <w:t xml:space="preserve"> </w:t>
      </w:r>
      <w:r w:rsidRPr="00C73D27">
        <w:rPr>
          <w:rFonts w:ascii="Whitney Book" w:hAnsi="Whitney Book"/>
          <w:color w:val="1E1656"/>
        </w:rPr>
        <w:t>tulem ja töö üleandmine-vastuvõtmine</w:t>
      </w:r>
    </w:p>
    <w:p w14:paraId="1E3B2A65" w14:textId="77777777" w:rsidR="00C73D27" w:rsidRPr="00C73D27" w:rsidRDefault="00C73D27" w:rsidP="00824403">
      <w:pPr>
        <w:numPr>
          <w:ilvl w:val="3"/>
          <w:numId w:val="14"/>
        </w:numPr>
        <w:spacing w:before="240" w:line="276" w:lineRule="auto"/>
        <w:jc w:val="both"/>
        <w:rPr>
          <w:rFonts w:ascii="Whitney Book" w:hAnsi="Whitney Book"/>
          <w:color w:val="1E1656"/>
        </w:rPr>
      </w:pPr>
      <w:r w:rsidRPr="00C73D27">
        <w:rPr>
          <w:rFonts w:ascii="Whitney Book" w:hAnsi="Whitney Book"/>
          <w:color w:val="1E1656"/>
        </w:rPr>
        <w:t>Aeg, kestvus, tähtaeg, maksumus</w:t>
      </w:r>
    </w:p>
    <w:p w14:paraId="5ED6195D" w14:textId="0E0E760A" w:rsidR="00C73D27" w:rsidRPr="00C73D27" w:rsidRDefault="00C73D27" w:rsidP="00824403">
      <w:pPr>
        <w:numPr>
          <w:ilvl w:val="3"/>
          <w:numId w:val="14"/>
        </w:numPr>
        <w:spacing w:before="240" w:line="276" w:lineRule="auto"/>
        <w:jc w:val="both"/>
        <w:rPr>
          <w:rFonts w:ascii="Whitney Book" w:hAnsi="Whitney Book"/>
          <w:color w:val="1E1656"/>
        </w:rPr>
      </w:pPr>
      <w:r w:rsidRPr="00C73D27">
        <w:rPr>
          <w:rFonts w:ascii="Whitney Book" w:hAnsi="Whitney Book"/>
          <w:color w:val="1E1656"/>
        </w:rPr>
        <w:t>Eksperdi</w:t>
      </w:r>
      <w:r>
        <w:rPr>
          <w:rFonts w:ascii="Whitney Book" w:hAnsi="Whitney Book"/>
          <w:color w:val="1E1656"/>
        </w:rPr>
        <w:t xml:space="preserve"> </w:t>
      </w:r>
      <w:r w:rsidRPr="00C73D27">
        <w:rPr>
          <w:rFonts w:ascii="Whitney Book" w:hAnsi="Whitney Book"/>
          <w:color w:val="1E1656"/>
        </w:rPr>
        <w:t>poolt töö dokumentatsiooni üleandmine ja konfidentsiaalsus</w:t>
      </w:r>
      <w:r>
        <w:rPr>
          <w:rFonts w:ascii="Whitney Book" w:hAnsi="Whitney Book"/>
          <w:color w:val="1E1656"/>
        </w:rPr>
        <w:t>-</w:t>
      </w:r>
      <w:r w:rsidRPr="00C73D27">
        <w:rPr>
          <w:rFonts w:ascii="Whitney Book" w:hAnsi="Whitney Book"/>
          <w:color w:val="1E1656"/>
        </w:rPr>
        <w:t>kohustus</w:t>
      </w:r>
    </w:p>
    <w:p w14:paraId="738C03B8" w14:textId="0AED5E3A" w:rsidR="008F00A0" w:rsidRDefault="00C73D27" w:rsidP="00824403">
      <w:pPr>
        <w:numPr>
          <w:ilvl w:val="3"/>
          <w:numId w:val="14"/>
        </w:numPr>
        <w:spacing w:before="240" w:line="276" w:lineRule="auto"/>
        <w:jc w:val="both"/>
        <w:rPr>
          <w:rFonts w:ascii="Whitney Book" w:hAnsi="Whitney Book"/>
          <w:color w:val="1E1656"/>
        </w:rPr>
      </w:pPr>
      <w:r w:rsidRPr="00C73D27">
        <w:rPr>
          <w:rFonts w:ascii="Whitney Book" w:hAnsi="Whitney Book"/>
          <w:color w:val="1E1656"/>
        </w:rPr>
        <w:t>Audiitori seadusest tulenev vastutus (AudS § 49 lg 2), ekspert vastutab samadel alustel</w:t>
      </w:r>
    </w:p>
    <w:p w14:paraId="3F9D6EFA" w14:textId="1C52F54D" w:rsidR="00201D0D" w:rsidRDefault="00201D0D" w:rsidP="00824403">
      <w:pPr>
        <w:spacing w:before="240" w:line="276" w:lineRule="auto"/>
        <w:jc w:val="both"/>
        <w:rPr>
          <w:rFonts w:ascii="Whitney Book" w:hAnsi="Whitney Book"/>
          <w:color w:val="1E1656"/>
        </w:rPr>
      </w:pPr>
      <w:r>
        <w:rPr>
          <w:rFonts w:ascii="Whitney Book" w:hAnsi="Whitney Book"/>
          <w:color w:val="1E1656"/>
        </w:rPr>
        <w:t>Soovitame tutvuda ka Audiitorkogu kodulehel avaldatud VASPi audiitorkontrolli lepinguid puudutavate materjalidega.</w:t>
      </w:r>
    </w:p>
    <w:p w14:paraId="28FDA5E8" w14:textId="77777777" w:rsidR="00C73D27" w:rsidRPr="00C73D27" w:rsidRDefault="008F00A0" w:rsidP="008F00A0">
      <w:pPr>
        <w:spacing w:line="360" w:lineRule="auto"/>
        <w:ind w:left="1440"/>
        <w:jc w:val="both"/>
        <w:rPr>
          <w:rFonts w:ascii="Whitney Book" w:hAnsi="Whitney Book"/>
          <w:color w:val="1E1656"/>
        </w:rPr>
      </w:pPr>
      <w:r>
        <w:rPr>
          <w:rFonts w:ascii="Whitney Book" w:hAnsi="Whitney Book"/>
          <w:color w:val="1E1656"/>
        </w:rPr>
        <w:br w:type="page"/>
      </w:r>
    </w:p>
    <w:p w14:paraId="23D13C97" w14:textId="7795EDCE" w:rsidR="000E7B64" w:rsidRDefault="000E7B64" w:rsidP="0089220D">
      <w:pPr>
        <w:pStyle w:val="Heading1"/>
        <w:numPr>
          <w:ilvl w:val="0"/>
          <w:numId w:val="1"/>
        </w:numPr>
        <w:spacing w:before="0" w:line="360" w:lineRule="auto"/>
        <w:ind w:left="357" w:hanging="357"/>
        <w:rPr>
          <w:rFonts w:ascii="Whitney Book" w:hAnsi="Whitney Book"/>
          <w:color w:val="002060"/>
        </w:rPr>
      </w:pPr>
      <w:bookmarkStart w:id="3" w:name="_Toc116589300"/>
      <w:r w:rsidRPr="00C73D27">
        <w:rPr>
          <w:rFonts w:ascii="Whitney Book" w:hAnsi="Whitney Book"/>
          <w:color w:val="1E1656"/>
        </w:rPr>
        <w:t>Planeerimine/Riskihindamine</w:t>
      </w:r>
      <w:bookmarkEnd w:id="3"/>
    </w:p>
    <w:p w14:paraId="2D0E329D" w14:textId="758F6C96" w:rsidR="000E7B64" w:rsidRPr="0089220D" w:rsidRDefault="00D228B5" w:rsidP="000E7B64">
      <w:pPr>
        <w:spacing w:line="276" w:lineRule="auto"/>
        <w:jc w:val="both"/>
        <w:rPr>
          <w:rFonts w:ascii="Whitney Book" w:hAnsi="Whitney Book"/>
          <w:color w:val="1E1656"/>
        </w:rPr>
      </w:pPr>
      <w:r w:rsidRPr="00D228B5">
        <w:rPr>
          <w:rFonts w:ascii="Whitney Book" w:hAnsi="Whitney Book"/>
          <w:b/>
          <w:bCs/>
          <w:color w:val="1E1656"/>
        </w:rPr>
        <w:t>Eksperdi töö e</w:t>
      </w:r>
      <w:r w:rsidR="000E7B64" w:rsidRPr="00D228B5">
        <w:rPr>
          <w:rFonts w:ascii="Whitney Book" w:hAnsi="Whitney Book"/>
          <w:b/>
          <w:bCs/>
          <w:color w:val="1E1656"/>
        </w:rPr>
        <w:t xml:space="preserve">esmärk 1: </w:t>
      </w:r>
      <w:r w:rsidR="0089220D" w:rsidRPr="0089220D">
        <w:rPr>
          <w:rFonts w:ascii="Whitney Book" w:hAnsi="Whitney Book"/>
          <w:color w:val="1E1656"/>
        </w:rPr>
        <w:t>e</w:t>
      </w:r>
      <w:r w:rsidR="000E7B64" w:rsidRPr="0089220D">
        <w:rPr>
          <w:rFonts w:ascii="Whitney Book" w:hAnsi="Whitney Book"/>
          <w:color w:val="1E1656"/>
        </w:rPr>
        <w:t xml:space="preserve">kspert kirjeldab audiitori jaoks </w:t>
      </w:r>
      <w:r w:rsidR="0089220D" w:rsidRPr="0089220D">
        <w:rPr>
          <w:rFonts w:ascii="Whitney Book" w:hAnsi="Whitney Book"/>
          <w:color w:val="1E1656"/>
        </w:rPr>
        <w:t>VASPi</w:t>
      </w:r>
      <w:r w:rsidR="000E7B64" w:rsidRPr="0089220D">
        <w:rPr>
          <w:rFonts w:ascii="Whitney Book" w:hAnsi="Whitney Book"/>
          <w:color w:val="1E1656"/>
        </w:rPr>
        <w:t xml:space="preserve"> süsteemi või siis veendub </w:t>
      </w:r>
      <w:r w:rsidR="0089220D" w:rsidRPr="0089220D">
        <w:rPr>
          <w:rFonts w:ascii="Whitney Book" w:hAnsi="Whitney Book"/>
          <w:color w:val="1E1656"/>
        </w:rPr>
        <w:t>VASPilt</w:t>
      </w:r>
      <w:r w:rsidR="000E7B64" w:rsidRPr="0089220D">
        <w:rPr>
          <w:rFonts w:ascii="Whitney Book" w:hAnsi="Whitney Book"/>
          <w:color w:val="1E1656"/>
        </w:rPr>
        <w:t xml:space="preserve"> saadud süsteemikirjelduse vastavuses tegelikkusele. </w:t>
      </w:r>
    </w:p>
    <w:p w14:paraId="14B88F00" w14:textId="6C69DAEE" w:rsidR="000E7B64" w:rsidRDefault="000E7B64" w:rsidP="00A53BFD">
      <w:pPr>
        <w:numPr>
          <w:ilvl w:val="1"/>
          <w:numId w:val="4"/>
        </w:numPr>
        <w:spacing w:line="360" w:lineRule="auto"/>
        <w:jc w:val="both"/>
        <w:rPr>
          <w:rFonts w:ascii="Whitney Book" w:hAnsi="Whitney Book"/>
          <w:color w:val="1E1656"/>
          <w:highlight w:val="lightGray"/>
        </w:rPr>
      </w:pPr>
      <w:r>
        <w:rPr>
          <w:rFonts w:ascii="Whitney Book" w:hAnsi="Whitney Book"/>
          <w:color w:val="1E1656"/>
          <w:highlight w:val="lightGray"/>
        </w:rPr>
        <w:t xml:space="preserve">Selgita välja, millega siseaudiitor tegeleb ja kas seda saab järgneva töö osas kasutada (vt lisa </w:t>
      </w:r>
      <w:r w:rsidR="00DD4240">
        <w:rPr>
          <w:rFonts w:ascii="Whitney Book" w:hAnsi="Whitney Book"/>
          <w:color w:val="1E1656"/>
          <w:highlight w:val="lightGray"/>
        </w:rPr>
        <w:t>3</w:t>
      </w:r>
      <w:r>
        <w:rPr>
          <w:rFonts w:ascii="Whitney Book" w:hAnsi="Whitney Book"/>
          <w:color w:val="1E1656"/>
          <w:highlight w:val="lightGray"/>
        </w:rPr>
        <w:t>)</w:t>
      </w:r>
      <w:r w:rsidR="0089220D">
        <w:rPr>
          <w:rFonts w:ascii="Whitney Book" w:hAnsi="Whitney Book"/>
          <w:color w:val="1E1656"/>
          <w:highlight w:val="lightGray"/>
        </w:rPr>
        <w:t>.</w:t>
      </w:r>
    </w:p>
    <w:p w14:paraId="07529DF0" w14:textId="3F6A95CE" w:rsidR="000E7B64" w:rsidRPr="000E7B64" w:rsidRDefault="000E7B64" w:rsidP="00A53BFD">
      <w:pPr>
        <w:numPr>
          <w:ilvl w:val="1"/>
          <w:numId w:val="4"/>
        </w:numPr>
        <w:spacing w:line="360" w:lineRule="auto"/>
        <w:jc w:val="both"/>
        <w:rPr>
          <w:rFonts w:ascii="Whitney Book" w:hAnsi="Whitney Book"/>
          <w:color w:val="1E1656"/>
        </w:rPr>
      </w:pPr>
      <w:r w:rsidRPr="000E7B64">
        <w:rPr>
          <w:rFonts w:ascii="Whitney Book" w:hAnsi="Whitney Book"/>
          <w:color w:val="1E1656"/>
        </w:rPr>
        <w:t xml:space="preserve">Olemasolu korral omanda ja tutvu </w:t>
      </w:r>
      <w:r w:rsidR="0089220D">
        <w:rPr>
          <w:rFonts w:ascii="Whitney Book" w:hAnsi="Whitney Book"/>
          <w:color w:val="1E1656"/>
        </w:rPr>
        <w:t>VASPi</w:t>
      </w:r>
      <w:r w:rsidRPr="000E7B64">
        <w:rPr>
          <w:rFonts w:ascii="Whitney Book" w:hAnsi="Whitney Book"/>
          <w:color w:val="1E1656"/>
        </w:rPr>
        <w:t xml:space="preserve"> äritegevuseks oluliste väliste teenuse pakkujate 1. tüüpi või 2. tüüpi aruannetega</w:t>
      </w:r>
      <w:r w:rsidR="0089220D">
        <w:rPr>
          <w:rFonts w:ascii="Whitney Book" w:hAnsi="Whitney Book"/>
          <w:color w:val="1E1656"/>
        </w:rPr>
        <w:t>.</w:t>
      </w:r>
    </w:p>
    <w:p w14:paraId="5C745CA3" w14:textId="20B99A34" w:rsidR="008949EF" w:rsidRPr="008949EF" w:rsidRDefault="008949EF" w:rsidP="00A53BFD">
      <w:pPr>
        <w:numPr>
          <w:ilvl w:val="1"/>
          <w:numId w:val="4"/>
        </w:numPr>
        <w:spacing w:line="360" w:lineRule="auto"/>
        <w:jc w:val="both"/>
        <w:rPr>
          <w:rFonts w:ascii="Whitney Book" w:hAnsi="Whitney Book"/>
          <w:color w:val="1E1656"/>
        </w:rPr>
      </w:pPr>
      <w:r w:rsidRPr="008949EF">
        <w:rPr>
          <w:rFonts w:ascii="Whitney Book" w:hAnsi="Whitney Book"/>
          <w:color w:val="1E1656"/>
        </w:rPr>
        <w:t>Süsteemi kaardistamine, protsesside ja kontrollide kirjeldus</w:t>
      </w:r>
      <w:r w:rsidR="0089220D">
        <w:rPr>
          <w:rFonts w:ascii="Whitney Book" w:hAnsi="Whitney Book"/>
          <w:color w:val="1E1656"/>
        </w:rPr>
        <w:t>, sh:</w:t>
      </w:r>
    </w:p>
    <w:p w14:paraId="0781B6BD" w14:textId="7701C524" w:rsidR="000E7B64" w:rsidRPr="000E7B64" w:rsidRDefault="00C56C51" w:rsidP="00A53BFD">
      <w:pPr>
        <w:numPr>
          <w:ilvl w:val="2"/>
          <w:numId w:val="4"/>
        </w:numPr>
        <w:spacing w:line="276" w:lineRule="auto"/>
        <w:jc w:val="both"/>
        <w:rPr>
          <w:rFonts w:ascii="Whitney Book" w:hAnsi="Whitney Book"/>
          <w:color w:val="1E1656"/>
        </w:rPr>
      </w:pPr>
      <w:r>
        <w:rPr>
          <w:rFonts w:ascii="Whitney Book" w:hAnsi="Whitney Book"/>
          <w:color w:val="1E1656"/>
        </w:rPr>
        <w:t>Kaardista kõik keskkonnad</w:t>
      </w:r>
      <w:r w:rsidR="0089220D">
        <w:rPr>
          <w:rFonts w:ascii="Whitney Book" w:hAnsi="Whitney Book"/>
          <w:color w:val="1E1656"/>
        </w:rPr>
        <w:t>,</w:t>
      </w:r>
      <w:r>
        <w:rPr>
          <w:rFonts w:ascii="Whitney Book" w:hAnsi="Whitney Book"/>
          <w:color w:val="1E1656"/>
        </w:rPr>
        <w:t xml:space="preserve"> mille kaudu FIAT raha ja virtuaalvääringu ülekanded toimuvad</w:t>
      </w:r>
      <w:r w:rsidR="000E7B64" w:rsidRPr="000E7B64">
        <w:rPr>
          <w:rFonts w:ascii="Whitney Book" w:hAnsi="Whitney Book"/>
          <w:color w:val="1E1656"/>
        </w:rPr>
        <w:t xml:space="preserve">. </w:t>
      </w:r>
    </w:p>
    <w:p w14:paraId="6FFD54EC" w14:textId="4E0A891E" w:rsidR="008949EF" w:rsidRPr="008949EF" w:rsidRDefault="008949EF" w:rsidP="00A53BFD">
      <w:pPr>
        <w:numPr>
          <w:ilvl w:val="2"/>
          <w:numId w:val="4"/>
        </w:numPr>
        <w:spacing w:line="360" w:lineRule="auto"/>
        <w:jc w:val="both"/>
        <w:rPr>
          <w:rFonts w:ascii="Whitney Book" w:hAnsi="Whitney Book"/>
          <w:color w:val="1E1656"/>
        </w:rPr>
      </w:pPr>
      <w:r w:rsidRPr="008949EF">
        <w:rPr>
          <w:rFonts w:ascii="Whitney Book" w:hAnsi="Whitney Book"/>
          <w:color w:val="1E1656"/>
        </w:rPr>
        <w:t>Süsteemi ülesehituse usaldusväärsuse hindamine</w:t>
      </w:r>
      <w:r w:rsidR="0089220D">
        <w:rPr>
          <w:rFonts w:ascii="Whitney Book" w:hAnsi="Whitney Book"/>
          <w:color w:val="1E1656"/>
        </w:rPr>
        <w:t>.</w:t>
      </w:r>
      <w:r w:rsidRPr="008949EF">
        <w:rPr>
          <w:rFonts w:ascii="Whitney Book" w:hAnsi="Whitney Book"/>
          <w:color w:val="1E1656"/>
        </w:rPr>
        <w:t xml:space="preserve"> </w:t>
      </w:r>
    </w:p>
    <w:p w14:paraId="164C2D21" w14:textId="053B266F" w:rsidR="000E7B64" w:rsidRPr="000E7B64" w:rsidRDefault="00C56C51" w:rsidP="00A53BFD">
      <w:pPr>
        <w:numPr>
          <w:ilvl w:val="2"/>
          <w:numId w:val="4"/>
        </w:numPr>
        <w:spacing w:line="360" w:lineRule="auto"/>
        <w:jc w:val="both"/>
        <w:rPr>
          <w:rFonts w:ascii="Whitney Book" w:hAnsi="Whitney Book"/>
          <w:color w:val="1E1656"/>
        </w:rPr>
      </w:pPr>
      <w:r>
        <w:rPr>
          <w:rFonts w:ascii="Whitney Book" w:hAnsi="Whitney Book"/>
          <w:color w:val="1E1656"/>
        </w:rPr>
        <w:t>Rahakottide asukohad ja arhitektuur</w:t>
      </w:r>
      <w:r w:rsidR="0089220D">
        <w:rPr>
          <w:rFonts w:ascii="Whitney Book" w:hAnsi="Whitney Book"/>
          <w:color w:val="1E1656"/>
        </w:rPr>
        <w:t>.</w:t>
      </w:r>
    </w:p>
    <w:p w14:paraId="036C14DF" w14:textId="475CCBFD" w:rsidR="000E7B64" w:rsidRPr="000E7B64" w:rsidRDefault="000E7B64" w:rsidP="00A53BFD">
      <w:pPr>
        <w:numPr>
          <w:ilvl w:val="2"/>
          <w:numId w:val="4"/>
        </w:numPr>
        <w:spacing w:line="360" w:lineRule="auto"/>
        <w:jc w:val="both"/>
        <w:rPr>
          <w:rFonts w:ascii="Whitney Book" w:hAnsi="Whitney Book"/>
          <w:color w:val="1E1656"/>
        </w:rPr>
      </w:pPr>
      <w:r w:rsidRPr="000E7B64">
        <w:rPr>
          <w:rFonts w:ascii="Whitney Book" w:hAnsi="Whitney Book"/>
          <w:color w:val="1E1656"/>
        </w:rPr>
        <w:t xml:space="preserve">Hot/cold wallets. </w:t>
      </w:r>
      <w:r w:rsidR="0089220D">
        <w:rPr>
          <w:rFonts w:ascii="Whitney Book" w:hAnsi="Whitney Book"/>
          <w:color w:val="1E1656"/>
        </w:rPr>
        <w:t>Enimkasutatud aadressid</w:t>
      </w:r>
      <w:r w:rsidRPr="000E7B64">
        <w:rPr>
          <w:rFonts w:ascii="Whitney Book" w:hAnsi="Whitney Book"/>
          <w:color w:val="1E1656"/>
        </w:rPr>
        <w:t xml:space="preserve">. </w:t>
      </w:r>
    </w:p>
    <w:p w14:paraId="6469663B" w14:textId="4B088D37" w:rsidR="000E7B64" w:rsidRPr="000E7B64" w:rsidRDefault="00C56C51" w:rsidP="00A53BFD">
      <w:pPr>
        <w:numPr>
          <w:ilvl w:val="2"/>
          <w:numId w:val="4"/>
        </w:numPr>
        <w:spacing w:line="360" w:lineRule="auto"/>
        <w:jc w:val="both"/>
        <w:rPr>
          <w:rFonts w:ascii="Whitney Book" w:hAnsi="Whitney Book"/>
          <w:color w:val="1E1656"/>
        </w:rPr>
      </w:pPr>
      <w:r w:rsidRPr="00C56C51">
        <w:rPr>
          <w:rFonts w:ascii="Whitney Book" w:hAnsi="Whitney Book"/>
          <w:color w:val="1E1656"/>
        </w:rPr>
        <w:t>Kuidas on tagatud varadele juurdepääs</w:t>
      </w:r>
      <w:r w:rsidR="000E7B64" w:rsidRPr="000E7B64">
        <w:rPr>
          <w:rFonts w:ascii="Whitney Book" w:hAnsi="Whitney Book"/>
          <w:color w:val="1E1656"/>
        </w:rPr>
        <w:t xml:space="preserve">? </w:t>
      </w:r>
      <w:r>
        <w:rPr>
          <w:rFonts w:ascii="Whitney Book" w:hAnsi="Whitney Book"/>
          <w:color w:val="1E1656"/>
        </w:rPr>
        <w:t>Privaatvõtmete haldus</w:t>
      </w:r>
      <w:r w:rsidR="000E7B64" w:rsidRPr="000E7B64">
        <w:rPr>
          <w:rFonts w:ascii="Whitney Book" w:hAnsi="Whitney Book"/>
          <w:color w:val="1E1656"/>
        </w:rPr>
        <w:t>.</w:t>
      </w:r>
    </w:p>
    <w:p w14:paraId="0CD48F2F" w14:textId="493E1E54" w:rsidR="008949EF" w:rsidRDefault="00C56C51" w:rsidP="00A53BFD">
      <w:pPr>
        <w:numPr>
          <w:ilvl w:val="2"/>
          <w:numId w:val="4"/>
        </w:numPr>
        <w:spacing w:line="360" w:lineRule="auto"/>
        <w:jc w:val="both"/>
        <w:rPr>
          <w:rFonts w:ascii="Whitney Book" w:hAnsi="Whitney Book"/>
          <w:color w:val="1E1656"/>
        </w:rPr>
      </w:pPr>
      <w:r w:rsidRPr="00C56C51">
        <w:rPr>
          <w:rFonts w:ascii="Whitney Book" w:hAnsi="Whitney Book"/>
          <w:color w:val="1E1656"/>
        </w:rPr>
        <w:t>Kolmandate osapoolte poolt pakutavate teenuste sertifikaadid</w:t>
      </w:r>
      <w:r w:rsidR="0089220D">
        <w:rPr>
          <w:rFonts w:ascii="Whitney Book" w:hAnsi="Whitney Book"/>
          <w:color w:val="1E1656"/>
        </w:rPr>
        <w:t>.</w:t>
      </w:r>
      <w:r w:rsidRPr="000E7B64">
        <w:rPr>
          <w:rFonts w:ascii="Whitney Book" w:hAnsi="Whitney Book"/>
          <w:color w:val="1E1656"/>
        </w:rPr>
        <w:t xml:space="preserve"> </w:t>
      </w:r>
    </w:p>
    <w:p w14:paraId="64E86C09" w14:textId="77777777" w:rsidR="00293A2B" w:rsidRPr="000E7B64" w:rsidRDefault="00293A2B" w:rsidP="000E7B64">
      <w:pPr>
        <w:spacing w:line="276" w:lineRule="auto"/>
        <w:jc w:val="both"/>
        <w:rPr>
          <w:rFonts w:ascii="Whitney Book" w:hAnsi="Whitney Book"/>
          <w:color w:val="1E1656"/>
        </w:rPr>
      </w:pPr>
    </w:p>
    <w:p w14:paraId="47AE91F5" w14:textId="1ADA95C1" w:rsidR="000E7B64" w:rsidRPr="000E7B64" w:rsidRDefault="00293A2B" w:rsidP="000E7B64">
      <w:pPr>
        <w:spacing w:line="276" w:lineRule="auto"/>
        <w:jc w:val="both"/>
        <w:rPr>
          <w:rFonts w:ascii="Whitney Book" w:hAnsi="Whitney Book"/>
          <w:color w:val="1E1656"/>
        </w:rPr>
      </w:pPr>
      <w:r w:rsidRPr="00D228B5">
        <w:rPr>
          <w:rFonts w:ascii="Whitney Book" w:hAnsi="Whitney Book"/>
          <w:b/>
          <w:bCs/>
          <w:color w:val="1E1656"/>
        </w:rPr>
        <w:t xml:space="preserve">Eksperdi töö eesmärk </w:t>
      </w:r>
      <w:r>
        <w:rPr>
          <w:rFonts w:ascii="Whitney Book" w:hAnsi="Whitney Book"/>
          <w:b/>
          <w:bCs/>
          <w:color w:val="1E1656"/>
        </w:rPr>
        <w:t>2</w:t>
      </w:r>
      <w:r w:rsidR="000E7B64" w:rsidRPr="000E7B64">
        <w:rPr>
          <w:rFonts w:ascii="Whitney Book" w:hAnsi="Whitney Book"/>
          <w:color w:val="1E1656"/>
        </w:rPr>
        <w:t xml:space="preserve">: </w:t>
      </w:r>
      <w:r w:rsidR="0089220D">
        <w:rPr>
          <w:rFonts w:ascii="Whitney Book" w:hAnsi="Whitney Book"/>
          <w:color w:val="1E1656"/>
        </w:rPr>
        <w:t>t</w:t>
      </w:r>
      <w:r w:rsidR="000E7B64" w:rsidRPr="000E7B64">
        <w:rPr>
          <w:rFonts w:ascii="Whitney Book" w:hAnsi="Whitney Book"/>
          <w:color w:val="1E1656"/>
        </w:rPr>
        <w:t>uvasta väärkajastamise riskid ja disaini vastuseks protseduurid</w:t>
      </w:r>
    </w:p>
    <w:p w14:paraId="4648B90B" w14:textId="79F05C4A" w:rsidR="00293A2B" w:rsidRDefault="000E7B64" w:rsidP="00A53BFD">
      <w:pPr>
        <w:numPr>
          <w:ilvl w:val="2"/>
          <w:numId w:val="7"/>
        </w:numPr>
        <w:spacing w:line="360" w:lineRule="auto"/>
        <w:jc w:val="both"/>
        <w:rPr>
          <w:rFonts w:ascii="Whitney Book" w:hAnsi="Whitney Book"/>
          <w:color w:val="1E1656"/>
        </w:rPr>
      </w:pPr>
      <w:r w:rsidRPr="000E7B64">
        <w:rPr>
          <w:rFonts w:ascii="Whitney Book" w:hAnsi="Whitney Book"/>
          <w:color w:val="1E1656"/>
        </w:rPr>
        <w:t xml:space="preserve"> pettuse riskid</w:t>
      </w:r>
      <w:r w:rsidR="0089220D">
        <w:rPr>
          <w:rFonts w:ascii="Whitney Book" w:hAnsi="Whitney Book"/>
          <w:color w:val="1E1656"/>
        </w:rPr>
        <w:t>;</w:t>
      </w:r>
    </w:p>
    <w:p w14:paraId="1FED6765" w14:textId="5B5CE052" w:rsidR="00293A2B" w:rsidRDefault="000E7B64" w:rsidP="00A53BFD">
      <w:pPr>
        <w:numPr>
          <w:ilvl w:val="2"/>
          <w:numId w:val="7"/>
        </w:numPr>
        <w:spacing w:line="360" w:lineRule="auto"/>
        <w:jc w:val="both"/>
        <w:rPr>
          <w:rFonts w:ascii="Whitney Book" w:hAnsi="Whitney Book"/>
          <w:color w:val="1E1656"/>
        </w:rPr>
      </w:pPr>
      <w:r w:rsidRPr="000E7B64">
        <w:rPr>
          <w:rFonts w:ascii="Whitney Book" w:hAnsi="Whitney Book"/>
          <w:color w:val="1E1656"/>
        </w:rPr>
        <w:t>tuvastatud vead</w:t>
      </w:r>
      <w:r w:rsidR="0089220D">
        <w:rPr>
          <w:rFonts w:ascii="Whitney Book" w:hAnsi="Whitney Book"/>
          <w:color w:val="1E1656"/>
        </w:rPr>
        <w:t>;</w:t>
      </w:r>
    </w:p>
    <w:p w14:paraId="479A1E4B" w14:textId="15168368" w:rsidR="00293A2B" w:rsidRDefault="000E7B64" w:rsidP="00A53BFD">
      <w:pPr>
        <w:numPr>
          <w:ilvl w:val="2"/>
          <w:numId w:val="7"/>
        </w:numPr>
        <w:spacing w:line="360" w:lineRule="auto"/>
        <w:jc w:val="both"/>
        <w:rPr>
          <w:rFonts w:ascii="Whitney Book" w:hAnsi="Whitney Book"/>
          <w:color w:val="1E1656"/>
        </w:rPr>
      </w:pPr>
      <w:r w:rsidRPr="000E7B64">
        <w:rPr>
          <w:rFonts w:ascii="Whitney Book" w:hAnsi="Whitney Book"/>
          <w:color w:val="1E1656"/>
        </w:rPr>
        <w:t>vigade esinemise tõenäosus</w:t>
      </w:r>
      <w:r w:rsidR="0089220D">
        <w:rPr>
          <w:rFonts w:ascii="Whitney Book" w:hAnsi="Whitney Book"/>
          <w:color w:val="1E1656"/>
        </w:rPr>
        <w:t>;</w:t>
      </w:r>
    </w:p>
    <w:p w14:paraId="189406A8" w14:textId="1BBBE98D" w:rsidR="00293A2B" w:rsidRDefault="000E7B64" w:rsidP="00A53BFD">
      <w:pPr>
        <w:numPr>
          <w:ilvl w:val="2"/>
          <w:numId w:val="7"/>
        </w:numPr>
        <w:spacing w:line="360" w:lineRule="auto"/>
        <w:jc w:val="both"/>
        <w:rPr>
          <w:rFonts w:ascii="Whitney Book" w:hAnsi="Whitney Book"/>
          <w:color w:val="1E1656"/>
        </w:rPr>
      </w:pPr>
      <w:r w:rsidRPr="000E7B64">
        <w:rPr>
          <w:rFonts w:ascii="Whitney Book" w:hAnsi="Whitney Book"/>
          <w:color w:val="1E1656"/>
        </w:rPr>
        <w:t xml:space="preserve"> </w:t>
      </w:r>
      <w:r w:rsidR="0089220D">
        <w:rPr>
          <w:rFonts w:ascii="Whitney Book" w:hAnsi="Whitney Book"/>
          <w:color w:val="1E1656"/>
        </w:rPr>
        <w:t>rahapesu (</w:t>
      </w:r>
      <w:r w:rsidRPr="000E7B64">
        <w:rPr>
          <w:rFonts w:ascii="Whitney Book" w:hAnsi="Whitney Book"/>
          <w:color w:val="1E1656"/>
        </w:rPr>
        <w:t>AML</w:t>
      </w:r>
      <w:r w:rsidR="0089220D">
        <w:rPr>
          <w:rFonts w:ascii="Whitney Book" w:hAnsi="Whitney Book"/>
          <w:color w:val="1E1656"/>
        </w:rPr>
        <w:t>)</w:t>
      </w:r>
      <w:r w:rsidRPr="000E7B64">
        <w:rPr>
          <w:rFonts w:ascii="Whitney Book" w:hAnsi="Whitney Book"/>
          <w:color w:val="1E1656"/>
        </w:rPr>
        <w:t xml:space="preserve"> riskid</w:t>
      </w:r>
      <w:r w:rsidR="0089220D">
        <w:rPr>
          <w:rFonts w:ascii="Whitney Book" w:hAnsi="Whitney Book"/>
          <w:color w:val="1E1656"/>
        </w:rPr>
        <w:t>;</w:t>
      </w:r>
    </w:p>
    <w:p w14:paraId="47E7194B" w14:textId="605D64C9" w:rsidR="000E7B64" w:rsidRPr="00293A2B" w:rsidRDefault="000E7B64" w:rsidP="00A53BFD">
      <w:pPr>
        <w:numPr>
          <w:ilvl w:val="2"/>
          <w:numId w:val="7"/>
        </w:numPr>
        <w:spacing w:line="360" w:lineRule="auto"/>
        <w:jc w:val="both"/>
        <w:rPr>
          <w:rFonts w:ascii="Whitney Book" w:hAnsi="Whitney Book"/>
          <w:color w:val="1E1656"/>
        </w:rPr>
      </w:pPr>
      <w:r w:rsidRPr="000E7B64">
        <w:rPr>
          <w:rFonts w:ascii="Whitney Book" w:hAnsi="Whitney Book"/>
          <w:color w:val="1E1656"/>
        </w:rPr>
        <w:t>turvariskid (kliendi vara kaotami</w:t>
      </w:r>
      <w:r w:rsidR="0089220D">
        <w:rPr>
          <w:rFonts w:ascii="Whitney Book" w:hAnsi="Whitney Book"/>
          <w:color w:val="1E1656"/>
        </w:rPr>
        <w:t>s</w:t>
      </w:r>
      <w:r w:rsidRPr="000E7B64">
        <w:rPr>
          <w:rFonts w:ascii="Whitney Book" w:hAnsi="Whitney Book"/>
          <w:color w:val="1E1656"/>
        </w:rPr>
        <w:t xml:space="preserve">e/varastamise võimalikkus). </w:t>
      </w:r>
    </w:p>
    <w:p w14:paraId="07C239BA" w14:textId="77777777" w:rsidR="000E7B64" w:rsidRPr="000E7B64" w:rsidRDefault="000E7B64" w:rsidP="0089220D">
      <w:pPr>
        <w:pStyle w:val="Heading1"/>
        <w:numPr>
          <w:ilvl w:val="0"/>
          <w:numId w:val="1"/>
        </w:numPr>
        <w:spacing w:before="240"/>
        <w:ind w:left="357" w:hanging="357"/>
        <w:rPr>
          <w:rFonts w:ascii="Whitney Book" w:hAnsi="Whitney Book"/>
          <w:color w:val="1E1656"/>
        </w:rPr>
      </w:pPr>
      <w:bookmarkStart w:id="4" w:name="_Toc116589301"/>
      <w:r w:rsidRPr="000E7B64">
        <w:rPr>
          <w:rFonts w:ascii="Whitney Book" w:hAnsi="Whitney Book"/>
          <w:color w:val="1E1656"/>
        </w:rPr>
        <w:t xml:space="preserve">Töö </w:t>
      </w:r>
      <w:r w:rsidRPr="000E7B64">
        <w:rPr>
          <w:rFonts w:ascii="Whitney Book" w:hAnsi="Whitney Book"/>
          <w:color w:val="002060"/>
        </w:rPr>
        <w:t>teostamine</w:t>
      </w:r>
      <w:bookmarkEnd w:id="4"/>
      <w:r w:rsidRPr="000E7B64">
        <w:rPr>
          <w:rFonts w:ascii="Whitney Book" w:hAnsi="Whitney Book"/>
          <w:color w:val="1E1656"/>
        </w:rPr>
        <w:t xml:space="preserve"> </w:t>
      </w:r>
    </w:p>
    <w:p w14:paraId="412D4221" w14:textId="5664F425" w:rsidR="000E7B64" w:rsidRPr="0089220D" w:rsidRDefault="00293A2B" w:rsidP="000E7B64">
      <w:pPr>
        <w:spacing w:line="276" w:lineRule="auto"/>
        <w:jc w:val="both"/>
        <w:rPr>
          <w:rFonts w:ascii="Whitney Book" w:hAnsi="Whitney Book"/>
          <w:color w:val="1E1656"/>
        </w:rPr>
      </w:pPr>
      <w:r w:rsidRPr="00D228B5">
        <w:rPr>
          <w:rFonts w:ascii="Whitney Book" w:hAnsi="Whitney Book"/>
          <w:b/>
          <w:bCs/>
          <w:color w:val="1E1656"/>
        </w:rPr>
        <w:t>Eksperdi töö eesmärk</w:t>
      </w:r>
      <w:r>
        <w:rPr>
          <w:rFonts w:ascii="Whitney Book" w:hAnsi="Whitney Book"/>
          <w:b/>
          <w:bCs/>
          <w:color w:val="1E1656"/>
        </w:rPr>
        <w:t xml:space="preserve"> 3</w:t>
      </w:r>
      <w:r w:rsidR="000E7B64" w:rsidRPr="000E7B64">
        <w:rPr>
          <w:rFonts w:ascii="Whitney Book" w:hAnsi="Whitney Book"/>
          <w:color w:val="1E1656"/>
        </w:rPr>
        <w:t xml:space="preserve">: </w:t>
      </w:r>
      <w:r w:rsidR="0089220D" w:rsidRPr="0089220D">
        <w:rPr>
          <w:rFonts w:ascii="Whitney Book" w:hAnsi="Whitney Book"/>
          <w:color w:val="1E1656"/>
        </w:rPr>
        <w:t>v</w:t>
      </w:r>
      <w:r w:rsidR="000E7B64" w:rsidRPr="0089220D">
        <w:rPr>
          <w:rFonts w:ascii="Whitney Book" w:hAnsi="Whitney Book"/>
          <w:color w:val="1E1656"/>
        </w:rPr>
        <w:t xml:space="preserve">eenduda (vastavalt </w:t>
      </w:r>
      <w:r w:rsidR="0089220D">
        <w:rPr>
          <w:rFonts w:ascii="Whitney Book" w:hAnsi="Whitney Book"/>
          <w:color w:val="1E1656"/>
        </w:rPr>
        <w:t xml:space="preserve">nimetatud asjakohasele </w:t>
      </w:r>
      <w:r w:rsidR="000E7B64" w:rsidRPr="0089220D">
        <w:rPr>
          <w:rFonts w:ascii="Whitney Book" w:hAnsi="Whitney Book"/>
          <w:color w:val="1E1656"/>
        </w:rPr>
        <w:t>standardile/raamistikule), et platvormi(de)l/tegevuskeskkonnas toimunud tehingud ja saldod on kajastatud andmetes C,A,E,V,R&amp;O,P (täielikkus, täpsus, olemasolu, väärtuse hindamine, omandiõigus, esitusviis</w:t>
      </w:r>
      <w:r w:rsidR="000E7B64" w:rsidRPr="00DD4240">
        <w:rPr>
          <w:rFonts w:ascii="Whitney Book" w:hAnsi="Whitney Book"/>
          <w:color w:val="1E1656"/>
        </w:rPr>
        <w:t xml:space="preserve">, vt lisa </w:t>
      </w:r>
      <w:r w:rsidR="000A5D6B">
        <w:rPr>
          <w:rFonts w:ascii="Whitney Book" w:hAnsi="Whitney Book"/>
          <w:color w:val="1E1656"/>
        </w:rPr>
        <w:t>4</w:t>
      </w:r>
      <w:r w:rsidR="000E7B64" w:rsidRPr="00DD4240">
        <w:rPr>
          <w:rFonts w:ascii="Whitney Book" w:hAnsi="Whitney Book"/>
          <w:color w:val="1E1656"/>
        </w:rPr>
        <w:t>)</w:t>
      </w:r>
      <w:r w:rsidR="0089220D" w:rsidRPr="00DD4240">
        <w:rPr>
          <w:rFonts w:ascii="Whitney Book" w:hAnsi="Whitney Book"/>
          <w:color w:val="1E1656"/>
        </w:rPr>
        <w:t>,</w:t>
      </w:r>
      <w:r w:rsidR="000E7B64" w:rsidRPr="0089220D">
        <w:rPr>
          <w:rFonts w:ascii="Whitney Book" w:hAnsi="Whitney Book"/>
          <w:color w:val="1E1656"/>
        </w:rPr>
        <w:t xml:space="preserve"> teostades sel eesmärgil protseduurid, näiteks (NB! Protseduuride loetelu ei ole ammendav):</w:t>
      </w:r>
    </w:p>
    <w:p w14:paraId="004EB041" w14:textId="61A213BF" w:rsidR="000E7B64" w:rsidRPr="000E7B64" w:rsidRDefault="008949EF" w:rsidP="00A53BFD">
      <w:pPr>
        <w:numPr>
          <w:ilvl w:val="2"/>
          <w:numId w:val="5"/>
        </w:numPr>
        <w:spacing w:line="360" w:lineRule="auto"/>
        <w:jc w:val="both"/>
        <w:rPr>
          <w:rFonts w:ascii="Whitney Book" w:hAnsi="Whitney Book"/>
          <w:color w:val="1E1656"/>
        </w:rPr>
      </w:pPr>
      <w:r>
        <w:rPr>
          <w:rFonts w:ascii="Whitney Book" w:hAnsi="Whitney Book"/>
          <w:color w:val="1E1656"/>
        </w:rPr>
        <w:t>Programmi muutuste (</w:t>
      </w:r>
      <w:r w:rsidRPr="008949EF">
        <w:rPr>
          <w:rFonts w:ascii="Whitney Book" w:hAnsi="Whitney Book"/>
          <w:i/>
          <w:iCs/>
          <w:color w:val="1E1656"/>
        </w:rPr>
        <w:t>manage chan</w:t>
      </w:r>
      <w:r w:rsidR="0089220D">
        <w:rPr>
          <w:rFonts w:ascii="Whitney Book" w:hAnsi="Whitney Book"/>
          <w:i/>
          <w:iCs/>
          <w:color w:val="1E1656"/>
        </w:rPr>
        <w:t>g</w:t>
      </w:r>
      <w:r w:rsidRPr="008949EF">
        <w:rPr>
          <w:rFonts w:ascii="Whitney Book" w:hAnsi="Whitney Book"/>
          <w:i/>
          <w:iCs/>
          <w:color w:val="1E1656"/>
        </w:rPr>
        <w:t>e</w:t>
      </w:r>
      <w:r>
        <w:rPr>
          <w:rFonts w:ascii="Whitney Book" w:hAnsi="Whitney Book"/>
          <w:i/>
          <w:iCs/>
          <w:color w:val="1E1656"/>
        </w:rPr>
        <w:t>)</w:t>
      </w:r>
      <w:r>
        <w:rPr>
          <w:rFonts w:ascii="Whitney Book" w:hAnsi="Whitney Book"/>
          <w:color w:val="1E1656"/>
        </w:rPr>
        <w:t xml:space="preserve"> ja juurdepääsu õiguste (</w:t>
      </w:r>
      <w:r w:rsidRPr="008949EF">
        <w:rPr>
          <w:rFonts w:ascii="Whitney Book" w:hAnsi="Whitney Book"/>
          <w:i/>
          <w:iCs/>
          <w:color w:val="1E1656"/>
        </w:rPr>
        <w:t>user rights</w:t>
      </w:r>
      <w:r>
        <w:rPr>
          <w:rFonts w:ascii="Whitney Book" w:hAnsi="Whitney Book"/>
          <w:color w:val="1E1656"/>
        </w:rPr>
        <w:t>) kontrollide testimine</w:t>
      </w:r>
      <w:r w:rsidR="0089220D">
        <w:rPr>
          <w:rFonts w:ascii="Whitney Book" w:hAnsi="Whitney Book"/>
          <w:color w:val="1E1656"/>
        </w:rPr>
        <w:t>.</w:t>
      </w:r>
    </w:p>
    <w:p w14:paraId="61802D36" w14:textId="21DC773B" w:rsidR="008949EF" w:rsidRPr="008949EF" w:rsidRDefault="008949EF" w:rsidP="00A53BFD">
      <w:pPr>
        <w:numPr>
          <w:ilvl w:val="2"/>
          <w:numId w:val="5"/>
        </w:numPr>
        <w:spacing w:line="360" w:lineRule="auto"/>
        <w:jc w:val="both"/>
        <w:rPr>
          <w:rFonts w:ascii="Whitney Book" w:hAnsi="Whitney Book"/>
          <w:color w:val="1E1656"/>
        </w:rPr>
      </w:pPr>
      <w:r w:rsidRPr="008949EF">
        <w:rPr>
          <w:rFonts w:ascii="Whitney Book" w:hAnsi="Whitney Book"/>
          <w:color w:val="1E1656"/>
        </w:rPr>
        <w:t>Kliendilt saadud andmefaili kontrollimine vs avalikud andmed (sh andmete täielikkuse kontroll)</w:t>
      </w:r>
      <w:r w:rsidR="0089220D">
        <w:rPr>
          <w:rFonts w:ascii="Whitney Book" w:hAnsi="Whitney Book"/>
          <w:color w:val="1E1656"/>
        </w:rPr>
        <w:t>.</w:t>
      </w:r>
    </w:p>
    <w:p w14:paraId="0D5348D0" w14:textId="21D6DB0B" w:rsidR="008949EF" w:rsidRPr="008949EF" w:rsidRDefault="008949EF" w:rsidP="00A53BFD">
      <w:pPr>
        <w:numPr>
          <w:ilvl w:val="2"/>
          <w:numId w:val="5"/>
        </w:numPr>
        <w:spacing w:line="360" w:lineRule="auto"/>
        <w:jc w:val="both"/>
        <w:rPr>
          <w:rFonts w:ascii="Whitney Book" w:hAnsi="Whitney Book"/>
          <w:color w:val="1E1656"/>
        </w:rPr>
      </w:pPr>
      <w:r w:rsidRPr="008949EF">
        <w:rPr>
          <w:rFonts w:ascii="Whitney Book" w:hAnsi="Whitney Book"/>
          <w:color w:val="1E1656"/>
        </w:rPr>
        <w:t>Andmefaili kontrollimine vs raamatupidamine</w:t>
      </w:r>
      <w:r w:rsidR="0089220D">
        <w:rPr>
          <w:rFonts w:ascii="Whitney Book" w:hAnsi="Whitney Book"/>
          <w:color w:val="1E1656"/>
        </w:rPr>
        <w:t>.</w:t>
      </w:r>
    </w:p>
    <w:p w14:paraId="5AFD3BEF" w14:textId="0E3FCDA9" w:rsidR="008949EF" w:rsidRPr="002A2065" w:rsidRDefault="008949EF" w:rsidP="00A53BFD">
      <w:pPr>
        <w:numPr>
          <w:ilvl w:val="2"/>
          <w:numId w:val="5"/>
        </w:numPr>
        <w:spacing w:line="360" w:lineRule="auto"/>
        <w:jc w:val="both"/>
        <w:rPr>
          <w:rFonts w:ascii="Whitney Book" w:hAnsi="Whitney Book"/>
          <w:color w:val="1E1656"/>
        </w:rPr>
      </w:pPr>
      <w:r w:rsidRPr="002A2065">
        <w:rPr>
          <w:rFonts w:ascii="Whitney Book" w:hAnsi="Whitney Book"/>
          <w:i/>
          <w:iCs/>
          <w:color w:val="1E1656"/>
        </w:rPr>
        <w:lastRenderedPageBreak/>
        <w:t>Offchain transactions</w:t>
      </w:r>
      <w:r w:rsidRPr="002A2065">
        <w:rPr>
          <w:rFonts w:ascii="Whitney Book" w:hAnsi="Whitney Book"/>
          <w:color w:val="1E1656"/>
        </w:rPr>
        <w:t xml:space="preserve"> (</w:t>
      </w:r>
      <w:r w:rsidR="0089220D" w:rsidRPr="002A2065">
        <w:rPr>
          <w:rFonts w:ascii="Whitney Book" w:hAnsi="Whitney Book"/>
          <w:color w:val="1E1656"/>
        </w:rPr>
        <w:t xml:space="preserve">tehingute, mida </w:t>
      </w:r>
      <w:r w:rsidRPr="002A2065">
        <w:rPr>
          <w:rFonts w:ascii="Whitney Book" w:hAnsi="Whitney Book"/>
          <w:color w:val="1E1656"/>
        </w:rPr>
        <w:t>ei saa avalikust allikast kontrollida) kontroll</w:t>
      </w:r>
      <w:r w:rsidR="0089220D" w:rsidRPr="002A2065">
        <w:rPr>
          <w:rFonts w:ascii="Whitney Book" w:hAnsi="Whitney Book"/>
          <w:color w:val="1E1656"/>
        </w:rPr>
        <w:t>.</w:t>
      </w:r>
    </w:p>
    <w:p w14:paraId="23F1B9AD" w14:textId="13C0D137" w:rsidR="000E7B64" w:rsidRPr="002A2065" w:rsidRDefault="002A2065" w:rsidP="00A53BFD">
      <w:pPr>
        <w:numPr>
          <w:ilvl w:val="2"/>
          <w:numId w:val="5"/>
        </w:numPr>
        <w:spacing w:line="360" w:lineRule="auto"/>
        <w:jc w:val="both"/>
        <w:rPr>
          <w:rFonts w:ascii="Whitney Book" w:hAnsi="Whitney Book"/>
          <w:color w:val="1E1656"/>
        </w:rPr>
      </w:pPr>
      <w:r>
        <w:rPr>
          <w:rFonts w:ascii="Whitney Book" w:hAnsi="Whitney Book"/>
          <w:color w:val="1E1656"/>
        </w:rPr>
        <w:t>Tuvastasime, kas</w:t>
      </w:r>
      <w:r w:rsidR="000E7B64" w:rsidRPr="002A2065">
        <w:rPr>
          <w:rFonts w:ascii="Whitney Book" w:hAnsi="Whitney Book"/>
          <w:color w:val="1E1656"/>
        </w:rPr>
        <w:t xml:space="preserve"> vara kuulub ettevõttele</w:t>
      </w:r>
      <w:r>
        <w:rPr>
          <w:rFonts w:ascii="Whitney Book" w:hAnsi="Whitney Book"/>
          <w:color w:val="1E1656"/>
        </w:rPr>
        <w:t xml:space="preserve"> järgneva alusel…</w:t>
      </w:r>
      <w:r w:rsidR="000E7B64" w:rsidRPr="002A2065">
        <w:rPr>
          <w:rFonts w:ascii="Whitney Book" w:hAnsi="Whitney Book"/>
          <w:color w:val="1E1656"/>
        </w:rPr>
        <w:t xml:space="preserve"> (rights&amp;obligations)</w:t>
      </w:r>
    </w:p>
    <w:p w14:paraId="454627C7" w14:textId="3393E672" w:rsidR="002A2065" w:rsidRPr="002A2065" w:rsidRDefault="000E7B64" w:rsidP="00A53BFD">
      <w:pPr>
        <w:numPr>
          <w:ilvl w:val="2"/>
          <w:numId w:val="5"/>
        </w:numPr>
        <w:spacing w:line="360" w:lineRule="auto"/>
        <w:jc w:val="both"/>
        <w:rPr>
          <w:rFonts w:ascii="Whitney Book" w:hAnsi="Whitney Book"/>
          <w:color w:val="1E1656"/>
        </w:rPr>
      </w:pPr>
      <w:r w:rsidRPr="002A2065">
        <w:rPr>
          <w:rFonts w:ascii="Whitney Book" w:hAnsi="Whitney Book"/>
          <w:color w:val="1E1656"/>
        </w:rPr>
        <w:t>ISACA poolt välja töötatud Blockchain Framework Audit Program</w:t>
      </w:r>
      <w:r w:rsidR="002A2065" w:rsidRPr="002A2065">
        <w:rPr>
          <w:rFonts w:ascii="Whitney Book" w:hAnsi="Whitney Book"/>
          <w:color w:val="1E1656"/>
        </w:rPr>
        <w:t xml:space="preserve"> </w:t>
      </w:r>
      <w:r w:rsidRPr="002A2065">
        <w:rPr>
          <w:rFonts w:ascii="Whitney Book" w:hAnsi="Whitney Book"/>
          <w:color w:val="1E1656"/>
        </w:rPr>
        <w:t>kohased järgnevad protseduurid</w:t>
      </w:r>
      <w:r w:rsidR="00F57A67" w:rsidRPr="002A2065">
        <w:rPr>
          <w:rFonts w:ascii="Whitney Book" w:hAnsi="Whitney Book"/>
          <w:color w:val="1E1656"/>
        </w:rPr>
        <w:t>:</w:t>
      </w:r>
      <w:r w:rsidR="002A2065" w:rsidRPr="002A2065">
        <w:rPr>
          <w:rFonts w:ascii="Whitney Book" w:hAnsi="Whitney Book"/>
          <w:color w:val="1E1656"/>
        </w:rPr>
        <w:t xml:space="preserve"> </w:t>
      </w:r>
      <w:r w:rsidR="002A2065" w:rsidRPr="002A2065">
        <w:rPr>
          <w:rFonts w:ascii="Whitney Book" w:hAnsi="Whitney Book"/>
          <w:color w:val="1E1656"/>
        </w:rPr>
        <w:t>ISACA väljatöötatud programm, mis koosneb järgnevatest elementidest: Governance, Infrastructure, Data Management, Key Management, Smart Contracts ja on kättesaadav</w:t>
      </w:r>
      <w:r w:rsidR="00824403">
        <w:rPr>
          <w:rFonts w:ascii="Whitney Book" w:hAnsi="Whitney Book"/>
          <w:color w:val="1E1656"/>
        </w:rPr>
        <w:t xml:space="preserve"> ISACA kodulehel</w:t>
      </w:r>
      <w:r w:rsidR="00824403">
        <w:rPr>
          <w:rStyle w:val="FootnoteReference"/>
          <w:rFonts w:ascii="Whitney Book" w:hAnsi="Whitney Book"/>
          <w:color w:val="1E1656"/>
        </w:rPr>
        <w:footnoteReference w:id="8"/>
      </w:r>
      <w:r w:rsidR="00824403">
        <w:rPr>
          <w:rFonts w:ascii="Whitney Book" w:hAnsi="Whitney Book"/>
          <w:color w:val="1E1656"/>
        </w:rPr>
        <w:t>.</w:t>
      </w:r>
      <w:r w:rsidR="002A2065" w:rsidRPr="002A2065">
        <w:rPr>
          <w:rFonts w:ascii="Whitney Book" w:hAnsi="Whitney Book"/>
          <w:color w:val="002060"/>
          <w:sz w:val="20"/>
          <w:szCs w:val="20"/>
        </w:rPr>
        <w:t xml:space="preserve"> </w:t>
      </w:r>
    </w:p>
    <w:p w14:paraId="1FC53F84" w14:textId="0795711D" w:rsidR="00293A2B" w:rsidRPr="000E7B64" w:rsidRDefault="00293A2B" w:rsidP="00A53BFD">
      <w:pPr>
        <w:numPr>
          <w:ilvl w:val="2"/>
          <w:numId w:val="5"/>
        </w:numPr>
        <w:spacing w:line="360" w:lineRule="auto"/>
        <w:jc w:val="both"/>
        <w:rPr>
          <w:rFonts w:ascii="Whitney Book" w:hAnsi="Whitney Book"/>
          <w:color w:val="1E1656"/>
        </w:rPr>
      </w:pPr>
      <w:r w:rsidRPr="002A2065">
        <w:rPr>
          <w:rFonts w:ascii="Whitney Book" w:hAnsi="Whitney Book"/>
          <w:i/>
          <w:iCs/>
          <w:color w:val="1E1656"/>
        </w:rPr>
        <w:t>Whitepaperis</w:t>
      </w:r>
      <w:r w:rsidRPr="002A2065">
        <w:rPr>
          <w:rFonts w:ascii="Whitney Book" w:hAnsi="Whitney Book"/>
          <w:color w:val="1E1656"/>
        </w:rPr>
        <w:t xml:space="preserve"> kirjeldatud token</w:t>
      </w:r>
      <w:r w:rsidR="0089220D" w:rsidRPr="002A2065">
        <w:rPr>
          <w:rFonts w:ascii="Whitney Book" w:hAnsi="Whitney Book"/>
          <w:color w:val="1E1656"/>
        </w:rPr>
        <w:t>’</w:t>
      </w:r>
      <w:r w:rsidRPr="002A2065">
        <w:rPr>
          <w:rFonts w:ascii="Whitney Book" w:hAnsi="Whitney Book"/>
          <w:color w:val="1E1656"/>
        </w:rPr>
        <w:t xml:space="preserve">i iseloomustuse ja reaalse koodi võrdlemine – kas </w:t>
      </w:r>
      <w:r w:rsidRPr="002A2065">
        <w:rPr>
          <w:rFonts w:ascii="Whitney Book" w:hAnsi="Whitney Book"/>
          <w:i/>
          <w:iCs/>
          <w:color w:val="1E1656"/>
        </w:rPr>
        <w:t>token</w:t>
      </w:r>
      <w:r w:rsidRPr="008949EF">
        <w:rPr>
          <w:rFonts w:ascii="Whitney Book" w:hAnsi="Whitney Book"/>
          <w:i/>
          <w:iCs/>
          <w:color w:val="1E1656"/>
        </w:rPr>
        <w:t xml:space="preserve"> </w:t>
      </w:r>
      <w:r w:rsidRPr="000E7B64">
        <w:rPr>
          <w:rFonts w:ascii="Whitney Book" w:hAnsi="Whitney Book"/>
          <w:color w:val="1E1656"/>
        </w:rPr>
        <w:t xml:space="preserve">toimib nii nagu on ette nähtud. </w:t>
      </w:r>
      <w:r>
        <w:rPr>
          <w:rFonts w:ascii="Whitney Book" w:hAnsi="Whitney Book"/>
          <w:color w:val="1E1656"/>
        </w:rPr>
        <w:t>Plokiahelas võib olla</w:t>
      </w:r>
      <w:r w:rsidRPr="000E7B64">
        <w:rPr>
          <w:rFonts w:ascii="Whitney Book" w:hAnsi="Whitney Book"/>
          <w:color w:val="1E1656"/>
        </w:rPr>
        <w:t xml:space="preserve"> mitmeid osapooli, kes saavad koodi kontrollida ja seda ka teevad ning annavad ka avalikke hinnanguid. </w:t>
      </w:r>
      <w:r w:rsidR="0089220D">
        <w:rPr>
          <w:rFonts w:ascii="Whitney Book" w:hAnsi="Whitney Book"/>
          <w:color w:val="1E1656"/>
        </w:rPr>
        <w:t>E</w:t>
      </w:r>
      <w:r w:rsidRPr="000E7B64">
        <w:rPr>
          <w:rFonts w:ascii="Whitney Book" w:hAnsi="Whitney Book"/>
          <w:color w:val="1E1656"/>
        </w:rPr>
        <w:t xml:space="preserve">kspert </w:t>
      </w:r>
      <w:r>
        <w:rPr>
          <w:rFonts w:ascii="Whitney Book" w:hAnsi="Whitney Book"/>
          <w:color w:val="1E1656"/>
        </w:rPr>
        <w:t>hindab</w:t>
      </w:r>
      <w:r w:rsidRPr="000E7B64">
        <w:rPr>
          <w:rFonts w:ascii="Whitney Book" w:hAnsi="Whitney Book"/>
          <w:color w:val="1E1656"/>
        </w:rPr>
        <w:t xml:space="preserve">, kas kolmandate isikute poolt juba läbi viidud kontrollid ja nende hinnangud on usaldusväärsed ja </w:t>
      </w:r>
      <w:r w:rsidR="0089220D">
        <w:rPr>
          <w:rFonts w:ascii="Whitney Book" w:hAnsi="Whitney Book"/>
          <w:color w:val="1E1656"/>
        </w:rPr>
        <w:t xml:space="preserve">kas on </w:t>
      </w:r>
      <w:r w:rsidRPr="000E7B64">
        <w:rPr>
          <w:rFonts w:ascii="Whitney Book" w:hAnsi="Whitney Book"/>
          <w:color w:val="1E1656"/>
        </w:rPr>
        <w:t xml:space="preserve">vaja </w:t>
      </w:r>
      <w:r>
        <w:rPr>
          <w:rFonts w:ascii="Whitney Book" w:hAnsi="Whitney Book"/>
          <w:color w:val="1E1656"/>
        </w:rPr>
        <w:t>teatud</w:t>
      </w:r>
      <w:r w:rsidRPr="000E7B64">
        <w:rPr>
          <w:rFonts w:ascii="Whitney Book" w:hAnsi="Whitney Book"/>
          <w:color w:val="1E1656"/>
        </w:rPr>
        <w:t xml:space="preserve"> osi koodist ka ise üle kontrolli</w:t>
      </w:r>
      <w:r w:rsidR="0089220D">
        <w:rPr>
          <w:rFonts w:ascii="Whitney Book" w:hAnsi="Whitney Book"/>
          <w:color w:val="1E1656"/>
        </w:rPr>
        <w:t>d</w:t>
      </w:r>
      <w:r w:rsidRPr="000E7B64">
        <w:rPr>
          <w:rFonts w:ascii="Whitney Book" w:hAnsi="Whitney Book"/>
          <w:color w:val="1E1656"/>
        </w:rPr>
        <w:t>a</w:t>
      </w:r>
      <w:r w:rsidR="0089220D">
        <w:rPr>
          <w:rFonts w:ascii="Whitney Book" w:hAnsi="Whitney Book"/>
          <w:color w:val="1E1656"/>
        </w:rPr>
        <w:t>.</w:t>
      </w:r>
    </w:p>
    <w:p w14:paraId="76983A67" w14:textId="3F197B97" w:rsidR="000E7B64" w:rsidRPr="000E7B64" w:rsidRDefault="0089220D" w:rsidP="0089220D">
      <w:pPr>
        <w:pStyle w:val="Heading1"/>
        <w:numPr>
          <w:ilvl w:val="0"/>
          <w:numId w:val="1"/>
        </w:numPr>
        <w:spacing w:before="240"/>
        <w:ind w:left="357" w:hanging="357"/>
        <w:rPr>
          <w:rFonts w:ascii="Whitney Book" w:hAnsi="Whitney Book"/>
          <w:color w:val="1E1656"/>
        </w:rPr>
      </w:pPr>
      <w:bookmarkStart w:id="5" w:name="_Toc116589302"/>
      <w:r>
        <w:rPr>
          <w:rFonts w:ascii="Whitney Book" w:hAnsi="Whitney Book"/>
          <w:color w:val="1E1656"/>
        </w:rPr>
        <w:t>E</w:t>
      </w:r>
      <w:r w:rsidR="000E7B64" w:rsidRPr="000E7B64">
        <w:rPr>
          <w:rFonts w:ascii="Whitney Book" w:hAnsi="Whitney Book"/>
          <w:color w:val="1E1656"/>
        </w:rPr>
        <w:t xml:space="preserve">ksperdi </w:t>
      </w:r>
      <w:r w:rsidR="000E7B64" w:rsidRPr="000E7B64">
        <w:rPr>
          <w:rFonts w:ascii="Whitney Book" w:hAnsi="Whitney Book"/>
          <w:color w:val="002060"/>
        </w:rPr>
        <w:t>kokkuvõte</w:t>
      </w:r>
      <w:r w:rsidR="000E7B64" w:rsidRPr="000E7B64">
        <w:rPr>
          <w:rFonts w:ascii="Whitney Book" w:hAnsi="Whitney Book"/>
          <w:color w:val="1E1656"/>
        </w:rPr>
        <w:t xml:space="preserve"> ja aruandlus</w:t>
      </w:r>
      <w:bookmarkEnd w:id="5"/>
    </w:p>
    <w:p w14:paraId="73BA9D89"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 xml:space="preserve">Eksperdi aruanne peab olema kirjalik ja sisaldama vähemalt järgnevaid elemente </w:t>
      </w:r>
    </w:p>
    <w:p w14:paraId="593A9731" w14:textId="494B6390" w:rsidR="000E7B64" w:rsidRPr="000E7B64" w:rsidRDefault="000E7B64" w:rsidP="00A53BFD">
      <w:pPr>
        <w:numPr>
          <w:ilvl w:val="1"/>
          <w:numId w:val="6"/>
        </w:numPr>
        <w:spacing w:line="360" w:lineRule="auto"/>
        <w:jc w:val="both"/>
        <w:rPr>
          <w:rFonts w:ascii="Whitney Book" w:hAnsi="Whitney Book"/>
          <w:color w:val="1E1656"/>
        </w:rPr>
      </w:pPr>
      <w:r w:rsidRPr="000E7B64">
        <w:rPr>
          <w:rFonts w:ascii="Whitney Book" w:hAnsi="Whitney Book"/>
          <w:color w:val="1E1656"/>
        </w:rPr>
        <w:t>Kes oli ekspert, sh kirjeldada kompetentsust, võimekust ja objektiivsust ning sõltumatust</w:t>
      </w:r>
      <w:r w:rsidRPr="00F57A67">
        <w:rPr>
          <w:rFonts w:ascii="Whitney Book" w:hAnsi="Whitney Book"/>
          <w:color w:val="1E1656"/>
          <w:vertAlign w:val="superscript"/>
        </w:rPr>
        <w:footnoteReference w:id="9"/>
      </w:r>
      <w:r w:rsidRPr="000E7B64">
        <w:rPr>
          <w:rFonts w:ascii="Whitney Book" w:hAnsi="Whitney Book"/>
          <w:color w:val="1E1656"/>
        </w:rPr>
        <w:t xml:space="preserve"> (näiteks, kas on rakendatud mõne eriala organisatsiooni sõltumatuse raampõhimõtteid</w:t>
      </w:r>
      <w:r w:rsidR="008949EF">
        <w:rPr>
          <w:rFonts w:ascii="Whitney Book" w:hAnsi="Whitney Book"/>
          <w:color w:val="1E1656"/>
        </w:rPr>
        <w:t xml:space="preserve"> või arvestusala kutseekspertide eetikakoodeksi sõltumatuse nõudeid</w:t>
      </w:r>
      <w:r w:rsidRPr="000E7B64">
        <w:rPr>
          <w:rFonts w:ascii="Whitney Book" w:hAnsi="Whitney Book"/>
          <w:color w:val="1E1656"/>
        </w:rPr>
        <w:t>)</w:t>
      </w:r>
    </w:p>
    <w:p w14:paraId="37C7078C" w14:textId="77777777" w:rsidR="000E7B64" w:rsidRPr="000E7B64" w:rsidRDefault="000E7B64" w:rsidP="00A53BFD">
      <w:pPr>
        <w:numPr>
          <w:ilvl w:val="1"/>
          <w:numId w:val="6"/>
        </w:numPr>
        <w:spacing w:line="360" w:lineRule="auto"/>
        <w:jc w:val="both"/>
        <w:rPr>
          <w:rFonts w:ascii="Whitney Book" w:hAnsi="Whitney Book"/>
          <w:color w:val="1E1656"/>
        </w:rPr>
      </w:pPr>
      <w:r w:rsidRPr="000E7B64">
        <w:rPr>
          <w:rFonts w:ascii="Whitney Book" w:hAnsi="Whitney Book"/>
          <w:color w:val="1E1656"/>
        </w:rPr>
        <w:t xml:space="preserve">Informatiivne kokkuvõte tehtud töö kohta, mis on järelduse aluseks, sh </w:t>
      </w:r>
    </w:p>
    <w:p w14:paraId="69794A0B" w14:textId="77777777" w:rsidR="000E7B64" w:rsidRPr="000E7B64" w:rsidRDefault="000E7B64" w:rsidP="00A53BFD">
      <w:pPr>
        <w:numPr>
          <w:ilvl w:val="2"/>
          <w:numId w:val="6"/>
        </w:numPr>
        <w:spacing w:line="360" w:lineRule="auto"/>
        <w:jc w:val="both"/>
        <w:rPr>
          <w:rFonts w:ascii="Whitney Book" w:hAnsi="Whitney Book"/>
          <w:color w:val="1E1656"/>
        </w:rPr>
      </w:pPr>
      <w:r w:rsidRPr="000E7B64">
        <w:rPr>
          <w:rFonts w:ascii="Whitney Book" w:hAnsi="Whitney Book"/>
          <w:color w:val="1E1656"/>
        </w:rPr>
        <w:t>Mis standardi kohaselt töö teostati</w:t>
      </w:r>
    </w:p>
    <w:p w14:paraId="6D1A6D12" w14:textId="77777777" w:rsidR="000E7B64" w:rsidRPr="000E7B64" w:rsidRDefault="000E7B64" w:rsidP="00A53BFD">
      <w:pPr>
        <w:numPr>
          <w:ilvl w:val="2"/>
          <w:numId w:val="6"/>
        </w:numPr>
        <w:spacing w:line="360" w:lineRule="auto"/>
        <w:jc w:val="both"/>
        <w:rPr>
          <w:rFonts w:ascii="Whitney Book" w:hAnsi="Whitney Book"/>
          <w:color w:val="1E1656"/>
        </w:rPr>
      </w:pPr>
      <w:r w:rsidRPr="000E7B64">
        <w:rPr>
          <w:rFonts w:ascii="Whitney Book" w:hAnsi="Whitney Book"/>
          <w:color w:val="1E1656"/>
        </w:rPr>
        <w:t>Mis oli töö ulatus (milliseid infosüsteeme käsitleti, mis oli vaadeldav periood, mis olid käsitletavad küsimused ja muu asjakohane) ja eesmärk</w:t>
      </w:r>
    </w:p>
    <w:p w14:paraId="29D74D04" w14:textId="77777777" w:rsidR="000E7B64" w:rsidRPr="000E7B64" w:rsidRDefault="000E7B64" w:rsidP="00A53BFD">
      <w:pPr>
        <w:numPr>
          <w:ilvl w:val="2"/>
          <w:numId w:val="6"/>
        </w:numPr>
        <w:spacing w:line="360" w:lineRule="auto"/>
        <w:jc w:val="both"/>
        <w:rPr>
          <w:rFonts w:ascii="Whitney Book" w:hAnsi="Whitney Book"/>
          <w:color w:val="1E1656"/>
        </w:rPr>
      </w:pPr>
      <w:r w:rsidRPr="000E7B64">
        <w:rPr>
          <w:rFonts w:ascii="Whitney Book" w:hAnsi="Whitney Book"/>
          <w:color w:val="1E1656"/>
        </w:rPr>
        <w:t>Millised olid protseduurid</w:t>
      </w:r>
    </w:p>
    <w:p w14:paraId="43B2677F" w14:textId="77777777" w:rsidR="000E7B64" w:rsidRPr="000E7B64" w:rsidRDefault="000E7B64" w:rsidP="00A53BFD">
      <w:pPr>
        <w:numPr>
          <w:ilvl w:val="1"/>
          <w:numId w:val="6"/>
        </w:numPr>
        <w:spacing w:line="360" w:lineRule="auto"/>
        <w:jc w:val="both"/>
        <w:rPr>
          <w:rFonts w:ascii="Whitney Book" w:hAnsi="Whitney Book"/>
          <w:color w:val="1E1656"/>
        </w:rPr>
      </w:pPr>
      <w:r w:rsidRPr="000E7B64">
        <w:rPr>
          <w:rFonts w:ascii="Whitney Book" w:hAnsi="Whitney Book"/>
          <w:color w:val="1E1656"/>
        </w:rPr>
        <w:t>Millised olid leiud</w:t>
      </w:r>
    </w:p>
    <w:p w14:paraId="6D1F875B" w14:textId="77777777" w:rsidR="00F57A67" w:rsidRDefault="000E7B64" w:rsidP="00A53BFD">
      <w:pPr>
        <w:numPr>
          <w:ilvl w:val="1"/>
          <w:numId w:val="6"/>
        </w:numPr>
        <w:spacing w:line="360" w:lineRule="auto"/>
        <w:jc w:val="both"/>
        <w:rPr>
          <w:rFonts w:ascii="Whitney Book" w:hAnsi="Whitney Book"/>
          <w:color w:val="1E1656"/>
        </w:rPr>
      </w:pPr>
      <w:r w:rsidRPr="000E7B64">
        <w:rPr>
          <w:rFonts w:ascii="Whitney Book" w:hAnsi="Whitney Book"/>
          <w:color w:val="1E1656"/>
        </w:rPr>
        <w:t>Järeldus/kokkuvõte/arvamus</w:t>
      </w:r>
    </w:p>
    <w:p w14:paraId="3D3B0D50" w14:textId="10030129" w:rsidR="000E7B64" w:rsidRPr="00347680" w:rsidRDefault="000E7B64" w:rsidP="00A53BFD">
      <w:pPr>
        <w:numPr>
          <w:ilvl w:val="1"/>
          <w:numId w:val="6"/>
        </w:numPr>
        <w:spacing w:line="360" w:lineRule="auto"/>
        <w:jc w:val="both"/>
        <w:rPr>
          <w:rFonts w:ascii="Whitney Book" w:hAnsi="Whitney Book"/>
          <w:color w:val="1E1656"/>
        </w:rPr>
      </w:pPr>
      <w:r w:rsidRPr="00F57A67">
        <w:rPr>
          <w:rFonts w:ascii="Whitney Book" w:hAnsi="Whitney Book"/>
          <w:color w:val="1E1656"/>
        </w:rPr>
        <w:t>Allkiri ja kuupäev</w:t>
      </w:r>
    </w:p>
    <w:p w14:paraId="1D7A906E"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br w:type="page"/>
      </w:r>
    </w:p>
    <w:p w14:paraId="3ACB8A90" w14:textId="77777777" w:rsidR="00DD4240" w:rsidRPr="00D42C9E" w:rsidRDefault="00DD4240" w:rsidP="00DD4240">
      <w:pPr>
        <w:pStyle w:val="Heading1"/>
        <w:ind w:left="0"/>
        <w:jc w:val="left"/>
        <w:rPr>
          <w:rFonts w:ascii="Whitney Book" w:hAnsi="Whitney Book"/>
          <w:color w:val="1E1656"/>
        </w:rPr>
      </w:pPr>
      <w:bookmarkStart w:id="6" w:name="_Toc116589303"/>
      <w:r w:rsidRPr="00347680">
        <w:rPr>
          <w:rFonts w:ascii="Whitney Book" w:hAnsi="Whitney Book"/>
          <w:color w:val="1E1656"/>
        </w:rPr>
        <w:t xml:space="preserve">Lisa </w:t>
      </w:r>
      <w:r>
        <w:rPr>
          <w:rFonts w:ascii="Whitney Book" w:hAnsi="Whitney Book"/>
          <w:color w:val="1E1656"/>
        </w:rPr>
        <w:t xml:space="preserve">1: </w:t>
      </w:r>
      <w:r w:rsidRPr="00347680">
        <w:rPr>
          <w:rFonts w:ascii="Whitney Book" w:hAnsi="Whitney Book"/>
          <w:color w:val="1E1656"/>
          <w:sz w:val="32"/>
          <w:szCs w:val="32"/>
        </w:rPr>
        <w:t>Info, mida IT audiitor vajab, selleks, et teha pakkumine vandeaudiitorile tema kaasatuse tarbeks finantsauditis</w:t>
      </w:r>
      <w:bookmarkEnd w:id="6"/>
    </w:p>
    <w:p w14:paraId="2D8F7DDF" w14:textId="77777777" w:rsidR="00DD4240" w:rsidRPr="00347680" w:rsidRDefault="00DD4240" w:rsidP="00DD4240">
      <w:pPr>
        <w:spacing w:line="276" w:lineRule="auto"/>
        <w:jc w:val="both"/>
        <w:rPr>
          <w:rFonts w:ascii="Whitney Book" w:hAnsi="Whitney Book"/>
          <w:b/>
          <w:bCs/>
          <w:color w:val="1E1656"/>
          <w:sz w:val="32"/>
          <w:szCs w:val="32"/>
        </w:rPr>
      </w:pPr>
    </w:p>
    <w:p w14:paraId="74DC9964"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VASPi poolt RABile esitatud IT süsteemide kirjeldus</w:t>
      </w:r>
    </w:p>
    <w:p w14:paraId="4DF5992C"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IT audiitor vajab teavet selle kohta, mis on auditi kriteeriumid - nt milliste regulatsioonide alusel seda auditit tehakse, mille auditeerimist seal nõutakse jne</w:t>
      </w:r>
      <w:r>
        <w:rPr>
          <w:rFonts w:ascii="Whitney Book" w:hAnsi="Whitney Book"/>
          <w:color w:val="1E1656"/>
        </w:rPr>
        <w:t>.</w:t>
      </w:r>
    </w:p>
    <w:p w14:paraId="620212F6"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Mis on auditi skoop, kas käsitlusalasse kuulub kogu ettevõtte tegevus või soovitakse seda kitsendada vaid ühe tootega/teenuse vms muuga</w:t>
      </w:r>
    </w:p>
    <w:p w14:paraId="049E4961" w14:textId="77777777" w:rsidR="00DD4240" w:rsidRPr="00347680" w:rsidRDefault="00DD4240" w:rsidP="00DD4240">
      <w:pPr>
        <w:numPr>
          <w:ilvl w:val="0"/>
          <w:numId w:val="8"/>
        </w:numPr>
        <w:spacing w:line="276" w:lineRule="auto"/>
        <w:jc w:val="both"/>
        <w:rPr>
          <w:rFonts w:ascii="Whitney Book" w:hAnsi="Whitney Book"/>
          <w:color w:val="1E1656"/>
        </w:rPr>
      </w:pPr>
      <w:r>
        <w:rPr>
          <w:rFonts w:ascii="Whitney Book" w:hAnsi="Whitney Book"/>
          <w:color w:val="1E1656"/>
        </w:rPr>
        <w:t>L</w:t>
      </w:r>
      <w:r w:rsidRPr="00347680">
        <w:rPr>
          <w:rFonts w:ascii="Whitney Book" w:hAnsi="Whitney Book"/>
          <w:color w:val="1E1656"/>
        </w:rPr>
        <w:t>igikaudne ülevaade, palju on teenuseid/põhiprotsesse, mis skoopi kuuluvad?</w:t>
      </w:r>
    </w:p>
    <w:p w14:paraId="4771B1D4"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Palju on töötajaid ettevõttes?</w:t>
      </w:r>
    </w:p>
    <w:p w14:paraId="6FBFF691"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 xml:space="preserve">Palju </w:t>
      </w:r>
      <w:r>
        <w:rPr>
          <w:rFonts w:ascii="Whitney Book" w:hAnsi="Whitney Book"/>
          <w:color w:val="1E1656"/>
        </w:rPr>
        <w:t xml:space="preserve">on </w:t>
      </w:r>
      <w:r w:rsidRPr="00347680">
        <w:rPr>
          <w:rFonts w:ascii="Whitney Book" w:hAnsi="Whitney Book"/>
          <w:color w:val="1E1656"/>
        </w:rPr>
        <w:t>IT</w:t>
      </w:r>
      <w:r>
        <w:rPr>
          <w:rFonts w:ascii="Whitney Book" w:hAnsi="Whitney Book"/>
          <w:color w:val="1E1656"/>
        </w:rPr>
        <w:t>-</w:t>
      </w:r>
      <w:r w:rsidRPr="00347680">
        <w:rPr>
          <w:rFonts w:ascii="Whitney Book" w:hAnsi="Whitney Book"/>
          <w:color w:val="1E1656"/>
        </w:rPr>
        <w:t>töötajaid?</w:t>
      </w:r>
    </w:p>
    <w:p w14:paraId="32630FBD"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Kas ettevõte teeb IT ise või ostab</w:t>
      </w:r>
      <w:r>
        <w:rPr>
          <w:rFonts w:ascii="Whitney Book" w:hAnsi="Whitney Book"/>
          <w:color w:val="1E1656"/>
        </w:rPr>
        <w:t xml:space="preserve"> </w:t>
      </w:r>
      <w:r w:rsidRPr="00347680">
        <w:rPr>
          <w:rFonts w:ascii="Whitney Book" w:hAnsi="Whitney Book"/>
          <w:color w:val="1E1656"/>
        </w:rPr>
        <w:t>väljast infra, arendus</w:t>
      </w:r>
      <w:r>
        <w:rPr>
          <w:rFonts w:ascii="Whitney Book" w:hAnsi="Whitney Book"/>
          <w:color w:val="1E1656"/>
        </w:rPr>
        <w:t>e</w:t>
      </w:r>
      <w:r w:rsidRPr="00347680">
        <w:rPr>
          <w:rFonts w:ascii="Whitney Book" w:hAnsi="Whitney Book"/>
          <w:color w:val="1E1656"/>
        </w:rPr>
        <w:t>, haldus</w:t>
      </w:r>
      <w:r>
        <w:rPr>
          <w:rFonts w:ascii="Whitney Book" w:hAnsi="Whitney Book"/>
          <w:color w:val="1E1656"/>
        </w:rPr>
        <w:t>e</w:t>
      </w:r>
      <w:r w:rsidRPr="00347680">
        <w:rPr>
          <w:rFonts w:ascii="Whitney Book" w:hAnsi="Whitney Book"/>
          <w:color w:val="1E1656"/>
        </w:rPr>
        <w:t>?</w:t>
      </w:r>
    </w:p>
    <w:p w14:paraId="1D5F9144"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Kas on olemas infoturbejuht?</w:t>
      </w:r>
    </w:p>
    <w:p w14:paraId="76549BBE"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Kas on olemas andmekaitsespetsialist?</w:t>
      </w:r>
    </w:p>
    <w:p w14:paraId="26E7B126"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Kas on olemas riskijuht?</w:t>
      </w:r>
    </w:p>
    <w:p w14:paraId="2183D2A7"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Kas riskihaldus on loodud ja juurutatud? Kas riskihaldus on asutuses tervikuna juurutatud või ainult infoturbe vaatest?</w:t>
      </w:r>
    </w:p>
    <w:p w14:paraId="59350DF5"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Kas ISMS on juurutatud?</w:t>
      </w:r>
    </w:p>
    <w:p w14:paraId="6365602B"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Kui palju on seotud poliitikaid, protseduure, juhendeid juba valmis, mida tuleb hindamisel läbi vaadata ja analüüsida (dokumentide arv ja ca lehekülgede arv kokku)</w:t>
      </w:r>
    </w:p>
    <w:p w14:paraId="43274E9A"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Mis on ajaline raam, mis ajaks on vaja audit teostada?</w:t>
      </w:r>
    </w:p>
    <w:p w14:paraId="55FF42E2"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 xml:space="preserve">Mis on </w:t>
      </w:r>
      <w:r>
        <w:rPr>
          <w:rFonts w:ascii="Whitney Book" w:hAnsi="Whitney Book"/>
          <w:color w:val="1E1656"/>
        </w:rPr>
        <w:t>audiitori</w:t>
      </w:r>
      <w:r w:rsidRPr="00347680">
        <w:rPr>
          <w:rFonts w:ascii="Whitney Book" w:hAnsi="Whitney Book"/>
          <w:color w:val="1E1656"/>
        </w:rPr>
        <w:t xml:space="preserve"> hinnangul maht antud töödeks? </w:t>
      </w:r>
    </w:p>
    <w:p w14:paraId="3CB5C93E"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Millisel kujul, mis formaadis ja kui pikk peab olema auditi lõpptulemus, mis tulemust oodatakse? </w:t>
      </w:r>
    </w:p>
    <w:p w14:paraId="24F63401"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Kas auditi tulemusel eeldatakse protsesside toimivuse ja dokumentatsiooni kontrollimist või ka tehnilise kont</w:t>
      </w:r>
      <w:r>
        <w:rPr>
          <w:rFonts w:ascii="Whitney Book" w:hAnsi="Whitney Book"/>
          <w:color w:val="1E1656"/>
        </w:rPr>
        <w:t>r</w:t>
      </w:r>
      <w:r w:rsidRPr="00347680">
        <w:rPr>
          <w:rFonts w:ascii="Whitney Book" w:hAnsi="Whitney Book"/>
          <w:color w:val="1E1656"/>
        </w:rPr>
        <w:t>olle</w:t>
      </w:r>
      <w:r>
        <w:rPr>
          <w:rFonts w:ascii="Whitney Book" w:hAnsi="Whitney Book"/>
          <w:color w:val="1E1656"/>
        </w:rPr>
        <w:t>? K</w:t>
      </w:r>
      <w:r w:rsidRPr="00347680">
        <w:rPr>
          <w:rFonts w:ascii="Whitney Book" w:hAnsi="Whitney Book"/>
          <w:color w:val="1E1656"/>
        </w:rPr>
        <w:t>ui soovitakse tehnilisi kontrolle, siis mil</w:t>
      </w:r>
      <w:r>
        <w:rPr>
          <w:rFonts w:ascii="Whitney Book" w:hAnsi="Whitney Book"/>
          <w:color w:val="1E1656"/>
        </w:rPr>
        <w:t>l</w:t>
      </w:r>
      <w:r w:rsidRPr="00347680">
        <w:rPr>
          <w:rFonts w:ascii="Whitney Book" w:hAnsi="Whitney Book"/>
          <w:color w:val="1E1656"/>
        </w:rPr>
        <w:t>iseid ja mis ulatuses?</w:t>
      </w:r>
    </w:p>
    <w:p w14:paraId="1435D419" w14:textId="77777777" w:rsidR="00DD4240" w:rsidRPr="00347680" w:rsidRDefault="00DD4240" w:rsidP="00DD4240">
      <w:pPr>
        <w:rPr>
          <w:lang w:eastAsia="et-EE"/>
        </w:rPr>
      </w:pPr>
    </w:p>
    <w:p w14:paraId="70166C5D" w14:textId="77777777" w:rsidR="00DD4240" w:rsidRDefault="00DD4240" w:rsidP="00DD4240">
      <w:pPr>
        <w:spacing w:line="276" w:lineRule="auto"/>
        <w:jc w:val="both"/>
        <w:rPr>
          <w:rFonts w:ascii="Whitney Book" w:hAnsi="Whitney Book"/>
          <w:color w:val="1E1656"/>
        </w:rPr>
      </w:pPr>
      <w:r w:rsidRPr="00347680">
        <w:rPr>
          <w:rFonts w:ascii="Whitney Book" w:hAnsi="Whitney Book"/>
          <w:color w:val="1E1656"/>
        </w:rPr>
        <w:t>Standardid/raampõhimõtted, millest juhindumist IT audiitor lubada saab:</w:t>
      </w:r>
    </w:p>
    <w:p w14:paraId="27482F36" w14:textId="77777777" w:rsidR="00DD4240" w:rsidRPr="00347680" w:rsidRDefault="00DD4240" w:rsidP="00DD4240">
      <w:pPr>
        <w:spacing w:line="276" w:lineRule="auto"/>
        <w:jc w:val="both"/>
        <w:rPr>
          <w:rFonts w:ascii="Whitney Book" w:hAnsi="Whitney Book"/>
          <w:color w:val="1E1656"/>
        </w:rPr>
      </w:pPr>
    </w:p>
    <w:p w14:paraId="1747F52C" w14:textId="77777777" w:rsidR="00DD4240" w:rsidRPr="00347680" w:rsidRDefault="00DD4240" w:rsidP="00DD4240">
      <w:pPr>
        <w:numPr>
          <w:ilvl w:val="0"/>
          <w:numId w:val="8"/>
        </w:numPr>
        <w:spacing w:line="276" w:lineRule="auto"/>
        <w:jc w:val="both"/>
        <w:rPr>
          <w:rFonts w:ascii="Whitney Book" w:hAnsi="Whitney Book"/>
          <w:color w:val="1E1656"/>
        </w:rPr>
      </w:pPr>
      <w:r w:rsidRPr="00347680">
        <w:rPr>
          <w:rFonts w:ascii="Whitney Book" w:hAnsi="Whitney Book"/>
          <w:color w:val="1E1656"/>
        </w:rPr>
        <w:t>Üldistest standarditest saaks eeldada ISO 27000 seeria standardeid ja E-ITSi, aga konkreetsemad standardid/raamistikud/põhimõtted peaksid sõltuma auditi kriteeriumitest (vt ülal infovajadus)</w:t>
      </w:r>
    </w:p>
    <w:p w14:paraId="5DA3E1AF" w14:textId="7B656E1A" w:rsidR="000E7B64" w:rsidRPr="00D42C9E" w:rsidRDefault="00DD4240" w:rsidP="00DD4240">
      <w:pPr>
        <w:pStyle w:val="Heading1"/>
        <w:ind w:left="360"/>
        <w:jc w:val="left"/>
        <w:rPr>
          <w:rFonts w:ascii="Whitney Book" w:hAnsi="Whitney Book"/>
          <w:color w:val="1E1656"/>
        </w:rPr>
      </w:pPr>
      <w:r>
        <w:rPr>
          <w:rFonts w:ascii="Whitney Book" w:hAnsi="Whitney Book"/>
          <w:color w:val="1E1656"/>
        </w:rPr>
        <w:br w:type="page"/>
      </w:r>
      <w:bookmarkStart w:id="7" w:name="_Toc116589304"/>
      <w:r w:rsidR="000E7B64" w:rsidRPr="000E7B64">
        <w:rPr>
          <w:rFonts w:ascii="Whitney Book" w:hAnsi="Whitney Book"/>
          <w:color w:val="1E1656"/>
        </w:rPr>
        <w:lastRenderedPageBreak/>
        <w:t xml:space="preserve">Lisa </w:t>
      </w:r>
      <w:r>
        <w:rPr>
          <w:rFonts w:ascii="Whitney Book" w:hAnsi="Whitney Book"/>
          <w:color w:val="1E1656"/>
        </w:rPr>
        <w:t>2</w:t>
      </w:r>
      <w:r w:rsidR="00D42C9E">
        <w:rPr>
          <w:rFonts w:ascii="Whitney Book" w:hAnsi="Whitney Book"/>
          <w:color w:val="1E1656"/>
        </w:rPr>
        <w:t xml:space="preserve">: </w:t>
      </w:r>
      <w:r w:rsidR="000E7B64" w:rsidRPr="00F57A67">
        <w:rPr>
          <w:rFonts w:ascii="Whitney Book" w:hAnsi="Whitney Book"/>
          <w:color w:val="1E1656"/>
          <w:sz w:val="32"/>
          <w:szCs w:val="32"/>
        </w:rPr>
        <w:t>Teenust osutava organisatsiooni 1. tüüpi ja 2.</w:t>
      </w:r>
      <w:r w:rsidR="008F00A0">
        <w:rPr>
          <w:rFonts w:ascii="Whitney Book" w:hAnsi="Whitney Book"/>
          <w:color w:val="1E1656"/>
          <w:sz w:val="32"/>
          <w:szCs w:val="32"/>
        </w:rPr>
        <w:t xml:space="preserve"> </w:t>
      </w:r>
      <w:r w:rsidR="000E7B64" w:rsidRPr="00F57A67">
        <w:rPr>
          <w:rFonts w:ascii="Whitney Book" w:hAnsi="Whitney Book"/>
          <w:color w:val="1E1656"/>
          <w:sz w:val="32"/>
          <w:szCs w:val="32"/>
        </w:rPr>
        <w:t>tüüpi aruanded</w:t>
      </w:r>
      <w:bookmarkEnd w:id="7"/>
      <w:r w:rsidR="000E7B64" w:rsidRPr="00F57A67">
        <w:rPr>
          <w:rFonts w:ascii="Whitney Book" w:hAnsi="Whitney Book"/>
          <w:color w:val="1E1656"/>
          <w:sz w:val="32"/>
          <w:szCs w:val="32"/>
        </w:rPr>
        <w:t xml:space="preserve"> </w:t>
      </w:r>
    </w:p>
    <w:p w14:paraId="7315D06A" w14:textId="77777777" w:rsidR="000E7B64" w:rsidRPr="000E7B64" w:rsidRDefault="000E7B64" w:rsidP="000E7B64">
      <w:pPr>
        <w:spacing w:line="276" w:lineRule="auto"/>
        <w:jc w:val="both"/>
        <w:rPr>
          <w:rFonts w:ascii="Whitney Book" w:hAnsi="Whitney Book"/>
          <w:color w:val="1E1656"/>
        </w:rPr>
      </w:pPr>
    </w:p>
    <w:p w14:paraId="26E95B2F" w14:textId="0CB9AF1E"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On ettevõtteid, kes ostavad nende äritegevuse teatud aspektid sisse teenust osutavalt organisatsioonilt. Paljud selliste organisatsioonide poolt osutatavad teenused on majandusüksuse ärialase põhitegevuse lahutamatuks osaks, kuid ei ole finantsaruannete auditi seisukohast asjassepuutuvad. Finantsaruannete auditi seisukohast on majandusüksuse sisseostetav</w:t>
      </w:r>
      <w:r w:rsidR="00201D0D">
        <w:rPr>
          <w:rFonts w:ascii="Whitney Book" w:hAnsi="Whitney Book"/>
          <w:color w:val="1E1656"/>
        </w:rPr>
        <w:t>ad</w:t>
      </w:r>
      <w:r w:rsidRPr="000E7B64">
        <w:rPr>
          <w:rFonts w:ascii="Whitney Book" w:hAnsi="Whitney Book"/>
          <w:color w:val="1E1656"/>
        </w:rPr>
        <w:t xml:space="preserve"> teenus</w:t>
      </w:r>
      <w:r w:rsidR="00201D0D">
        <w:rPr>
          <w:rFonts w:ascii="Whitney Book" w:hAnsi="Whitney Book"/>
          <w:color w:val="1E1656"/>
        </w:rPr>
        <w:t>ed</w:t>
      </w:r>
      <w:r w:rsidRPr="000E7B64">
        <w:rPr>
          <w:rFonts w:ascii="Whitney Book" w:hAnsi="Whitney Book"/>
          <w:color w:val="1E1656"/>
        </w:rPr>
        <w:t xml:space="preserve"> asjassepuutuv</w:t>
      </w:r>
      <w:r w:rsidR="00201D0D">
        <w:rPr>
          <w:rFonts w:ascii="Whitney Book" w:hAnsi="Whitney Book"/>
          <w:color w:val="1E1656"/>
        </w:rPr>
        <w:t>ad</w:t>
      </w:r>
      <w:r w:rsidRPr="000E7B64">
        <w:rPr>
          <w:rFonts w:ascii="Whitney Book" w:hAnsi="Whitney Book"/>
          <w:color w:val="1E1656"/>
        </w:rPr>
        <w:t xml:space="preserve"> kui need teenused ja kontrollid nende üle on osa auditeeritava ettevõtte infosüsteemist, sh osa finantsaruandluse seisukohast olulistest seotud äriprotsessidest.</w:t>
      </w:r>
    </w:p>
    <w:p w14:paraId="615BEA78" w14:textId="77777777" w:rsidR="000E7B64" w:rsidRPr="000E7B64" w:rsidRDefault="000E7B64" w:rsidP="000E7B64">
      <w:pPr>
        <w:spacing w:line="276" w:lineRule="auto"/>
        <w:jc w:val="both"/>
        <w:rPr>
          <w:rFonts w:ascii="Whitney Book" w:hAnsi="Whitney Book"/>
          <w:color w:val="1E1656"/>
        </w:rPr>
      </w:pPr>
    </w:p>
    <w:p w14:paraId="1E3EF9FA" w14:textId="7C9F253B"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Kui audiitor ei ole võimeline omandama teenus</w:t>
      </w:r>
      <w:r w:rsidR="00201D0D">
        <w:rPr>
          <w:rFonts w:ascii="Whitney Book" w:hAnsi="Whitney Book"/>
          <w:color w:val="1E1656"/>
        </w:rPr>
        <w:t>t</w:t>
      </w:r>
      <w:r w:rsidRPr="000E7B64">
        <w:rPr>
          <w:rFonts w:ascii="Whitney Book" w:hAnsi="Whitney Book"/>
          <w:color w:val="1E1656"/>
        </w:rPr>
        <w:t xml:space="preserve"> osutavast organisatsioonist piisavat arusaamist otse, sest tal puudub vastavateks protseduurideks ligipääs, saab audi</w:t>
      </w:r>
      <w:r w:rsidR="00201D0D">
        <w:rPr>
          <w:rFonts w:ascii="Whitney Book" w:hAnsi="Whitney Book"/>
          <w:color w:val="1E1656"/>
        </w:rPr>
        <w:t>i</w:t>
      </w:r>
      <w:r w:rsidRPr="000E7B64">
        <w:rPr>
          <w:rFonts w:ascii="Whitney Book" w:hAnsi="Whitney Book"/>
          <w:color w:val="1E1656"/>
        </w:rPr>
        <w:t>tor (olemasolu korral) teostada protseduure ja toetuda 1. või 2. tüüpi aruandele</w:t>
      </w:r>
      <w:r w:rsidRPr="00201D0D">
        <w:rPr>
          <w:rFonts w:ascii="Whitney Book" w:hAnsi="Whitney Book"/>
          <w:color w:val="1E1656"/>
          <w:vertAlign w:val="superscript"/>
        </w:rPr>
        <w:footnoteReference w:id="10"/>
      </w:r>
      <w:r w:rsidRPr="000E7B64">
        <w:rPr>
          <w:rFonts w:ascii="Whitney Book" w:hAnsi="Whitney Book"/>
          <w:color w:val="1E1656"/>
        </w:rPr>
        <w:t>.</w:t>
      </w:r>
    </w:p>
    <w:p w14:paraId="7108B360" w14:textId="77777777" w:rsidR="000E7B64" w:rsidRPr="000E7B64" w:rsidRDefault="000E7B64" w:rsidP="000E7B64">
      <w:pPr>
        <w:spacing w:line="276" w:lineRule="auto"/>
        <w:jc w:val="both"/>
        <w:rPr>
          <w:rFonts w:ascii="Whitney Book" w:hAnsi="Whitney Book"/>
          <w:color w:val="1E1656"/>
        </w:rPr>
      </w:pPr>
    </w:p>
    <w:p w14:paraId="75D6559E"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 xml:space="preserve">1. tüüpi aruanne on aruanne kontrollide kirjelduse ja ülesehituse kohta teenust osutavas organisatsioonis, milles sisaldub: </w:t>
      </w:r>
    </w:p>
    <w:p w14:paraId="3A9F9665" w14:textId="77777777" w:rsidR="000E7B64" w:rsidRPr="000E7B64" w:rsidRDefault="000E7B64" w:rsidP="00F57A67">
      <w:pPr>
        <w:spacing w:line="276" w:lineRule="auto"/>
        <w:ind w:left="720"/>
        <w:jc w:val="both"/>
        <w:rPr>
          <w:rFonts w:ascii="Whitney Book" w:hAnsi="Whitney Book"/>
          <w:color w:val="1E1656"/>
        </w:rPr>
      </w:pPr>
      <w:r w:rsidRPr="000E7B64">
        <w:rPr>
          <w:rFonts w:ascii="Whitney Book" w:hAnsi="Whitney Book"/>
          <w:color w:val="1E1656"/>
        </w:rPr>
        <w:t xml:space="preserve">(i) teenust osutava organisatsiooni juhtkonna poolt koostatud teenust osutava organisatsiooni süsteemi, kontrollieesmärkide ja määratud kuupäeva seisuga kavandatud ja rakendatud seotud kontrollide kirjeldus ja </w:t>
      </w:r>
    </w:p>
    <w:p w14:paraId="17596E3F" w14:textId="77777777" w:rsidR="000E7B64" w:rsidRPr="000E7B64" w:rsidRDefault="000E7B64" w:rsidP="00F57A67">
      <w:pPr>
        <w:spacing w:line="276" w:lineRule="auto"/>
        <w:ind w:left="720"/>
        <w:jc w:val="both"/>
        <w:rPr>
          <w:rFonts w:ascii="Whitney Book" w:hAnsi="Whitney Book"/>
          <w:color w:val="1E1656"/>
        </w:rPr>
      </w:pPr>
    </w:p>
    <w:p w14:paraId="5CE71A49" w14:textId="77777777" w:rsidR="000E7B64" w:rsidRPr="000E7B64" w:rsidRDefault="000E7B64" w:rsidP="00F57A67">
      <w:pPr>
        <w:spacing w:line="276" w:lineRule="auto"/>
        <w:ind w:left="720"/>
        <w:jc w:val="both"/>
        <w:rPr>
          <w:rFonts w:ascii="Whitney Book" w:hAnsi="Whitney Book"/>
          <w:color w:val="1E1656"/>
        </w:rPr>
      </w:pPr>
      <w:r w:rsidRPr="000E7B64">
        <w:rPr>
          <w:rFonts w:ascii="Whitney Book" w:hAnsi="Whitney Book"/>
          <w:color w:val="1E1656"/>
        </w:rPr>
        <w:t>(ii) teenuse osutaja audiitori aruanne, mille eesmärgiks on edastada põhjendatud kindlus ja mis sisaldab teenuse osutaja audiitori arvamust teenust osutava organisatsiooni süsteemi, kontrollieesmärkide ja seotud kontrollide kirjelduse kohta ning kontrollide ülesehituse sobivuse kohta määratud kontrollieesmärkide saavutamiseks;</w:t>
      </w:r>
    </w:p>
    <w:p w14:paraId="28E85397" w14:textId="77777777" w:rsidR="000E7B64" w:rsidRPr="000E7B64" w:rsidRDefault="000E7B64" w:rsidP="000E7B64">
      <w:pPr>
        <w:spacing w:line="276" w:lineRule="auto"/>
        <w:jc w:val="both"/>
        <w:rPr>
          <w:rFonts w:ascii="Whitney Book" w:hAnsi="Whitney Book"/>
          <w:color w:val="1E1656"/>
        </w:rPr>
      </w:pPr>
    </w:p>
    <w:p w14:paraId="73DB7F00"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 xml:space="preserve">2. tüüpi aruanne on aruanne kontrollide kirjelduse, ülesehituse ja nende toimimise tulemuslikkuse kohta teenust osutavas organisatsioonis, milles sisaldub: </w:t>
      </w:r>
    </w:p>
    <w:p w14:paraId="46A41737" w14:textId="77777777" w:rsidR="000E7B64" w:rsidRPr="000E7B64" w:rsidRDefault="000E7B64" w:rsidP="00F57A67">
      <w:pPr>
        <w:spacing w:line="276" w:lineRule="auto"/>
        <w:ind w:left="720"/>
        <w:jc w:val="both"/>
        <w:rPr>
          <w:rFonts w:ascii="Whitney Book" w:hAnsi="Whitney Book"/>
          <w:color w:val="1E1656"/>
        </w:rPr>
      </w:pPr>
      <w:r w:rsidRPr="000E7B64">
        <w:rPr>
          <w:rFonts w:ascii="Whitney Book" w:hAnsi="Whitney Book"/>
          <w:color w:val="1E1656"/>
        </w:rPr>
        <w:t xml:space="preserve">(i) teenust osutava organisatsiooni juhtkonna poolt koostatud kirjeldus teenust osutava organisatsiooni süsteemi, kontrollieesmärkide ja seotud kontrollide kohta, nende ülesehituse ja rakendamise kohta määratud kuupäeva seisuga või kogu määratud perioodi jooksul ja mõningatel juhtudel nende toimimise tulemuslikkuse kohta kogu määratud perioodi jooksul ja </w:t>
      </w:r>
    </w:p>
    <w:p w14:paraId="201B6855" w14:textId="77777777" w:rsidR="000E7B64" w:rsidRPr="000E7B64" w:rsidRDefault="000E7B64" w:rsidP="00F57A67">
      <w:pPr>
        <w:spacing w:line="276" w:lineRule="auto"/>
        <w:ind w:left="720"/>
        <w:jc w:val="both"/>
        <w:rPr>
          <w:rFonts w:ascii="Whitney Book" w:hAnsi="Whitney Book"/>
          <w:color w:val="1E1656"/>
        </w:rPr>
      </w:pPr>
    </w:p>
    <w:p w14:paraId="567E4611" w14:textId="77777777" w:rsidR="000E7B64" w:rsidRPr="000E7B64" w:rsidRDefault="000E7B64" w:rsidP="00F57A67">
      <w:pPr>
        <w:spacing w:line="276" w:lineRule="auto"/>
        <w:ind w:left="720"/>
        <w:jc w:val="both"/>
        <w:rPr>
          <w:rFonts w:ascii="Whitney Book" w:hAnsi="Whitney Book"/>
          <w:color w:val="1E1656"/>
        </w:rPr>
      </w:pPr>
      <w:r w:rsidRPr="000E7B64">
        <w:rPr>
          <w:rFonts w:ascii="Whitney Book" w:hAnsi="Whitney Book"/>
          <w:color w:val="1E1656"/>
        </w:rPr>
        <w:t xml:space="preserve">(ii) teenuse osutaja audiitori aruanne, mille eesmärgiks on edastada põhjendatud kindlus ja milles sisaldub: </w:t>
      </w:r>
    </w:p>
    <w:p w14:paraId="4552D510" w14:textId="77777777" w:rsidR="000E7B64" w:rsidRPr="000E7B64" w:rsidRDefault="000E7B64" w:rsidP="00F57A67">
      <w:pPr>
        <w:spacing w:line="276" w:lineRule="auto"/>
        <w:ind w:left="1440"/>
        <w:jc w:val="both"/>
        <w:rPr>
          <w:rFonts w:ascii="Whitney Book" w:hAnsi="Whitney Book"/>
          <w:color w:val="1E1656"/>
        </w:rPr>
      </w:pPr>
      <w:r w:rsidRPr="000E7B64">
        <w:rPr>
          <w:rFonts w:ascii="Whitney Book" w:hAnsi="Whitney Book"/>
          <w:color w:val="1E1656"/>
        </w:rPr>
        <w:lastRenderedPageBreak/>
        <w:t>a. teenuse osutaja audiitori arvamus teenust osutava organisatsiooni süsteemi, kontrollieesmärkide ja seotud kontrollide kirjelduse kohta, kontrollide ülesehituse sobivuse kohta määratud kontrollieesmärkide saavutamiseks ja kontrollide toimimise tulemuslikkuse kohta ja</w:t>
      </w:r>
    </w:p>
    <w:p w14:paraId="15C4AD51" w14:textId="77777777" w:rsidR="000E7B64" w:rsidRPr="000E7B64" w:rsidRDefault="000E7B64" w:rsidP="00F57A67">
      <w:pPr>
        <w:spacing w:line="276" w:lineRule="auto"/>
        <w:ind w:left="1440"/>
        <w:jc w:val="both"/>
        <w:rPr>
          <w:rFonts w:ascii="Whitney Book" w:hAnsi="Whitney Book"/>
          <w:color w:val="1E1656"/>
        </w:rPr>
      </w:pPr>
    </w:p>
    <w:p w14:paraId="3539C27C" w14:textId="3FD36E9B" w:rsidR="000E7B64" w:rsidRPr="000E7B64" w:rsidRDefault="000E7B64" w:rsidP="00F57A67">
      <w:pPr>
        <w:spacing w:line="276" w:lineRule="auto"/>
        <w:ind w:left="1440"/>
        <w:jc w:val="both"/>
        <w:rPr>
          <w:rFonts w:ascii="Whitney Book" w:hAnsi="Whitney Book"/>
          <w:color w:val="1E1656"/>
        </w:rPr>
      </w:pPr>
      <w:r w:rsidRPr="000E7B64">
        <w:rPr>
          <w:rFonts w:ascii="Whitney Book" w:hAnsi="Whitney Book"/>
          <w:color w:val="1E1656"/>
        </w:rPr>
        <w:t>b. teenuse osutaja audiitori poolt läbiviidud kontrollide testide ja nende tulemuste kirjeldus;</w:t>
      </w:r>
    </w:p>
    <w:p w14:paraId="03E6E285" w14:textId="77777777" w:rsidR="000E7B64" w:rsidRPr="000E7B64" w:rsidRDefault="000E7B64" w:rsidP="000E7B64">
      <w:pPr>
        <w:spacing w:line="276" w:lineRule="auto"/>
        <w:jc w:val="both"/>
        <w:rPr>
          <w:rFonts w:ascii="Whitney Book" w:hAnsi="Whitney Book"/>
          <w:color w:val="1E1656"/>
        </w:rPr>
      </w:pPr>
    </w:p>
    <w:p w14:paraId="4B8CC921" w14:textId="44AE0C89"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Teenust osutav organisatsioon võib tellida, et teenuse osutaja audiitor raporteerib tema kontrollide kirjelduse ja ülesehituse kohta (1. tüüpi aruanne) või tema kontrollide kirjelduse ja ülesehituse ning nende toimimise tulemuslikkuse kohta (2. tüüpi aruanne).</w:t>
      </w:r>
      <w:r w:rsidR="00201D0D">
        <w:rPr>
          <w:rFonts w:ascii="Whitney Book" w:hAnsi="Whitney Book"/>
          <w:color w:val="1E1656"/>
        </w:rPr>
        <w:t xml:space="preserve"> </w:t>
      </w:r>
      <w:r w:rsidRPr="000E7B64">
        <w:rPr>
          <w:rFonts w:ascii="Whitney Book" w:hAnsi="Whitney Book"/>
          <w:color w:val="1E1656"/>
        </w:rPr>
        <w:t>1. tüüpi või 2. tüüpi aruandeid võib välja anda rahvusvahelise kindlustandvate teenuste standardi (International Standard on Assurance Engagements, ISAE) 3402 järgi või standardite järgi, mille on kehtestanud volitatud või tunnustatud standardeid kehtestav organisatsioon (mis võib kasutada muid nimetusi, näiteks A- või B</w:t>
      </w:r>
      <w:r w:rsidR="00201D0D">
        <w:rPr>
          <w:rFonts w:ascii="Whitney Book" w:hAnsi="Whitney Book"/>
          <w:color w:val="1E1656"/>
        </w:rPr>
        <w:t>-</w:t>
      </w:r>
      <w:r w:rsidRPr="000E7B64">
        <w:rPr>
          <w:rFonts w:ascii="Whitney Book" w:hAnsi="Whitney Book"/>
          <w:color w:val="1E1656"/>
        </w:rPr>
        <w:t>tüüpi aruanded).</w:t>
      </w:r>
    </w:p>
    <w:p w14:paraId="730CD565"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br w:type="page"/>
      </w:r>
    </w:p>
    <w:p w14:paraId="4E637ECC" w14:textId="77777777" w:rsidR="000E7B64" w:rsidRPr="000E7B64" w:rsidRDefault="000E7B64" w:rsidP="000E7B64">
      <w:pPr>
        <w:spacing w:line="276" w:lineRule="auto"/>
        <w:jc w:val="both"/>
        <w:rPr>
          <w:rFonts w:ascii="Whitney Book" w:hAnsi="Whitney Book"/>
          <w:color w:val="1E1656"/>
        </w:rPr>
      </w:pPr>
    </w:p>
    <w:p w14:paraId="5A0442BB" w14:textId="77777777" w:rsidR="000E7B64" w:rsidRPr="000E7B64" w:rsidRDefault="000E7B64" w:rsidP="000E7B64">
      <w:pPr>
        <w:spacing w:line="276" w:lineRule="auto"/>
        <w:jc w:val="both"/>
        <w:rPr>
          <w:rFonts w:ascii="Whitney Book" w:hAnsi="Whitney Book"/>
          <w:color w:val="1E1656"/>
        </w:rPr>
      </w:pPr>
    </w:p>
    <w:p w14:paraId="1CE9D32E" w14:textId="470C790D" w:rsidR="000E7B64" w:rsidRPr="000E7B64" w:rsidRDefault="000E7B64" w:rsidP="00D42C9E">
      <w:pPr>
        <w:pStyle w:val="Heading1"/>
        <w:ind w:left="0"/>
        <w:jc w:val="left"/>
        <w:rPr>
          <w:rFonts w:ascii="Whitney Book" w:hAnsi="Whitney Book"/>
          <w:color w:val="1E1656"/>
        </w:rPr>
      </w:pPr>
      <w:bookmarkStart w:id="8" w:name="_Toc116589305"/>
      <w:r w:rsidRPr="000E7B64">
        <w:rPr>
          <w:rFonts w:ascii="Whitney Book" w:hAnsi="Whitney Book"/>
          <w:color w:val="1E1656"/>
        </w:rPr>
        <w:t xml:space="preserve">Lisa </w:t>
      </w:r>
      <w:r w:rsidR="00DD4240">
        <w:rPr>
          <w:rFonts w:ascii="Whitney Book" w:hAnsi="Whitney Book"/>
          <w:color w:val="1E1656"/>
        </w:rPr>
        <w:t>3</w:t>
      </w:r>
      <w:r w:rsidR="00D42C9E">
        <w:rPr>
          <w:rFonts w:ascii="Whitney Book" w:hAnsi="Whitney Book"/>
          <w:color w:val="1E1656"/>
        </w:rPr>
        <w:t xml:space="preserve">: </w:t>
      </w:r>
      <w:r w:rsidRPr="00347680">
        <w:rPr>
          <w:rFonts w:ascii="Whitney Book" w:hAnsi="Whitney Book"/>
          <w:color w:val="1E1656"/>
          <w:sz w:val="32"/>
          <w:szCs w:val="32"/>
        </w:rPr>
        <w:t>Siseaudiitori poolt teostatavad näidisprotseduurid</w:t>
      </w:r>
      <w:bookmarkEnd w:id="8"/>
    </w:p>
    <w:p w14:paraId="51573AD7" w14:textId="77777777" w:rsidR="000E7B64" w:rsidRPr="000E7B64" w:rsidRDefault="000E7B64" w:rsidP="000E7B64">
      <w:pPr>
        <w:spacing w:line="276" w:lineRule="auto"/>
        <w:jc w:val="both"/>
        <w:rPr>
          <w:rFonts w:ascii="Whitney Book" w:hAnsi="Whitney Book"/>
          <w:color w:val="1E1656"/>
        </w:rPr>
      </w:pPr>
    </w:p>
    <w:p w14:paraId="1A792D9D"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Üldine</w:t>
      </w:r>
    </w:p>
    <w:p w14:paraId="35D79BE7" w14:textId="04BBC484"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 xml:space="preserve">Riskide kaardistamine suures pildis, kus keskenduda kriitilisematele kohtadele hilisemates auditites. Mis meetodikat kasutatakse? Kuidas toimub </w:t>
      </w:r>
      <w:r w:rsidRPr="00201D0D">
        <w:rPr>
          <w:rFonts w:ascii="Whitney Book" w:hAnsi="Whitney Book"/>
          <w:i/>
          <w:iCs/>
          <w:color w:val="1E1656"/>
        </w:rPr>
        <w:t>follow</w:t>
      </w:r>
      <w:r w:rsidR="00201D0D" w:rsidRPr="00201D0D">
        <w:rPr>
          <w:rFonts w:ascii="Whitney Book" w:hAnsi="Whitney Book"/>
          <w:i/>
          <w:iCs/>
          <w:color w:val="1E1656"/>
        </w:rPr>
        <w:t>-</w:t>
      </w:r>
      <w:r w:rsidRPr="00201D0D">
        <w:rPr>
          <w:rFonts w:ascii="Whitney Book" w:hAnsi="Whitney Book"/>
          <w:i/>
          <w:iCs/>
          <w:color w:val="1E1656"/>
        </w:rPr>
        <w:t>up</w:t>
      </w:r>
      <w:r w:rsidRPr="000E7B64">
        <w:rPr>
          <w:rFonts w:ascii="Whitney Book" w:hAnsi="Whitney Book"/>
          <w:color w:val="1E1656"/>
        </w:rPr>
        <w:t>? Millistele allikatele tuginetakse riskide hindamisel</w:t>
      </w:r>
      <w:r w:rsidR="00201D0D">
        <w:rPr>
          <w:rFonts w:ascii="Whitney Book" w:hAnsi="Whitney Book"/>
          <w:color w:val="1E1656"/>
        </w:rPr>
        <w:t>?</w:t>
      </w:r>
    </w:p>
    <w:p w14:paraId="2B84CBC7" w14:textId="44B96BFC"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Siseprotseduurid üldisemas vaates, kas on olemas RahaPTS § 14</w:t>
      </w:r>
      <w:r w:rsidR="00201D0D">
        <w:rPr>
          <w:rFonts w:ascii="Whitney Book" w:hAnsi="Whitney Book"/>
          <w:color w:val="1E1656"/>
        </w:rPr>
        <w:t>?</w:t>
      </w:r>
      <w:r w:rsidRPr="000E7B64">
        <w:rPr>
          <w:rFonts w:ascii="Whitney Book" w:hAnsi="Whitney Book"/>
          <w:color w:val="1E1656"/>
        </w:rPr>
        <w:t xml:space="preserve"> Kas sisemised protseduurid kirjeldavad sisemisi protsesse või on üldised? Kas formaalsed nõuded on täidetud (st kes protseduuri kinnitas, kes on omanik, kui tihti toimub uuendamine, kas töötajatele on tutvustatud), kas on arvesse võetud ka juhendeid</w:t>
      </w:r>
      <w:r w:rsidR="00201D0D">
        <w:rPr>
          <w:rFonts w:ascii="Whitney Book" w:hAnsi="Whitney Book"/>
          <w:color w:val="1E1656"/>
        </w:rPr>
        <w:t>?</w:t>
      </w:r>
      <w:r w:rsidRPr="000E7B64">
        <w:rPr>
          <w:rFonts w:ascii="Whitney Book" w:hAnsi="Whitney Book"/>
          <w:color w:val="1E1656"/>
        </w:rPr>
        <w:t xml:space="preserve"> </w:t>
      </w:r>
    </w:p>
    <w:p w14:paraId="208A697C" w14:textId="5DFA54CD"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Riskihindamine, -isu (kas protseduurid on olemas RahaPTS §10, §13) ja kas neid on hinnatud esialgse riskiisuga</w:t>
      </w:r>
      <w:r w:rsidR="00201D0D">
        <w:rPr>
          <w:rFonts w:ascii="Whitney Book" w:hAnsi="Whitney Book"/>
          <w:color w:val="1E1656"/>
        </w:rPr>
        <w:t>?</w:t>
      </w:r>
      <w:r w:rsidRPr="000E7B64">
        <w:rPr>
          <w:rFonts w:ascii="Whitney Book" w:hAnsi="Whitney Book"/>
          <w:color w:val="1E1656"/>
        </w:rPr>
        <w:t xml:space="preserve"> Kas on võetud arvesse rahvusvahelisi standardeid riskide hindamiseks, on formaalsed nõuded täidetud</w:t>
      </w:r>
      <w:r w:rsidR="00201D0D">
        <w:rPr>
          <w:rFonts w:ascii="Whitney Book" w:hAnsi="Whitney Book"/>
          <w:color w:val="1E1656"/>
        </w:rPr>
        <w:t>?</w:t>
      </w:r>
      <w:r w:rsidRPr="000E7B64">
        <w:rPr>
          <w:rFonts w:ascii="Whitney Book" w:hAnsi="Whitney Book"/>
          <w:color w:val="1E1656"/>
        </w:rPr>
        <w:t xml:space="preserve"> </w:t>
      </w:r>
      <w:r w:rsidR="00201D0D">
        <w:rPr>
          <w:rFonts w:ascii="Whitney Book" w:hAnsi="Whitney Book"/>
          <w:color w:val="1E1656"/>
        </w:rPr>
        <w:t>K</w:t>
      </w:r>
      <w:r w:rsidRPr="000E7B64">
        <w:rPr>
          <w:rFonts w:ascii="Whitney Book" w:hAnsi="Whitney Book"/>
          <w:color w:val="1E1656"/>
        </w:rPr>
        <w:t>uidas riskide hindamine on üldse üles ehit</w:t>
      </w:r>
      <w:r w:rsidR="00201D0D">
        <w:rPr>
          <w:rFonts w:ascii="Whitney Book" w:hAnsi="Whitney Book"/>
          <w:color w:val="1E1656"/>
        </w:rPr>
        <w:t>at</w:t>
      </w:r>
      <w:r w:rsidRPr="000E7B64">
        <w:rPr>
          <w:rFonts w:ascii="Whitney Book" w:hAnsi="Whitney Book"/>
          <w:color w:val="1E1656"/>
        </w:rPr>
        <w:t>ud, kuidas toimub kaitseliinide vaheline tööjaotuse jagamine, kes kinnitab riskide hindamised</w:t>
      </w:r>
      <w:r w:rsidR="00201D0D">
        <w:rPr>
          <w:rFonts w:ascii="Whitney Book" w:hAnsi="Whitney Book"/>
          <w:color w:val="1E1656"/>
        </w:rPr>
        <w:t>?</w:t>
      </w:r>
    </w:p>
    <w:p w14:paraId="78FD8BDE" w14:textId="67941E54" w:rsidR="000E7B64" w:rsidRPr="000E7B64" w:rsidRDefault="000E7B64" w:rsidP="00A53BFD">
      <w:pPr>
        <w:numPr>
          <w:ilvl w:val="1"/>
          <w:numId w:val="10"/>
        </w:numPr>
        <w:spacing w:line="276" w:lineRule="auto"/>
        <w:jc w:val="both"/>
        <w:rPr>
          <w:rFonts w:ascii="Whitney Book" w:hAnsi="Whitney Book"/>
          <w:color w:val="1E1656"/>
        </w:rPr>
      </w:pPr>
      <w:r w:rsidRPr="000E7B64">
        <w:rPr>
          <w:rFonts w:ascii="Whitney Book" w:hAnsi="Whitney Book"/>
          <w:color w:val="1E1656"/>
        </w:rPr>
        <w:t>Kas ja kuidas sätestatakse kliendi riskid ja jälgitakse neid? Kas kliendi riskide hindamiseks on koostatud riskimudel (mis võtab arvesse kõrge riski indikaatoreid), mis on aluseks riski muutmisele</w:t>
      </w:r>
      <w:r w:rsidR="00201D0D">
        <w:rPr>
          <w:rFonts w:ascii="Whitney Book" w:hAnsi="Whitney Book"/>
          <w:color w:val="1E1656"/>
        </w:rPr>
        <w:t>?</w:t>
      </w:r>
    </w:p>
    <w:p w14:paraId="31EBAAFA" w14:textId="7C6EBA7D" w:rsidR="000E7B64" w:rsidRDefault="000E7B64" w:rsidP="00A53BFD">
      <w:pPr>
        <w:numPr>
          <w:ilvl w:val="1"/>
          <w:numId w:val="10"/>
        </w:numPr>
        <w:spacing w:line="276" w:lineRule="auto"/>
        <w:jc w:val="both"/>
        <w:rPr>
          <w:rFonts w:ascii="Whitney Book" w:hAnsi="Whitney Book"/>
          <w:color w:val="1E1656"/>
        </w:rPr>
      </w:pPr>
      <w:r w:rsidRPr="000E7B64">
        <w:rPr>
          <w:rFonts w:ascii="Whitney Book" w:hAnsi="Whitney Book"/>
          <w:color w:val="1E1656"/>
        </w:rPr>
        <w:t>Kas kõrge riskiga kliendiga ärisuhte loomisel on võetud arvesse seadusest tulenevalt kooskõlastamise protsessi (lähi juhatuse liikme v</w:t>
      </w:r>
      <w:r w:rsidR="00201D0D">
        <w:rPr>
          <w:rFonts w:ascii="Whitney Book" w:hAnsi="Whitney Book"/>
          <w:color w:val="1E1656"/>
        </w:rPr>
        <w:t>õi</w:t>
      </w:r>
      <w:r w:rsidRPr="000E7B64">
        <w:rPr>
          <w:rFonts w:ascii="Whitney Book" w:hAnsi="Whitney Book"/>
          <w:color w:val="1E1656"/>
        </w:rPr>
        <w:t xml:space="preserve"> tema poolt volitatud isik)</w:t>
      </w:r>
      <w:r w:rsidR="00201D0D">
        <w:rPr>
          <w:rFonts w:ascii="Whitney Book" w:hAnsi="Whitney Book"/>
          <w:color w:val="1E1656"/>
        </w:rPr>
        <w:t>?</w:t>
      </w:r>
    </w:p>
    <w:p w14:paraId="573EB5E2" w14:textId="77777777" w:rsidR="00FD2F5C" w:rsidRPr="000E7B64" w:rsidRDefault="00FD2F5C" w:rsidP="00FD2F5C">
      <w:pPr>
        <w:spacing w:line="276" w:lineRule="auto"/>
        <w:ind w:left="1440"/>
        <w:jc w:val="both"/>
        <w:rPr>
          <w:rFonts w:ascii="Whitney Book" w:hAnsi="Whitney Book"/>
          <w:color w:val="1E1656"/>
        </w:rPr>
      </w:pPr>
    </w:p>
    <w:p w14:paraId="390AFEE1" w14:textId="77777777" w:rsidR="000E7B64" w:rsidRPr="000E7B64" w:rsidRDefault="000E7B64" w:rsidP="00FD2F5C">
      <w:pPr>
        <w:spacing w:line="276" w:lineRule="auto"/>
        <w:jc w:val="both"/>
        <w:rPr>
          <w:rFonts w:ascii="Whitney Book" w:hAnsi="Whitney Book"/>
          <w:color w:val="1E1656"/>
        </w:rPr>
      </w:pPr>
      <w:r w:rsidRPr="000E7B64">
        <w:rPr>
          <w:rFonts w:ascii="Whitney Book" w:hAnsi="Whitney Book"/>
          <w:color w:val="1E1656"/>
        </w:rPr>
        <w:t>KYC protsessid:</w:t>
      </w:r>
    </w:p>
    <w:p w14:paraId="75E0D135" w14:textId="004D0265"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Isiku tuvastamine</w:t>
      </w:r>
      <w:r w:rsidR="00201D0D">
        <w:rPr>
          <w:rFonts w:ascii="Whitney Book" w:hAnsi="Whitney Book"/>
          <w:color w:val="1E1656"/>
        </w:rPr>
        <w:t xml:space="preserve"> –</w:t>
      </w:r>
      <w:r w:rsidRPr="000E7B64">
        <w:rPr>
          <w:rFonts w:ascii="Whitney Book" w:hAnsi="Whitney Book"/>
          <w:color w:val="1E1656"/>
        </w:rPr>
        <w:t xml:space="preserve"> kas tehnilised nõuded infotehnoloogiliste vahendite abil tuvastamisel on vastavad (ku</w:t>
      </w:r>
      <w:r w:rsidR="00201D0D">
        <w:rPr>
          <w:rFonts w:ascii="Whitney Book" w:hAnsi="Whitney Book"/>
          <w:color w:val="1E1656"/>
        </w:rPr>
        <w:t>i</w:t>
      </w:r>
      <w:r w:rsidRPr="000E7B64">
        <w:rPr>
          <w:rFonts w:ascii="Whitney Book" w:hAnsi="Whitney Book"/>
          <w:color w:val="1E1656"/>
        </w:rPr>
        <w:t xml:space="preserve"> kogu äri ja isikutuvastamine toimub infotehnoloogiliste vahendite abil)</w:t>
      </w:r>
      <w:r w:rsidR="00201D0D">
        <w:rPr>
          <w:rFonts w:ascii="Whitney Book" w:hAnsi="Whitney Book"/>
          <w:color w:val="1E1656"/>
        </w:rPr>
        <w:t>?</w:t>
      </w:r>
      <w:r w:rsidRPr="000E7B64">
        <w:rPr>
          <w:rFonts w:ascii="Whitney Book" w:hAnsi="Whitney Book"/>
          <w:color w:val="1E1656"/>
        </w:rPr>
        <w:t xml:space="preserve"> Millist informatsiooni/andmeid kasutatakse isikuandmete verifitseerimisel? Mis andmete alusel käib isikusamasuse tuvastamine, mis andmed salvestuvad, kas on piisav andmete pakett (versus seadus)</w:t>
      </w:r>
      <w:r w:rsidR="00201D0D">
        <w:rPr>
          <w:rFonts w:ascii="Whitney Book" w:hAnsi="Whitney Book"/>
          <w:color w:val="1E1656"/>
        </w:rPr>
        <w:t>?</w:t>
      </w:r>
      <w:r w:rsidRPr="000E7B64">
        <w:rPr>
          <w:rFonts w:ascii="Whitney Book" w:hAnsi="Whitney Book"/>
          <w:color w:val="1E1656"/>
        </w:rPr>
        <w:t xml:space="preserve"> Testid (vt nt iga 10</w:t>
      </w:r>
      <w:r w:rsidR="00201D0D">
        <w:rPr>
          <w:rFonts w:ascii="Whitney Book" w:hAnsi="Whitney Book"/>
          <w:color w:val="1E1656"/>
        </w:rPr>
        <w:t>.</w:t>
      </w:r>
      <w:r w:rsidRPr="000E7B64">
        <w:rPr>
          <w:rFonts w:ascii="Whitney Book" w:hAnsi="Whitney Book"/>
          <w:color w:val="1E1656"/>
        </w:rPr>
        <w:t xml:space="preserve"> kliendisuhte loomist, kas on piisav</w:t>
      </w:r>
      <w:r w:rsidR="00201D0D">
        <w:rPr>
          <w:rFonts w:ascii="Whitney Book" w:hAnsi="Whitney Book"/>
          <w:color w:val="1E1656"/>
        </w:rPr>
        <w:t>?</w:t>
      </w:r>
      <w:r w:rsidRPr="000E7B64">
        <w:rPr>
          <w:rFonts w:ascii="Whitney Book" w:hAnsi="Whitney Book"/>
          <w:color w:val="1E1656"/>
        </w:rPr>
        <w:t>)</w:t>
      </w:r>
      <w:r w:rsidR="00201D0D">
        <w:rPr>
          <w:rFonts w:ascii="Whitney Book" w:hAnsi="Whitney Book"/>
          <w:color w:val="1E1656"/>
        </w:rPr>
        <w:t>.</w:t>
      </w:r>
    </w:p>
    <w:p w14:paraId="4CC6C56E" w14:textId="2F87294C"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Juriidiliste isikute tuvastamine</w:t>
      </w:r>
      <w:r w:rsidR="00201D0D">
        <w:rPr>
          <w:rFonts w:ascii="Whitney Book" w:hAnsi="Whitney Book"/>
          <w:color w:val="1E1656"/>
        </w:rPr>
        <w:t xml:space="preserve"> –</w:t>
      </w:r>
      <w:r w:rsidRPr="000E7B64">
        <w:rPr>
          <w:rFonts w:ascii="Whitney Book" w:hAnsi="Whitney Book"/>
          <w:color w:val="1E1656"/>
        </w:rPr>
        <w:t xml:space="preserve"> milliste dokumentide alusel ning kuidas on kontrollitud nende õigsust? Testimised</w:t>
      </w:r>
      <w:r w:rsidR="00201D0D">
        <w:rPr>
          <w:rFonts w:ascii="Whitney Book" w:hAnsi="Whitney Book"/>
          <w:color w:val="1E1656"/>
        </w:rPr>
        <w:t>.</w:t>
      </w:r>
    </w:p>
    <w:p w14:paraId="0090EB73" w14:textId="2162B83F"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 xml:space="preserve">Kuidas on </w:t>
      </w:r>
      <w:r w:rsidRPr="00201D0D">
        <w:rPr>
          <w:rFonts w:ascii="Whitney Book" w:hAnsi="Whitney Book"/>
          <w:i/>
          <w:iCs/>
          <w:color w:val="1E1656"/>
        </w:rPr>
        <w:t>onboard</w:t>
      </w:r>
      <w:r w:rsidR="00201D0D">
        <w:rPr>
          <w:rFonts w:ascii="Whitney Book" w:hAnsi="Whitney Book"/>
          <w:color w:val="1E1656"/>
        </w:rPr>
        <w:t>’</w:t>
      </w:r>
      <w:r w:rsidRPr="000E7B64">
        <w:rPr>
          <w:rFonts w:ascii="Whitney Book" w:hAnsi="Whitney Book"/>
          <w:color w:val="1E1656"/>
        </w:rPr>
        <w:t xml:space="preserve">itud </w:t>
      </w:r>
      <w:r w:rsidRPr="00201D0D">
        <w:rPr>
          <w:rFonts w:ascii="Whitney Book" w:hAnsi="Whitney Book"/>
          <w:i/>
          <w:iCs/>
          <w:color w:val="1E1656"/>
        </w:rPr>
        <w:t>Merchant</w:t>
      </w:r>
      <w:r w:rsidRPr="000E7B64">
        <w:rPr>
          <w:rFonts w:ascii="Whitney Book" w:hAnsi="Whitney Book"/>
          <w:color w:val="1E1656"/>
        </w:rPr>
        <w:t xml:space="preserve">’e ja nende kliente (kui aktsepteeritakse </w:t>
      </w:r>
      <w:r w:rsidRPr="00201D0D">
        <w:rPr>
          <w:rFonts w:ascii="Whitney Book" w:hAnsi="Whitney Book"/>
          <w:i/>
          <w:iCs/>
          <w:color w:val="1E1656"/>
        </w:rPr>
        <w:t>Merchant</w:t>
      </w:r>
      <w:r w:rsidRPr="000E7B64">
        <w:rPr>
          <w:rFonts w:ascii="Whitney Book" w:hAnsi="Whitney Book"/>
          <w:color w:val="1E1656"/>
        </w:rPr>
        <w:t>’e)?</w:t>
      </w:r>
    </w:p>
    <w:p w14:paraId="52A55020" w14:textId="1BD47845" w:rsid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 xml:space="preserve">Kuidas on välditud kliendisuhet </w:t>
      </w:r>
      <w:r w:rsidRPr="00201D0D">
        <w:rPr>
          <w:rFonts w:ascii="Whitney Book" w:hAnsi="Whitney Book"/>
          <w:i/>
          <w:iCs/>
          <w:color w:val="1E1656"/>
        </w:rPr>
        <w:t>shell bank</w:t>
      </w:r>
      <w:r w:rsidRPr="000E7B64">
        <w:rPr>
          <w:rFonts w:ascii="Whitney Book" w:hAnsi="Whitney Book"/>
          <w:color w:val="1E1656"/>
        </w:rPr>
        <w:t>’idega?</w:t>
      </w:r>
    </w:p>
    <w:p w14:paraId="29F5E761" w14:textId="77777777" w:rsidR="00FD2F5C" w:rsidRPr="000E7B64" w:rsidRDefault="00FD2F5C" w:rsidP="00824403">
      <w:pPr>
        <w:spacing w:line="276" w:lineRule="auto"/>
        <w:jc w:val="both"/>
        <w:rPr>
          <w:rFonts w:ascii="Whitney Book" w:hAnsi="Whitney Book"/>
          <w:color w:val="1E1656"/>
        </w:rPr>
      </w:pPr>
    </w:p>
    <w:p w14:paraId="2AFFC20E" w14:textId="63430461" w:rsidR="000E7B64" w:rsidRPr="000E7B64" w:rsidRDefault="000E7B64" w:rsidP="00FD2F5C">
      <w:pPr>
        <w:spacing w:line="276" w:lineRule="auto"/>
        <w:jc w:val="both"/>
        <w:rPr>
          <w:rFonts w:ascii="Whitney Book" w:hAnsi="Whitney Book"/>
          <w:color w:val="1E1656"/>
        </w:rPr>
      </w:pPr>
      <w:r w:rsidRPr="000E7B64">
        <w:rPr>
          <w:rFonts w:ascii="Whitney Book" w:hAnsi="Whitney Book"/>
          <w:color w:val="1E1656"/>
        </w:rPr>
        <w:t>Tooted/Teenuse osutamine</w:t>
      </w:r>
    </w:p>
    <w:p w14:paraId="30C45DA4" w14:textId="4F91BEEB"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lastRenderedPageBreak/>
        <w:t>Kas hinnatakse tooteid/teenuseid enne nende aktsepteerimist? Milline on protseduur selleks?</w:t>
      </w:r>
    </w:p>
    <w:p w14:paraId="78492C26" w14:textId="779798AB"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Kas teenust osutatakse P2P ja/või B2B?</w:t>
      </w:r>
    </w:p>
    <w:p w14:paraId="2A2FAA43" w14:textId="0DB035C5"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 xml:space="preserve">Kas on teenuseid edasi antud ja millistel tingimustel, </w:t>
      </w:r>
      <w:r w:rsidR="009E2DCD">
        <w:rPr>
          <w:rFonts w:ascii="Whitney Book" w:hAnsi="Whitney Book"/>
          <w:color w:val="1E1656"/>
        </w:rPr>
        <w:t xml:space="preserve">kas </w:t>
      </w:r>
      <w:r w:rsidRPr="000E7B64">
        <w:rPr>
          <w:rFonts w:ascii="Whitney Book" w:hAnsi="Whitney Book"/>
          <w:color w:val="1E1656"/>
        </w:rPr>
        <w:t>on tehtud leping ja koolitused</w:t>
      </w:r>
      <w:r w:rsidR="009E2DCD">
        <w:rPr>
          <w:rFonts w:ascii="Whitney Book" w:hAnsi="Whitney Book"/>
          <w:color w:val="1E1656"/>
        </w:rPr>
        <w:t>?</w:t>
      </w:r>
    </w:p>
    <w:p w14:paraId="01A39AF2" w14:textId="77777777"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Kolmandate osapoolte hindamine, lepingud, tegelik teenuse osutamine.</w:t>
      </w:r>
    </w:p>
    <w:p w14:paraId="7C7BD7C7" w14:textId="77777777"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Kas ettevõte osutab teenuseid, mis on seotud „</w:t>
      </w:r>
      <w:r w:rsidRPr="009E2DCD">
        <w:rPr>
          <w:rFonts w:ascii="Whitney Book" w:hAnsi="Whitney Book"/>
          <w:i/>
          <w:iCs/>
          <w:color w:val="1E1656"/>
        </w:rPr>
        <w:t>decentralised exchanges</w:t>
      </w:r>
      <w:r w:rsidRPr="000E7B64">
        <w:rPr>
          <w:rFonts w:ascii="Whitney Book" w:hAnsi="Whitney Book"/>
          <w:color w:val="1E1656"/>
        </w:rPr>
        <w:t>“?</w:t>
      </w:r>
    </w:p>
    <w:p w14:paraId="3611F165" w14:textId="3C0B8E33"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Teenuste osutamine kõrge riskiga kolmandates riikides. Ülepiirilise teenuseosutamise puhul (ntx B2B</w:t>
      </w:r>
      <w:r w:rsidR="009E2DCD">
        <w:rPr>
          <w:rFonts w:ascii="Whitney Book" w:hAnsi="Whitney Book"/>
          <w:color w:val="1E1656"/>
        </w:rPr>
        <w:t>)</w:t>
      </w:r>
      <w:r w:rsidRPr="000E7B64">
        <w:rPr>
          <w:rFonts w:ascii="Whitney Book" w:hAnsi="Whitney Book"/>
          <w:color w:val="1E1656"/>
        </w:rPr>
        <w:t>, kuidas maandatakse riski kõrge riskiga (kolmandates) riikides teenuse osutamisel?</w:t>
      </w:r>
    </w:p>
    <w:p w14:paraId="696677B2" w14:textId="3CAC44F5" w:rsid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Toote vastavuskontroll (kas näiteks KYC ja tehingute andmebaasis kajastub seadusega ette nähtud andmed; kas KYC ja tehingute andmebaas on seotud</w:t>
      </w:r>
      <w:r w:rsidR="009E2DCD">
        <w:rPr>
          <w:rFonts w:ascii="Whitney Book" w:hAnsi="Whitney Book"/>
          <w:color w:val="1E1656"/>
        </w:rPr>
        <w:t>?</w:t>
      </w:r>
      <w:r w:rsidRPr="000E7B64">
        <w:rPr>
          <w:rFonts w:ascii="Whitney Book" w:hAnsi="Whitney Book"/>
          <w:color w:val="1E1656"/>
        </w:rPr>
        <w:t xml:space="preserve"> </w:t>
      </w:r>
      <w:r w:rsidR="009E2DCD">
        <w:rPr>
          <w:rFonts w:ascii="Whitney Book" w:hAnsi="Whitney Book"/>
          <w:color w:val="1E1656"/>
        </w:rPr>
        <w:t>Ri</w:t>
      </w:r>
      <w:r w:rsidRPr="000E7B64">
        <w:rPr>
          <w:rFonts w:ascii="Whitney Book" w:hAnsi="Whitney Book"/>
          <w:color w:val="1E1656"/>
        </w:rPr>
        <w:t>sk PEP tuvastamisel), sh siis RahaPTS §</w:t>
      </w:r>
      <w:r w:rsidR="009E2DCD">
        <w:rPr>
          <w:rFonts w:ascii="Whitney Book" w:hAnsi="Whitney Book"/>
          <w:color w:val="1E1656"/>
        </w:rPr>
        <w:t xml:space="preserve"> </w:t>
      </w:r>
      <w:r w:rsidRPr="000E7B64">
        <w:rPr>
          <w:rFonts w:ascii="Whitney Book" w:hAnsi="Whitney Book"/>
          <w:color w:val="1E1656"/>
        </w:rPr>
        <w:t>46, §</w:t>
      </w:r>
      <w:r w:rsidR="009E2DCD">
        <w:rPr>
          <w:rFonts w:ascii="Whitney Book" w:hAnsi="Whitney Book"/>
          <w:color w:val="1E1656"/>
        </w:rPr>
        <w:t xml:space="preserve"> </w:t>
      </w:r>
      <w:r w:rsidRPr="000E7B64">
        <w:rPr>
          <w:rFonts w:ascii="Whitney Book" w:hAnsi="Whitney Book"/>
          <w:color w:val="1E1656"/>
        </w:rPr>
        <w:t>47 (KYC andmete kogumine, säilitamine).</w:t>
      </w:r>
    </w:p>
    <w:p w14:paraId="3CC40E7C" w14:textId="77777777" w:rsidR="00FD2F5C" w:rsidRPr="000E7B64" w:rsidRDefault="00FD2F5C" w:rsidP="00FD2F5C">
      <w:pPr>
        <w:spacing w:line="276" w:lineRule="auto"/>
        <w:ind w:left="720"/>
        <w:jc w:val="both"/>
        <w:rPr>
          <w:rFonts w:ascii="Whitney Book" w:hAnsi="Whitney Book"/>
          <w:color w:val="1E1656"/>
        </w:rPr>
      </w:pPr>
    </w:p>
    <w:p w14:paraId="1B0AD6DC" w14:textId="451ECEAD" w:rsidR="000E7B64" w:rsidRPr="000E7B64" w:rsidRDefault="000E7B64" w:rsidP="00FD2F5C">
      <w:pPr>
        <w:spacing w:line="276" w:lineRule="auto"/>
        <w:jc w:val="both"/>
        <w:rPr>
          <w:rFonts w:ascii="Whitney Book" w:hAnsi="Whitney Book"/>
          <w:color w:val="1E1656"/>
        </w:rPr>
      </w:pPr>
      <w:r w:rsidRPr="000E7B64">
        <w:rPr>
          <w:rFonts w:ascii="Whitney Book" w:hAnsi="Whitney Book"/>
          <w:color w:val="1E1656"/>
        </w:rPr>
        <w:t>Kliendisuhte/tehingute monitoorimine (RahaPTS §</w:t>
      </w:r>
      <w:r w:rsidR="009E2DCD">
        <w:rPr>
          <w:rFonts w:ascii="Whitney Book" w:hAnsi="Whitney Book"/>
          <w:color w:val="1E1656"/>
        </w:rPr>
        <w:t xml:space="preserve"> </w:t>
      </w:r>
      <w:r w:rsidRPr="000E7B64">
        <w:rPr>
          <w:rFonts w:ascii="Whitney Book" w:hAnsi="Whitney Book"/>
          <w:color w:val="1E1656"/>
        </w:rPr>
        <w:t>23)</w:t>
      </w:r>
      <w:r w:rsidR="009E2DCD">
        <w:rPr>
          <w:rFonts w:ascii="Whitney Book" w:hAnsi="Whitney Book"/>
          <w:color w:val="1E1656"/>
        </w:rPr>
        <w:t xml:space="preserve"> –</w:t>
      </w:r>
      <w:r w:rsidRPr="000E7B64">
        <w:rPr>
          <w:rFonts w:ascii="Whitney Book" w:hAnsi="Whitney Book"/>
          <w:color w:val="1E1656"/>
        </w:rPr>
        <w:t xml:space="preserve"> kas süsteem annab automaatselt teada, et vaja kliendiandmeid uuendada, milliseid kliendiandmeid uuendatakse (püsivad vs muutuvad andmed), millisel teel/viisil andmeid uuendatakse, kas süsteemid toimivad, kuhu andmed liiguvad jne. Kas kliendisuhte/tehingute monitoorimine (juhendis kirjutatu) vastab KYC ja tehingute andmebaasi põhimõtetele (mingitel juhtudel tehingute andmebaasi ise midagi implementeerida ei saa, näiteks riskiriigid)</w:t>
      </w:r>
      <w:r w:rsidR="009E2DCD">
        <w:rPr>
          <w:rFonts w:ascii="Whitney Book" w:hAnsi="Whitney Book"/>
          <w:color w:val="1E1656"/>
        </w:rPr>
        <w:t>?</w:t>
      </w:r>
    </w:p>
    <w:p w14:paraId="09E17EAE" w14:textId="49EBA501"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Kas monitooritakse kliendi asukohta (riskiriikide implementeerimine KYC/tehingute andmebaasi)?</w:t>
      </w:r>
    </w:p>
    <w:p w14:paraId="2AC59B00" w14:textId="7025EF40"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Kas virtuaalvääringu ostmisel/müümisel analüüsitakse ka vastaspoole rahakotte?</w:t>
      </w:r>
    </w:p>
    <w:p w14:paraId="79D814E8" w14:textId="77777777"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Kas isik saab kasutada oma kontot juba enne raha depositeerimist oma nimeliselt pangakontolt?</w:t>
      </w:r>
    </w:p>
    <w:p w14:paraId="71A6F42D" w14:textId="3ED14F49"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Kas igal isikul on ainult üks kasutajakonto, kuidas maandatakse riskid mitmete kontode loomisel iga isiku suhtes (IP</w:t>
      </w:r>
      <w:r w:rsidR="009E2DCD">
        <w:rPr>
          <w:rFonts w:ascii="Whitney Book" w:hAnsi="Whitney Book"/>
          <w:color w:val="1E1656"/>
        </w:rPr>
        <w:t>-</w:t>
      </w:r>
      <w:r w:rsidRPr="000E7B64">
        <w:rPr>
          <w:rFonts w:ascii="Whitney Book" w:hAnsi="Whitney Book"/>
          <w:color w:val="1E1656"/>
        </w:rPr>
        <w:t>aadress, kas programmid tuvastavad VPN ühendusi jne)</w:t>
      </w:r>
      <w:r w:rsidR="009E2DCD">
        <w:rPr>
          <w:rFonts w:ascii="Whitney Book" w:hAnsi="Whitney Book"/>
          <w:color w:val="1E1656"/>
        </w:rPr>
        <w:t>? M</w:t>
      </w:r>
      <w:r w:rsidRPr="000E7B64">
        <w:rPr>
          <w:rFonts w:ascii="Whitney Book" w:hAnsi="Whitney Book"/>
          <w:color w:val="1E1656"/>
        </w:rPr>
        <w:t>illised tehingu monitoorimise stsenaariumid on võimalikud</w:t>
      </w:r>
      <w:r w:rsidR="009E2DCD">
        <w:rPr>
          <w:rFonts w:ascii="Whitney Book" w:hAnsi="Whitney Book"/>
          <w:color w:val="1E1656"/>
        </w:rPr>
        <w:t>?</w:t>
      </w:r>
    </w:p>
    <w:p w14:paraId="2CF251C4" w14:textId="1E4C8710"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Mis hetkel sõlmitakse ärisuhe (kestvusleping) vs juhuti tehtav tehing (VASP</w:t>
      </w:r>
      <w:r w:rsidR="009E2DCD">
        <w:rPr>
          <w:rFonts w:ascii="Whitney Book" w:hAnsi="Whitney Book"/>
          <w:color w:val="1E1656"/>
        </w:rPr>
        <w:t>i</w:t>
      </w:r>
      <w:r w:rsidRPr="000E7B64">
        <w:rPr>
          <w:rFonts w:ascii="Whitney Book" w:hAnsi="Whitney Book"/>
          <w:color w:val="1E1656"/>
        </w:rPr>
        <w:t>dele keelatud)</w:t>
      </w:r>
      <w:r w:rsidR="009E2DCD">
        <w:rPr>
          <w:rFonts w:ascii="Whitney Book" w:hAnsi="Whitney Book"/>
          <w:color w:val="1E1656"/>
        </w:rPr>
        <w:t>.</w:t>
      </w:r>
    </w:p>
    <w:p w14:paraId="6737A9F0" w14:textId="324CC290"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Kuidas toimub rahaliste vahendite/rikkuse allika tuvastamine? Testid</w:t>
      </w:r>
      <w:r w:rsidR="009E2DCD">
        <w:rPr>
          <w:rFonts w:ascii="Whitney Book" w:hAnsi="Whitney Book"/>
          <w:color w:val="1E1656"/>
        </w:rPr>
        <w:t>.</w:t>
      </w:r>
    </w:p>
    <w:p w14:paraId="5D7F3EF1" w14:textId="6FC7BFE3"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Tehingu skriining ja monitooring</w:t>
      </w:r>
      <w:r w:rsidR="009E2DCD">
        <w:rPr>
          <w:rFonts w:ascii="Whitney Book" w:hAnsi="Whitney Book"/>
          <w:color w:val="1E1656"/>
        </w:rPr>
        <w:t xml:space="preserve"> – </w:t>
      </w:r>
      <w:r w:rsidRPr="000E7B64">
        <w:rPr>
          <w:rFonts w:ascii="Whitney Book" w:hAnsi="Whitney Book"/>
          <w:color w:val="1E1656"/>
        </w:rPr>
        <w:t>mis funktsionaalused</w:t>
      </w:r>
      <w:r w:rsidR="00201D0D">
        <w:rPr>
          <w:rFonts w:ascii="Whitney Book" w:hAnsi="Whitney Book"/>
          <w:color w:val="1E1656"/>
        </w:rPr>
        <w:t xml:space="preserve"> </w:t>
      </w:r>
      <w:r w:rsidRPr="000E7B64">
        <w:rPr>
          <w:rFonts w:ascii="Whitney Book" w:hAnsi="Whitney Book"/>
          <w:color w:val="1E1656"/>
        </w:rPr>
        <w:t>(see on põhjalikum hindamine)</w:t>
      </w:r>
      <w:r w:rsidR="009E2DCD">
        <w:rPr>
          <w:rFonts w:ascii="Whitney Book" w:hAnsi="Whitney Book"/>
          <w:color w:val="1E1656"/>
        </w:rPr>
        <w:t>?</w:t>
      </w:r>
    </w:p>
    <w:p w14:paraId="759E8CD2" w14:textId="387F74F5"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 xml:space="preserve">Kuidas hoitakse </w:t>
      </w:r>
      <w:r w:rsidRPr="009E2DCD">
        <w:rPr>
          <w:rFonts w:ascii="Whitney Book" w:hAnsi="Whitney Book"/>
          <w:i/>
          <w:iCs/>
          <w:color w:val="1E1656"/>
        </w:rPr>
        <w:t>audit trail</w:t>
      </w:r>
      <w:r w:rsidR="009E2DCD">
        <w:rPr>
          <w:rFonts w:ascii="Whitney Book" w:hAnsi="Whitney Book"/>
          <w:i/>
          <w:iCs/>
          <w:color w:val="1E1656"/>
        </w:rPr>
        <w:t>’</w:t>
      </w:r>
      <w:r w:rsidRPr="000E7B64">
        <w:rPr>
          <w:rFonts w:ascii="Whitney Book" w:hAnsi="Whitney Book"/>
          <w:color w:val="1E1656"/>
        </w:rPr>
        <w:t xml:space="preserve">i (kas </w:t>
      </w:r>
      <w:r w:rsidR="009E2DCD">
        <w:rPr>
          <w:rFonts w:ascii="Whitney Book" w:hAnsi="Whitney Book"/>
          <w:color w:val="1E1656"/>
        </w:rPr>
        <w:t>kirjakastis</w:t>
      </w:r>
      <w:r w:rsidRPr="000E7B64">
        <w:rPr>
          <w:rFonts w:ascii="Whitney Book" w:hAnsi="Whitney Book"/>
          <w:color w:val="1E1656"/>
        </w:rPr>
        <w:t xml:space="preserve"> või on CRM), kas see info on kustutatav?</w:t>
      </w:r>
    </w:p>
    <w:p w14:paraId="5E8D5C5B" w14:textId="752359F1"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Sanktsioonid</w:t>
      </w:r>
      <w:r w:rsidR="009E2DCD">
        <w:rPr>
          <w:rFonts w:ascii="Whitney Book" w:hAnsi="Whitney Book"/>
          <w:color w:val="1E1656"/>
        </w:rPr>
        <w:t xml:space="preserve"> –</w:t>
      </w:r>
      <w:r w:rsidRPr="000E7B64">
        <w:rPr>
          <w:rFonts w:ascii="Whitney Book" w:hAnsi="Whitney Book"/>
          <w:color w:val="1E1656"/>
        </w:rPr>
        <w:t xml:space="preserve"> kas teostatakse ka lisaks manuaalseid kontrolle kliendip</w:t>
      </w:r>
      <w:r w:rsidR="009E2DCD">
        <w:rPr>
          <w:rFonts w:ascii="Whitney Book" w:hAnsi="Whitney Book"/>
          <w:color w:val="1E1656"/>
        </w:rPr>
        <w:t>o</w:t>
      </w:r>
      <w:r w:rsidRPr="000E7B64">
        <w:rPr>
          <w:rFonts w:ascii="Whitney Book" w:hAnsi="Whitney Book"/>
          <w:color w:val="1E1656"/>
        </w:rPr>
        <w:t xml:space="preserve">rtfellile? </w:t>
      </w:r>
    </w:p>
    <w:p w14:paraId="701D09DD" w14:textId="77777777" w:rsidR="000E7B64" w:rsidRPr="000E7B64" w:rsidRDefault="000E7B64" w:rsidP="000E7B64">
      <w:pPr>
        <w:spacing w:line="276" w:lineRule="auto"/>
        <w:jc w:val="both"/>
        <w:rPr>
          <w:rFonts w:ascii="Whitney Book" w:hAnsi="Whitney Book"/>
          <w:color w:val="1E1656"/>
        </w:rPr>
      </w:pPr>
    </w:p>
    <w:p w14:paraId="25105853"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Teavitamine</w:t>
      </w:r>
    </w:p>
    <w:p w14:paraId="7F19377F" w14:textId="563B501E"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 xml:space="preserve">Kui on avastatud </w:t>
      </w:r>
      <w:r w:rsidRPr="009E2DCD">
        <w:rPr>
          <w:rFonts w:ascii="Whitney Book" w:hAnsi="Whitney Book"/>
          <w:i/>
          <w:iCs/>
          <w:color w:val="1E1656"/>
        </w:rPr>
        <w:t>red flag</w:t>
      </w:r>
      <w:r w:rsidRPr="000E7B64">
        <w:rPr>
          <w:rFonts w:ascii="Whitney Book" w:hAnsi="Whitney Book"/>
          <w:color w:val="1E1656"/>
        </w:rPr>
        <w:t>’e, kas on teavitatud RABi, kas ja millistel juhtudel on ettevõtte sisene teavitamine käinud (mis liini pidi, kas õigete inimeste kaudu), kas kontaktisik analüüsinud kliendisuhet ning teavitanud sellest tulenevalt vajadusel RABi? Testimised</w:t>
      </w:r>
      <w:r w:rsidR="009E2DCD">
        <w:rPr>
          <w:rFonts w:ascii="Whitney Book" w:hAnsi="Whitney Book"/>
          <w:color w:val="1E1656"/>
        </w:rPr>
        <w:t>.</w:t>
      </w:r>
    </w:p>
    <w:p w14:paraId="0573110E"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lastRenderedPageBreak/>
        <w:t>Koolitused</w:t>
      </w:r>
    </w:p>
    <w:p w14:paraId="2A61FAC3" w14:textId="499FE03C"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Kuna üldjuhul on VASP</w:t>
      </w:r>
      <w:r w:rsidR="009E2DCD">
        <w:rPr>
          <w:rFonts w:ascii="Whitney Book" w:hAnsi="Whitney Book"/>
          <w:color w:val="1E1656"/>
        </w:rPr>
        <w:t>i</w:t>
      </w:r>
      <w:r w:rsidRPr="000E7B64">
        <w:rPr>
          <w:rFonts w:ascii="Whitney Book" w:hAnsi="Whitney Book"/>
          <w:color w:val="1E1656"/>
        </w:rPr>
        <w:t xml:space="preserve">des vähe töötajaid, siis mis ametipositsioon on esimeses kaitseliinis, kas teda on koolitatud, kas ja kui tihti ta kontrollib kliendi </w:t>
      </w:r>
      <w:r w:rsidRPr="009E2DCD">
        <w:rPr>
          <w:rFonts w:ascii="Whitney Book" w:hAnsi="Whitney Book"/>
          <w:i/>
          <w:iCs/>
          <w:color w:val="1E1656"/>
        </w:rPr>
        <w:t>onboard</w:t>
      </w:r>
      <w:r w:rsidR="009E2DCD">
        <w:rPr>
          <w:rFonts w:ascii="Whitney Book" w:hAnsi="Whitney Book"/>
          <w:color w:val="1E1656"/>
        </w:rPr>
        <w:t>’</w:t>
      </w:r>
      <w:r w:rsidRPr="000E7B64">
        <w:rPr>
          <w:rFonts w:ascii="Whitney Book" w:hAnsi="Whitney Book"/>
          <w:color w:val="1E1656"/>
        </w:rPr>
        <w:t>imise kinnitamisi, tehinguid jne?</w:t>
      </w:r>
    </w:p>
    <w:p w14:paraId="0BDDD8EB" w14:textId="3083F16B"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Koolitused</w:t>
      </w:r>
      <w:r w:rsidR="009E2DCD">
        <w:rPr>
          <w:rFonts w:ascii="Whitney Book" w:hAnsi="Whitney Book"/>
          <w:color w:val="1E1656"/>
        </w:rPr>
        <w:t xml:space="preserve"> –</w:t>
      </w:r>
      <w:r w:rsidRPr="000E7B64">
        <w:rPr>
          <w:rFonts w:ascii="Whitney Book" w:hAnsi="Whitney Book"/>
          <w:color w:val="1E1656"/>
        </w:rPr>
        <w:t xml:space="preserve"> kas on tehtud (üldine RahaPTS-st tulenev kohustus, pluss toote koolitused) ja kellele (kõik töötajad vs kliendisuhtega seonduvad kliendid)</w:t>
      </w:r>
      <w:r w:rsidR="009E2DCD">
        <w:rPr>
          <w:rFonts w:ascii="Whitney Book" w:hAnsi="Whitney Book"/>
          <w:color w:val="1E1656"/>
        </w:rPr>
        <w:t>?</w:t>
      </w:r>
    </w:p>
    <w:p w14:paraId="58D76D30" w14:textId="77777777"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Andmekaitse</w:t>
      </w:r>
    </w:p>
    <w:p w14:paraId="5B849EA8" w14:textId="0C24FCE6"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Kliendi andmete uuendamine toimub vastavalt seadusele, kui palju klientide andme</w:t>
      </w:r>
      <w:r w:rsidR="009E2DCD">
        <w:rPr>
          <w:rFonts w:ascii="Whitney Book" w:hAnsi="Whitney Book"/>
          <w:color w:val="1E1656"/>
        </w:rPr>
        <w:t>i</w:t>
      </w:r>
      <w:r w:rsidRPr="000E7B64">
        <w:rPr>
          <w:rFonts w:ascii="Whitney Book" w:hAnsi="Whitney Book"/>
          <w:color w:val="1E1656"/>
        </w:rPr>
        <w:t>d on uuendamata</w:t>
      </w:r>
      <w:r w:rsidR="009E2DCD">
        <w:rPr>
          <w:rFonts w:ascii="Whitney Book" w:hAnsi="Whitney Book"/>
          <w:color w:val="1E1656"/>
        </w:rPr>
        <w:t>?</w:t>
      </w:r>
    </w:p>
    <w:p w14:paraId="09C7732B" w14:textId="77777777" w:rsidR="000E7B64" w:rsidRPr="000E7B64" w:rsidRDefault="000E7B64" w:rsidP="00FD2F5C">
      <w:pPr>
        <w:spacing w:line="276" w:lineRule="auto"/>
        <w:jc w:val="both"/>
        <w:rPr>
          <w:rFonts w:ascii="Whitney Book" w:hAnsi="Whitney Book"/>
          <w:color w:val="1E1656"/>
        </w:rPr>
      </w:pPr>
      <w:r w:rsidRPr="000E7B64">
        <w:rPr>
          <w:rFonts w:ascii="Whitney Book" w:hAnsi="Whitney Book"/>
          <w:color w:val="1E1656"/>
        </w:rPr>
        <w:t>Raporteerimine</w:t>
      </w:r>
    </w:p>
    <w:p w14:paraId="4399EDD2" w14:textId="70B66FBB"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Kommunikatsioon, suhtluskanalid. Kas info on ülevalt all</w:t>
      </w:r>
      <w:r w:rsidR="009E2DCD">
        <w:rPr>
          <w:rFonts w:ascii="Whitney Book" w:hAnsi="Whitney Book"/>
          <w:color w:val="1E1656"/>
        </w:rPr>
        <w:t xml:space="preserve">a või </w:t>
      </w:r>
      <w:r w:rsidRPr="000E7B64">
        <w:rPr>
          <w:rFonts w:ascii="Whitney Book" w:hAnsi="Whitney Book"/>
          <w:color w:val="1E1656"/>
        </w:rPr>
        <w:t>alt üles liikuv?</w:t>
      </w:r>
    </w:p>
    <w:p w14:paraId="034569C9" w14:textId="0B6D1ABF"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Ülevaated, koosolekute raportid (kas teavitatakse kuidagi uutest koosoleku protokollidest, kuidas toimub ettevõtte sisene teavitus, info liikumine?). Töötajatelt Kontaktisikule, Kontaktisikult RAB</w:t>
      </w:r>
      <w:r w:rsidR="009E2DCD">
        <w:rPr>
          <w:rFonts w:ascii="Whitney Book" w:hAnsi="Whitney Book"/>
          <w:color w:val="1E1656"/>
        </w:rPr>
        <w:t>i</w:t>
      </w:r>
      <w:r w:rsidRPr="000E7B64">
        <w:rPr>
          <w:rFonts w:ascii="Whitney Book" w:hAnsi="Whitney Book"/>
          <w:color w:val="1E1656"/>
        </w:rPr>
        <w:t xml:space="preserve">le, üldine raporteerimine juhatusele. </w:t>
      </w:r>
    </w:p>
    <w:p w14:paraId="18F7E4FE" w14:textId="77777777" w:rsidR="000E7B64" w:rsidRPr="000E7B64" w:rsidRDefault="000E7B64" w:rsidP="00FD2F5C">
      <w:pPr>
        <w:spacing w:line="276" w:lineRule="auto"/>
        <w:jc w:val="both"/>
        <w:rPr>
          <w:rFonts w:ascii="Whitney Book" w:hAnsi="Whitney Book"/>
          <w:color w:val="1E1656"/>
        </w:rPr>
      </w:pPr>
      <w:r w:rsidRPr="000E7B64">
        <w:rPr>
          <w:rFonts w:ascii="Whitney Book" w:hAnsi="Whitney Book"/>
          <w:color w:val="1E1656"/>
        </w:rPr>
        <w:t>Töötajad</w:t>
      </w:r>
    </w:p>
    <w:p w14:paraId="791894C0" w14:textId="08ADA7A3"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Ligipääsuõigused- mitmed inimesed on seotud erinevate ülesannetega</w:t>
      </w:r>
      <w:r w:rsidR="009E2DCD">
        <w:rPr>
          <w:rFonts w:ascii="Whitney Book" w:hAnsi="Whitney Book"/>
          <w:color w:val="1E1656"/>
        </w:rPr>
        <w:t>?</w:t>
      </w:r>
    </w:p>
    <w:p w14:paraId="3F0F8E99" w14:textId="0904DD87"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Kas võtmeisikute suhtes on tehtud hindamisi ja sellest näiteks RABi teavitatud?</w:t>
      </w:r>
    </w:p>
    <w:p w14:paraId="52DE5F5E" w14:textId="0FB89DDF"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Kuidas on töötajaid värvatud</w:t>
      </w:r>
      <w:r w:rsidR="009E2DCD">
        <w:rPr>
          <w:rFonts w:ascii="Whitney Book" w:hAnsi="Whitney Book"/>
          <w:color w:val="1E1656"/>
        </w:rPr>
        <w:t xml:space="preserve"> –</w:t>
      </w:r>
      <w:r w:rsidRPr="000E7B64">
        <w:rPr>
          <w:rFonts w:ascii="Whitney Book" w:hAnsi="Whitney Book"/>
          <w:color w:val="1E1656"/>
        </w:rPr>
        <w:t xml:space="preserve"> kas on seatud eelnevalt tingimused ametikohale, mis kanalit pidi on töötajaid otsitud ning mis kriteeriumite alusel on töötajaid värvatud?</w:t>
      </w:r>
    </w:p>
    <w:p w14:paraId="37FD868B" w14:textId="4363FA7D" w:rsidR="000E7B64" w:rsidRPr="000E7B64" w:rsidRDefault="000E7B64" w:rsidP="00A53BFD">
      <w:pPr>
        <w:numPr>
          <w:ilvl w:val="0"/>
          <w:numId w:val="9"/>
        </w:numPr>
        <w:spacing w:line="276" w:lineRule="auto"/>
        <w:jc w:val="both"/>
        <w:rPr>
          <w:rFonts w:ascii="Whitney Book" w:hAnsi="Whitney Book"/>
          <w:color w:val="1E1656"/>
        </w:rPr>
      </w:pPr>
      <w:r w:rsidRPr="000E7B64">
        <w:rPr>
          <w:rFonts w:ascii="Whitney Book" w:hAnsi="Whitney Book"/>
          <w:color w:val="1E1656"/>
        </w:rPr>
        <w:t>Kes on tegelikud juhid ettevõttes</w:t>
      </w:r>
      <w:r w:rsidR="009E2DCD">
        <w:rPr>
          <w:rFonts w:ascii="Whitney Book" w:hAnsi="Whitney Book"/>
          <w:color w:val="1E1656"/>
        </w:rPr>
        <w:t>? H</w:t>
      </w:r>
      <w:r w:rsidRPr="000E7B64">
        <w:rPr>
          <w:rFonts w:ascii="Whitney Book" w:hAnsi="Whitney Book"/>
          <w:color w:val="1E1656"/>
        </w:rPr>
        <w:t>innata seda läbi auditite (nö vaikimisi), kuna see on olnud RAB</w:t>
      </w:r>
      <w:r w:rsidR="009E2DCD">
        <w:rPr>
          <w:rFonts w:ascii="Whitney Book" w:hAnsi="Whitney Book"/>
          <w:color w:val="1E1656"/>
        </w:rPr>
        <w:t>il</w:t>
      </w:r>
      <w:r w:rsidRPr="000E7B64">
        <w:rPr>
          <w:rFonts w:ascii="Whitney Book" w:hAnsi="Whitney Book"/>
          <w:color w:val="1E1656"/>
        </w:rPr>
        <w:t xml:space="preserve"> üks olulisemaid kriteeriumeid </w:t>
      </w:r>
      <w:r w:rsidRPr="009E2DCD">
        <w:rPr>
          <w:rFonts w:ascii="Whitney Book" w:hAnsi="Whitney Book"/>
          <w:i/>
          <w:iCs/>
          <w:color w:val="1E1656"/>
        </w:rPr>
        <w:t>on-site</w:t>
      </w:r>
      <w:r w:rsidRPr="000E7B64">
        <w:rPr>
          <w:rFonts w:ascii="Whitney Book" w:hAnsi="Whitney Book"/>
          <w:color w:val="1E1656"/>
        </w:rPr>
        <w:t xml:space="preserve"> kontrollides. Kes võtavad vastu otsuseid? Kas ettevõtte tegevus toimub tegelikult Eestis?</w:t>
      </w:r>
    </w:p>
    <w:p w14:paraId="0D33E76D" w14:textId="77777777" w:rsidR="00BB1D99" w:rsidRDefault="00BB1D99" w:rsidP="000E7B64">
      <w:pPr>
        <w:spacing w:line="276" w:lineRule="auto"/>
        <w:jc w:val="both"/>
        <w:rPr>
          <w:rFonts w:ascii="Whitney Book" w:hAnsi="Whitney Book"/>
          <w:color w:val="1E1656"/>
        </w:rPr>
      </w:pPr>
    </w:p>
    <w:p w14:paraId="141F63D5" w14:textId="43537826" w:rsidR="000E7B64" w:rsidRPr="000E7B64" w:rsidRDefault="000E7B64" w:rsidP="000E7B64">
      <w:pPr>
        <w:spacing w:line="276" w:lineRule="auto"/>
        <w:jc w:val="both"/>
        <w:rPr>
          <w:rFonts w:ascii="Whitney Book" w:hAnsi="Whitney Book"/>
          <w:color w:val="1E1656"/>
        </w:rPr>
      </w:pPr>
      <w:r w:rsidRPr="000E7B64">
        <w:rPr>
          <w:rFonts w:ascii="Whitney Book" w:hAnsi="Whitney Book"/>
          <w:color w:val="1E1656"/>
        </w:rPr>
        <w:t>Spetsiifilisemad küsimused:</w:t>
      </w:r>
    </w:p>
    <w:p w14:paraId="134593FC" w14:textId="31CC795B"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Does </w:t>
      </w:r>
      <w:r w:rsidR="009E2DCD">
        <w:rPr>
          <w:rFonts w:ascii="Whitney Book" w:hAnsi="Whitney Book"/>
          <w:color w:val="1E1656"/>
        </w:rPr>
        <w:t xml:space="preserve">the </w:t>
      </w:r>
      <w:r w:rsidRPr="000E7B64">
        <w:rPr>
          <w:rFonts w:ascii="Whitney Book" w:hAnsi="Whitney Book"/>
          <w:color w:val="1E1656"/>
        </w:rPr>
        <w:t>company ha</w:t>
      </w:r>
      <w:r w:rsidR="009E2DCD">
        <w:rPr>
          <w:rFonts w:ascii="Whitney Book" w:hAnsi="Whitney Book"/>
          <w:color w:val="1E1656"/>
        </w:rPr>
        <w:t>ve</w:t>
      </w:r>
      <w:r w:rsidRPr="000E7B64">
        <w:rPr>
          <w:rFonts w:ascii="Whitney Book" w:hAnsi="Whitney Book"/>
          <w:color w:val="1E1656"/>
        </w:rPr>
        <w:t xml:space="preserve"> cryptocurrency wallets for the purpose of its business?</w:t>
      </w:r>
    </w:p>
    <w:p w14:paraId="6F4AE776" w14:textId="2166044E"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Which services </w:t>
      </w:r>
      <w:r w:rsidR="009E2DCD">
        <w:rPr>
          <w:rFonts w:ascii="Whitney Book" w:hAnsi="Whitney Book"/>
          <w:color w:val="1E1656"/>
        </w:rPr>
        <w:t xml:space="preserve">does the </w:t>
      </w:r>
      <w:r w:rsidRPr="000E7B64">
        <w:rPr>
          <w:rFonts w:ascii="Whitney Book" w:hAnsi="Whitney Book"/>
          <w:color w:val="1E1656"/>
        </w:rPr>
        <w:t xml:space="preserve">company provide? </w:t>
      </w:r>
    </w:p>
    <w:p w14:paraId="279E8D8F" w14:textId="0588C3FA"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Does </w:t>
      </w:r>
      <w:r w:rsidR="009E2DCD">
        <w:rPr>
          <w:rFonts w:ascii="Whitney Book" w:hAnsi="Whitney Book"/>
          <w:color w:val="1E1656"/>
        </w:rPr>
        <w:t xml:space="preserve">the </w:t>
      </w:r>
      <w:r w:rsidRPr="000E7B64">
        <w:rPr>
          <w:rFonts w:ascii="Whitney Book" w:hAnsi="Whitney Book"/>
          <w:color w:val="1E1656"/>
        </w:rPr>
        <w:t xml:space="preserve">company issue, or has previously issued, digital tokens for the purpose of financing </w:t>
      </w:r>
      <w:r w:rsidR="009E2DCD">
        <w:rPr>
          <w:rFonts w:ascii="Whitney Book" w:hAnsi="Whitney Book"/>
          <w:color w:val="1E1656"/>
        </w:rPr>
        <w:t>the</w:t>
      </w:r>
      <w:r w:rsidRPr="000E7B64">
        <w:rPr>
          <w:rFonts w:ascii="Whitney Book" w:hAnsi="Whitney Book"/>
          <w:color w:val="1E1656"/>
        </w:rPr>
        <w:t xml:space="preserve"> company</w:t>
      </w:r>
      <w:r w:rsidR="009E2DCD">
        <w:rPr>
          <w:rFonts w:ascii="Whitney Book" w:hAnsi="Whitney Book"/>
          <w:color w:val="1E1656"/>
        </w:rPr>
        <w:t>’s</w:t>
      </w:r>
      <w:r w:rsidRPr="000E7B64">
        <w:rPr>
          <w:rFonts w:ascii="Whitney Book" w:hAnsi="Whitney Book"/>
          <w:color w:val="1E1656"/>
        </w:rPr>
        <w:t xml:space="preserve"> business or operations?</w:t>
      </w:r>
    </w:p>
    <w:p w14:paraId="08A96BD0" w14:textId="77777777"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Are tokens issued? </w:t>
      </w:r>
    </w:p>
    <w:p w14:paraId="6699BB44" w14:textId="637985F9"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Does </w:t>
      </w:r>
      <w:r w:rsidR="009E2DCD">
        <w:rPr>
          <w:rFonts w:ascii="Whitney Book" w:hAnsi="Whitney Book"/>
          <w:color w:val="1E1656"/>
        </w:rPr>
        <w:t xml:space="preserve">the </w:t>
      </w:r>
      <w:r w:rsidRPr="000E7B64">
        <w:rPr>
          <w:rFonts w:ascii="Whitney Book" w:hAnsi="Whitney Book"/>
          <w:color w:val="1E1656"/>
        </w:rPr>
        <w:t>company ha</w:t>
      </w:r>
      <w:r w:rsidR="009E2DCD">
        <w:rPr>
          <w:rFonts w:ascii="Whitney Book" w:hAnsi="Whitney Book"/>
          <w:color w:val="1E1656"/>
        </w:rPr>
        <w:t>ve</w:t>
      </w:r>
      <w:r w:rsidRPr="000E7B64">
        <w:rPr>
          <w:rFonts w:ascii="Whitney Book" w:hAnsi="Whitney Book"/>
          <w:color w:val="1E1656"/>
        </w:rPr>
        <w:t xml:space="preserve"> authori</w:t>
      </w:r>
      <w:r w:rsidR="009E2DCD">
        <w:rPr>
          <w:rFonts w:ascii="Whitney Book" w:hAnsi="Whitney Book"/>
          <w:color w:val="1E1656"/>
        </w:rPr>
        <w:t>s</w:t>
      </w:r>
      <w:r w:rsidRPr="000E7B64">
        <w:rPr>
          <w:rFonts w:ascii="Whitney Book" w:hAnsi="Whitney Book"/>
          <w:color w:val="1E1656"/>
        </w:rPr>
        <w:t xml:space="preserve">ation from its customers to access their private keys? </w:t>
      </w:r>
    </w:p>
    <w:p w14:paraId="32B1FC17" w14:textId="77777777"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How cryptocurrencies (hot/cold) and security measures are used?</w:t>
      </w:r>
    </w:p>
    <w:p w14:paraId="7120D6C5" w14:textId="56BFB5B1"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Does </w:t>
      </w:r>
      <w:r w:rsidR="009E2DCD">
        <w:rPr>
          <w:rFonts w:ascii="Whitney Book" w:hAnsi="Whitney Book"/>
          <w:color w:val="1E1656"/>
        </w:rPr>
        <w:t xml:space="preserve">the </w:t>
      </w:r>
      <w:r w:rsidRPr="000E7B64">
        <w:rPr>
          <w:rFonts w:ascii="Whitney Book" w:hAnsi="Whitney Book"/>
          <w:color w:val="1E1656"/>
        </w:rPr>
        <w:t xml:space="preserve">company work with crypto foundations, individual miners or mining pools, ICO beneficiaries? </w:t>
      </w:r>
    </w:p>
    <w:p w14:paraId="13DC2A4C" w14:textId="6592DDA1"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Has </w:t>
      </w:r>
      <w:r w:rsidR="009E2DCD">
        <w:rPr>
          <w:rFonts w:ascii="Whitney Book" w:hAnsi="Whitney Book"/>
          <w:color w:val="1E1656"/>
        </w:rPr>
        <w:t xml:space="preserve">the </w:t>
      </w:r>
      <w:r w:rsidRPr="000E7B64">
        <w:rPr>
          <w:rFonts w:ascii="Whitney Book" w:hAnsi="Whitney Book"/>
          <w:color w:val="1E1656"/>
        </w:rPr>
        <w:t xml:space="preserve">company ever received proceeds of a token offering from any company associated or linked with the company or any of </w:t>
      </w:r>
      <w:r w:rsidR="009E2DCD">
        <w:rPr>
          <w:rFonts w:ascii="Whitney Book" w:hAnsi="Whitney Book"/>
          <w:color w:val="1E1656"/>
        </w:rPr>
        <w:t xml:space="preserve">the </w:t>
      </w:r>
      <w:r w:rsidRPr="000E7B64">
        <w:rPr>
          <w:rFonts w:ascii="Whitney Book" w:hAnsi="Whitney Book"/>
          <w:color w:val="1E1656"/>
        </w:rPr>
        <w:t>company’s directors or controllers?</w:t>
      </w:r>
    </w:p>
    <w:p w14:paraId="004F5A4A" w14:textId="666638A9"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Does </w:t>
      </w:r>
      <w:r w:rsidR="009E2DCD">
        <w:rPr>
          <w:rFonts w:ascii="Whitney Book" w:hAnsi="Whitney Book"/>
          <w:color w:val="1E1656"/>
        </w:rPr>
        <w:t xml:space="preserve">the </w:t>
      </w:r>
      <w:r w:rsidRPr="000E7B64">
        <w:rPr>
          <w:rFonts w:ascii="Whitney Book" w:hAnsi="Whitney Book"/>
          <w:color w:val="1E1656"/>
        </w:rPr>
        <w:t>company offer services that are related to the use of blockchain technology, such as tokeni</w:t>
      </w:r>
      <w:r w:rsidR="009E2DCD">
        <w:rPr>
          <w:rFonts w:ascii="Whitney Book" w:hAnsi="Whitney Book"/>
          <w:color w:val="1E1656"/>
        </w:rPr>
        <w:t>s</w:t>
      </w:r>
      <w:r w:rsidRPr="000E7B64">
        <w:rPr>
          <w:rFonts w:ascii="Whitney Book" w:hAnsi="Whitney Book"/>
          <w:color w:val="1E1656"/>
        </w:rPr>
        <w:t>ation projects or cryptocurrency custody?</w:t>
      </w:r>
    </w:p>
    <w:p w14:paraId="7F477097" w14:textId="7163A4D0" w:rsidR="000E7B64" w:rsidRP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t xml:space="preserve">What types of Virtual Assets does the business support or intend to support? How is </w:t>
      </w:r>
      <w:r w:rsidR="009E2DCD">
        <w:rPr>
          <w:rFonts w:ascii="Whitney Book" w:hAnsi="Whitney Book"/>
          <w:color w:val="1E1656"/>
        </w:rPr>
        <w:t xml:space="preserve">listing </w:t>
      </w:r>
      <w:r w:rsidRPr="000E7B64">
        <w:rPr>
          <w:rFonts w:ascii="Whitney Book" w:hAnsi="Whitney Book"/>
          <w:color w:val="1E1656"/>
        </w:rPr>
        <w:t>organi</w:t>
      </w:r>
      <w:r w:rsidR="009E2DCD">
        <w:rPr>
          <w:rFonts w:ascii="Whitney Book" w:hAnsi="Whitney Book"/>
          <w:color w:val="1E1656"/>
        </w:rPr>
        <w:t>s</w:t>
      </w:r>
      <w:r w:rsidRPr="000E7B64">
        <w:rPr>
          <w:rFonts w:ascii="Whitney Book" w:hAnsi="Whitney Book"/>
          <w:color w:val="1E1656"/>
        </w:rPr>
        <w:t>ed (if applicable)?</w:t>
      </w:r>
    </w:p>
    <w:p w14:paraId="72B75B66" w14:textId="16B6B295" w:rsidR="000E7B64" w:rsidRDefault="000E7B64" w:rsidP="00A53BFD">
      <w:pPr>
        <w:numPr>
          <w:ilvl w:val="0"/>
          <w:numId w:val="11"/>
        </w:numPr>
        <w:spacing w:line="276" w:lineRule="auto"/>
        <w:jc w:val="both"/>
        <w:rPr>
          <w:rFonts w:ascii="Whitney Book" w:hAnsi="Whitney Book"/>
          <w:color w:val="1E1656"/>
        </w:rPr>
      </w:pPr>
      <w:r w:rsidRPr="000E7B64">
        <w:rPr>
          <w:rFonts w:ascii="Whitney Book" w:hAnsi="Whitney Book"/>
          <w:color w:val="1E1656"/>
        </w:rPr>
        <w:lastRenderedPageBreak/>
        <w:t xml:space="preserve">Does the business offer products and services that enable or allow for reduced transparency and increased obfuscation of financial flows? </w:t>
      </w:r>
    </w:p>
    <w:p w14:paraId="7F3A3ABB" w14:textId="798DC28E" w:rsidR="000E7B64" w:rsidRDefault="009E2DCD" w:rsidP="004C7578">
      <w:pPr>
        <w:numPr>
          <w:ilvl w:val="0"/>
          <w:numId w:val="11"/>
        </w:numPr>
        <w:spacing w:line="276" w:lineRule="auto"/>
        <w:jc w:val="both"/>
        <w:rPr>
          <w:rFonts w:ascii="Whitney Book" w:hAnsi="Whitney Book"/>
          <w:color w:val="1E1656"/>
        </w:rPr>
      </w:pPr>
      <w:r w:rsidRPr="009E2DCD">
        <w:rPr>
          <w:rFonts w:ascii="Whitney Book" w:hAnsi="Whitney Book"/>
          <w:color w:val="1E1656"/>
        </w:rPr>
        <w:t xml:space="preserve">Does </w:t>
      </w:r>
      <w:r w:rsidR="000E7B64" w:rsidRPr="009E2DCD">
        <w:rPr>
          <w:rFonts w:ascii="Whitney Book" w:hAnsi="Whitney Book"/>
          <w:color w:val="1E1656"/>
        </w:rPr>
        <w:t>the business have the ability to mitigate the risks associated with transactions with heightened levels of anonymity?</w:t>
      </w:r>
    </w:p>
    <w:p w14:paraId="77EC20AD" w14:textId="42BF0D21" w:rsidR="000E7B64" w:rsidRPr="009E2DCD" w:rsidRDefault="009E2DCD" w:rsidP="00334524">
      <w:pPr>
        <w:numPr>
          <w:ilvl w:val="0"/>
          <w:numId w:val="11"/>
        </w:numPr>
        <w:spacing w:line="276" w:lineRule="auto"/>
        <w:jc w:val="both"/>
        <w:rPr>
          <w:rFonts w:ascii="Whitney Book" w:hAnsi="Whitney Book"/>
          <w:color w:val="1E1656"/>
        </w:rPr>
      </w:pPr>
      <w:r w:rsidRPr="009E2DCD">
        <w:rPr>
          <w:rFonts w:ascii="Whitney Book" w:hAnsi="Whitney Book"/>
          <w:color w:val="1E1656"/>
        </w:rPr>
        <w:t xml:space="preserve">How </w:t>
      </w:r>
      <w:r>
        <w:rPr>
          <w:rFonts w:ascii="Whitney Book" w:hAnsi="Whitney Book"/>
          <w:color w:val="1E1656"/>
        </w:rPr>
        <w:t>d</w:t>
      </w:r>
      <w:r w:rsidR="000E7B64" w:rsidRPr="009E2DCD">
        <w:rPr>
          <w:rFonts w:ascii="Whitney Book" w:hAnsi="Whitney Book"/>
          <w:color w:val="1E1656"/>
        </w:rPr>
        <w:t>oes the business evaluate the implementation of travel rule amongst its VASP clients?</w:t>
      </w:r>
    </w:p>
    <w:p w14:paraId="12155D80" w14:textId="2B0399FD" w:rsidR="00DD4240" w:rsidRPr="00212F62" w:rsidRDefault="00347680" w:rsidP="00DD4240">
      <w:pPr>
        <w:pStyle w:val="Heading1"/>
        <w:ind w:left="0"/>
        <w:jc w:val="left"/>
        <w:rPr>
          <w:rFonts w:ascii="Whitney Book" w:hAnsi="Whitney Book"/>
          <w:color w:val="1E1656"/>
        </w:rPr>
      </w:pPr>
      <w:r>
        <w:rPr>
          <w:rFonts w:ascii="Whitney Book" w:hAnsi="Whitney Book"/>
          <w:color w:val="1E1656"/>
        </w:rPr>
        <w:br w:type="page"/>
      </w:r>
    </w:p>
    <w:p w14:paraId="3B208B61" w14:textId="7B630C53" w:rsidR="00212F62" w:rsidRPr="00212F62" w:rsidRDefault="00212F62" w:rsidP="00212F62">
      <w:pPr>
        <w:spacing w:line="276" w:lineRule="auto"/>
        <w:jc w:val="both"/>
        <w:rPr>
          <w:rFonts w:ascii="Whitney Book" w:hAnsi="Whitney Book"/>
          <w:color w:val="1E1656"/>
        </w:rPr>
      </w:pPr>
    </w:p>
    <w:p w14:paraId="53C62CD1" w14:textId="710E42FC" w:rsidR="00DD4240" w:rsidRDefault="00FD2F5C" w:rsidP="00DD4240">
      <w:pPr>
        <w:pStyle w:val="Heading1"/>
        <w:ind w:left="0"/>
        <w:jc w:val="left"/>
        <w:rPr>
          <w:rFonts w:ascii="Whitney Book" w:hAnsi="Whitney Book"/>
          <w:color w:val="1E1656"/>
          <w:sz w:val="32"/>
          <w:szCs w:val="32"/>
        </w:rPr>
      </w:pPr>
      <w:bookmarkStart w:id="9" w:name="_Toc116589306"/>
      <w:r>
        <w:rPr>
          <w:rFonts w:ascii="Whitney Book" w:hAnsi="Whitney Book"/>
          <w:color w:val="1E1656"/>
        </w:rPr>
        <w:t>Lisa 4</w:t>
      </w:r>
      <w:r w:rsidR="00DD4240">
        <w:rPr>
          <w:rFonts w:ascii="Whitney Book" w:hAnsi="Whitney Book"/>
          <w:color w:val="1E1656"/>
        </w:rPr>
        <w:t xml:space="preserve">: </w:t>
      </w:r>
      <w:r w:rsidRPr="00FD2F5C">
        <w:rPr>
          <w:rFonts w:ascii="Whitney Book" w:hAnsi="Whitney Book"/>
          <w:color w:val="1E1656"/>
          <w:sz w:val="32"/>
          <w:szCs w:val="32"/>
        </w:rPr>
        <w:t>Väited</w:t>
      </w:r>
      <w:bookmarkEnd w:id="9"/>
    </w:p>
    <w:p w14:paraId="4B2CB9DA" w14:textId="77777777" w:rsidR="00DD4240" w:rsidRPr="00DD4240" w:rsidRDefault="00DD4240" w:rsidP="00DD4240">
      <w:pPr>
        <w:rPr>
          <w:lang w:eastAsia="et-EE"/>
        </w:rPr>
      </w:pPr>
    </w:p>
    <w:p w14:paraId="191811F0" w14:textId="77777777" w:rsidR="00FD2F5C" w:rsidRPr="00FD2F5C" w:rsidRDefault="00FD2F5C" w:rsidP="00FD2F5C">
      <w:pPr>
        <w:spacing w:line="276" w:lineRule="auto"/>
        <w:jc w:val="both"/>
        <w:rPr>
          <w:rFonts w:ascii="Whitney Book" w:hAnsi="Whitney Book"/>
          <w:color w:val="1E1656"/>
        </w:rPr>
      </w:pPr>
      <w:r w:rsidRPr="00FD2F5C">
        <w:rPr>
          <w:rFonts w:ascii="Whitney Book" w:hAnsi="Whitney Book"/>
          <w:color w:val="1E1656"/>
        </w:rPr>
        <w:t>Väited tehinguklasside ja sündmuste ning seotud avalikustatava informatsiooni kohta auditeeritaval perioodil:</w:t>
      </w:r>
    </w:p>
    <w:p w14:paraId="4B74F170" w14:textId="77777777" w:rsidR="00FD2F5C" w:rsidRPr="00FD2F5C" w:rsidRDefault="00FD2F5C" w:rsidP="00A53BFD">
      <w:pPr>
        <w:numPr>
          <w:ilvl w:val="0"/>
          <w:numId w:val="12"/>
        </w:numPr>
        <w:spacing w:line="276" w:lineRule="auto"/>
        <w:jc w:val="both"/>
        <w:rPr>
          <w:rFonts w:ascii="Whitney Book" w:hAnsi="Whitney Book"/>
          <w:color w:val="1E1656"/>
        </w:rPr>
      </w:pPr>
      <w:r w:rsidRPr="00FD2F5C">
        <w:rPr>
          <w:rFonts w:ascii="Whitney Book" w:hAnsi="Whitney Book"/>
          <w:color w:val="1E1656"/>
        </w:rPr>
        <w:t xml:space="preserve">toimumine – tehingud ja sündmused, mis on kajastatud või avalikustatud, on toimunud ja puudutavad majandusüksust; </w:t>
      </w:r>
    </w:p>
    <w:p w14:paraId="605F39F1" w14:textId="77777777" w:rsidR="00FD2F5C" w:rsidRPr="00FD2F5C" w:rsidRDefault="00FD2F5C" w:rsidP="00A53BFD">
      <w:pPr>
        <w:numPr>
          <w:ilvl w:val="0"/>
          <w:numId w:val="12"/>
        </w:numPr>
        <w:spacing w:line="276" w:lineRule="auto"/>
        <w:jc w:val="both"/>
        <w:rPr>
          <w:rFonts w:ascii="Whitney Book" w:hAnsi="Whitney Book"/>
          <w:color w:val="1E1656"/>
        </w:rPr>
      </w:pPr>
      <w:r w:rsidRPr="00FD2F5C">
        <w:rPr>
          <w:rFonts w:ascii="Whitney Book" w:hAnsi="Whitney Book"/>
          <w:color w:val="1E1656"/>
        </w:rPr>
        <w:t xml:space="preserve">täielikkus – kõik tehingud ja sündmused, mis oleksid pidanud olema kajastatud, on kajastatud, ja kogu seotud avalikustatav informatsioon, mis oleks pidanud finantsaruannetes sisalduma, sisaldub neis; </w:t>
      </w:r>
    </w:p>
    <w:p w14:paraId="403EADBD" w14:textId="77777777" w:rsidR="00FD2F5C" w:rsidRPr="00FD2F5C" w:rsidRDefault="00FD2F5C" w:rsidP="00A53BFD">
      <w:pPr>
        <w:numPr>
          <w:ilvl w:val="0"/>
          <w:numId w:val="12"/>
        </w:numPr>
        <w:spacing w:line="276" w:lineRule="auto"/>
        <w:jc w:val="both"/>
        <w:rPr>
          <w:rFonts w:ascii="Whitney Book" w:hAnsi="Whitney Book"/>
          <w:color w:val="1E1656"/>
        </w:rPr>
      </w:pPr>
      <w:r w:rsidRPr="00FD2F5C">
        <w:rPr>
          <w:rFonts w:ascii="Whitney Book" w:hAnsi="Whitney Book"/>
          <w:color w:val="1E1656"/>
        </w:rPr>
        <w:t xml:space="preserve">täpsus — kajastatud tehingute ja sündmustega seotud summad ja muud andmed on asjakohaselt kajastatud ning seotud avalikustatav infomatsioon on asjakohaselt mõõdetud ja kirjeldatud; </w:t>
      </w:r>
    </w:p>
    <w:p w14:paraId="3F9C07AC" w14:textId="77777777" w:rsidR="00FD2F5C" w:rsidRPr="00FD2F5C" w:rsidRDefault="00FD2F5C" w:rsidP="00A53BFD">
      <w:pPr>
        <w:numPr>
          <w:ilvl w:val="0"/>
          <w:numId w:val="12"/>
        </w:numPr>
        <w:spacing w:line="276" w:lineRule="auto"/>
        <w:jc w:val="both"/>
        <w:rPr>
          <w:rFonts w:ascii="Whitney Book" w:hAnsi="Whitney Book"/>
          <w:color w:val="1E1656"/>
        </w:rPr>
      </w:pPr>
      <w:r w:rsidRPr="00FD2F5C">
        <w:rPr>
          <w:rFonts w:ascii="Whitney Book" w:hAnsi="Whitney Book"/>
          <w:color w:val="1E1656"/>
        </w:rPr>
        <w:t>periodiseerimine – tehingud ja sündmused on kajastatud õiges arvestusperioodis;</w:t>
      </w:r>
    </w:p>
    <w:p w14:paraId="5FDF2D6B" w14:textId="77777777" w:rsidR="00FD2F5C" w:rsidRPr="00FD2F5C" w:rsidRDefault="00FD2F5C" w:rsidP="00A53BFD">
      <w:pPr>
        <w:numPr>
          <w:ilvl w:val="0"/>
          <w:numId w:val="12"/>
        </w:numPr>
        <w:spacing w:line="276" w:lineRule="auto"/>
        <w:jc w:val="both"/>
        <w:rPr>
          <w:rFonts w:ascii="Whitney Book" w:hAnsi="Whitney Book"/>
          <w:color w:val="1E1656"/>
        </w:rPr>
      </w:pPr>
      <w:r w:rsidRPr="00FD2F5C">
        <w:rPr>
          <w:rFonts w:ascii="Whitney Book" w:hAnsi="Whitney Book"/>
          <w:color w:val="1E1656"/>
        </w:rPr>
        <w:t xml:space="preserve">klassifitseerimine – tehingud ja sündmused on kajastatud nõuetekohastel kontodel; </w:t>
      </w:r>
    </w:p>
    <w:p w14:paraId="0FDE5D35" w14:textId="13F56476" w:rsidR="00FD2F5C" w:rsidRDefault="00FD2F5C" w:rsidP="00A53BFD">
      <w:pPr>
        <w:numPr>
          <w:ilvl w:val="0"/>
          <w:numId w:val="12"/>
        </w:numPr>
        <w:spacing w:line="276" w:lineRule="auto"/>
        <w:jc w:val="both"/>
        <w:rPr>
          <w:rFonts w:ascii="Whitney Book" w:hAnsi="Whitney Book"/>
          <w:color w:val="1E1656"/>
        </w:rPr>
      </w:pPr>
      <w:r w:rsidRPr="00FD2F5C">
        <w:rPr>
          <w:rFonts w:ascii="Whitney Book" w:hAnsi="Whitney Book"/>
          <w:color w:val="1E1656"/>
        </w:rPr>
        <w:t xml:space="preserve">esitusviis – tehingud ja sündmused on asjakohaselt koondatud või jagatud ja selgelt kirjeldatud ning nendega seotud avalikustatav informatsioon on asjakohane ja arusaadav, arvestades rakendatava finantsaruandluse raamistiku nõudeid; </w:t>
      </w:r>
    </w:p>
    <w:p w14:paraId="481BCF38" w14:textId="77777777" w:rsidR="00FD2F5C" w:rsidRDefault="00FD2F5C" w:rsidP="00FD2F5C">
      <w:pPr>
        <w:spacing w:line="276" w:lineRule="auto"/>
        <w:ind w:left="1080"/>
        <w:jc w:val="both"/>
        <w:rPr>
          <w:rFonts w:ascii="Whitney Book" w:hAnsi="Whitney Book"/>
          <w:color w:val="1E1656"/>
        </w:rPr>
      </w:pPr>
    </w:p>
    <w:p w14:paraId="6F655792" w14:textId="77777777" w:rsidR="00FD2F5C" w:rsidRPr="00FD2F5C" w:rsidRDefault="00FD2F5C" w:rsidP="00FD2F5C">
      <w:pPr>
        <w:spacing w:line="276" w:lineRule="auto"/>
        <w:jc w:val="both"/>
        <w:rPr>
          <w:rFonts w:ascii="Whitney Book" w:hAnsi="Whitney Book"/>
          <w:color w:val="1E1656"/>
        </w:rPr>
      </w:pPr>
      <w:r w:rsidRPr="00FD2F5C">
        <w:rPr>
          <w:rFonts w:ascii="Whitney Book" w:hAnsi="Whitney Book"/>
          <w:color w:val="1E1656"/>
        </w:rPr>
        <w:t>Väited kontosaldode kohta ning seotud avalikustatava informatsiooni kohta perioodi lõpul:</w:t>
      </w:r>
    </w:p>
    <w:p w14:paraId="1DDD6F48" w14:textId="77777777" w:rsidR="00FD2F5C" w:rsidRPr="00FD2F5C" w:rsidRDefault="00FD2F5C" w:rsidP="00A53BFD">
      <w:pPr>
        <w:numPr>
          <w:ilvl w:val="0"/>
          <w:numId w:val="13"/>
        </w:numPr>
        <w:spacing w:line="276" w:lineRule="auto"/>
        <w:jc w:val="both"/>
        <w:rPr>
          <w:rFonts w:ascii="Whitney Book" w:hAnsi="Whitney Book"/>
          <w:color w:val="1E1656"/>
        </w:rPr>
      </w:pPr>
      <w:r w:rsidRPr="00FD2F5C">
        <w:rPr>
          <w:rFonts w:ascii="Whitney Book" w:hAnsi="Whitney Book"/>
          <w:color w:val="1E1656"/>
        </w:rPr>
        <w:t xml:space="preserve">olemasolu – varad, kohustised ja huvid omakapitalis on olemas; </w:t>
      </w:r>
    </w:p>
    <w:p w14:paraId="5302DEB8" w14:textId="77777777" w:rsidR="00FD2F5C" w:rsidRPr="00FD2F5C" w:rsidRDefault="00FD2F5C" w:rsidP="00A53BFD">
      <w:pPr>
        <w:numPr>
          <w:ilvl w:val="0"/>
          <w:numId w:val="13"/>
        </w:numPr>
        <w:spacing w:line="276" w:lineRule="auto"/>
        <w:jc w:val="both"/>
        <w:rPr>
          <w:rFonts w:ascii="Whitney Book" w:hAnsi="Whitney Book"/>
          <w:color w:val="1E1656"/>
        </w:rPr>
      </w:pPr>
      <w:r w:rsidRPr="00FD2F5C">
        <w:rPr>
          <w:rFonts w:ascii="Whitney Book" w:hAnsi="Whitney Book"/>
          <w:color w:val="1E1656"/>
        </w:rPr>
        <w:t xml:space="preserve">õigused ja kohustused – majandusüksus on varade omanik või kontrollib õigusi varadele, ja kohustised on majandusüksuse kohustused; </w:t>
      </w:r>
    </w:p>
    <w:p w14:paraId="30271036" w14:textId="77777777" w:rsidR="00FD2F5C" w:rsidRPr="00FD2F5C" w:rsidRDefault="00FD2F5C" w:rsidP="00A53BFD">
      <w:pPr>
        <w:numPr>
          <w:ilvl w:val="0"/>
          <w:numId w:val="13"/>
        </w:numPr>
        <w:spacing w:line="276" w:lineRule="auto"/>
        <w:jc w:val="both"/>
        <w:rPr>
          <w:rFonts w:ascii="Whitney Book" w:hAnsi="Whitney Book"/>
          <w:color w:val="1E1656"/>
        </w:rPr>
      </w:pPr>
      <w:r w:rsidRPr="00FD2F5C">
        <w:rPr>
          <w:rFonts w:ascii="Whitney Book" w:hAnsi="Whitney Book"/>
          <w:color w:val="1E1656"/>
        </w:rPr>
        <w:t xml:space="preserve">täielikkus – kõik varad, kohustised ja huvid omakapitalis, mis oleksid pidanud olema kajastatud, on kajastatud ja kogu seotud avalikustatav informatsioon, mis oleks pidanud finantsaruannetes sisalduma, sisaldub neis; </w:t>
      </w:r>
    </w:p>
    <w:p w14:paraId="65A5B983" w14:textId="77777777" w:rsidR="00FD2F5C" w:rsidRPr="00FD2F5C" w:rsidRDefault="00FD2F5C" w:rsidP="00A53BFD">
      <w:pPr>
        <w:numPr>
          <w:ilvl w:val="0"/>
          <w:numId w:val="13"/>
        </w:numPr>
        <w:spacing w:line="276" w:lineRule="auto"/>
        <w:jc w:val="both"/>
        <w:rPr>
          <w:rFonts w:ascii="Whitney Book" w:hAnsi="Whitney Book"/>
          <w:color w:val="1E1656"/>
        </w:rPr>
      </w:pPr>
      <w:r w:rsidRPr="00FD2F5C">
        <w:rPr>
          <w:rFonts w:ascii="Whitney Book" w:hAnsi="Whitney Book"/>
          <w:color w:val="1E1656"/>
        </w:rPr>
        <w:t>täpsus, väärtuse hindamine ja jaotus – varad, kohustised ja huvid omakapitalis sisalduvad finantsaruannetes asjakohastes summades ning seotud avalikustatav informatsioon on asjakohaselt mõõdetud ja kirjeldatud;</w:t>
      </w:r>
    </w:p>
    <w:p w14:paraId="21CAC4E3" w14:textId="77777777" w:rsidR="00FD2F5C" w:rsidRPr="00FD2F5C" w:rsidRDefault="00FD2F5C" w:rsidP="00A53BFD">
      <w:pPr>
        <w:numPr>
          <w:ilvl w:val="0"/>
          <w:numId w:val="13"/>
        </w:numPr>
        <w:spacing w:line="276" w:lineRule="auto"/>
        <w:jc w:val="both"/>
        <w:rPr>
          <w:rFonts w:ascii="Whitney Book" w:hAnsi="Whitney Book"/>
          <w:color w:val="1E1656"/>
        </w:rPr>
      </w:pPr>
      <w:r w:rsidRPr="00FD2F5C">
        <w:rPr>
          <w:rFonts w:ascii="Whitney Book" w:hAnsi="Whitney Book"/>
          <w:color w:val="1E1656"/>
        </w:rPr>
        <w:t>klassifikatsioon – varad, kohustised ja huvid omakapitalis on kajastatud nõuetekohastel kontodel;</w:t>
      </w:r>
    </w:p>
    <w:p w14:paraId="7AEFFA53" w14:textId="77777777" w:rsidR="00FD2F5C" w:rsidRPr="00FD2F5C" w:rsidRDefault="00FD2F5C" w:rsidP="008776C9">
      <w:pPr>
        <w:numPr>
          <w:ilvl w:val="0"/>
          <w:numId w:val="13"/>
        </w:numPr>
        <w:spacing w:line="276" w:lineRule="auto"/>
        <w:jc w:val="both"/>
        <w:rPr>
          <w:rFonts w:ascii="Whitney Book" w:hAnsi="Whitney Book"/>
          <w:color w:val="1E1656"/>
        </w:rPr>
      </w:pPr>
      <w:r w:rsidRPr="00383EDC">
        <w:rPr>
          <w:rFonts w:ascii="Whitney Book" w:hAnsi="Whitney Book"/>
          <w:color w:val="1E1656"/>
        </w:rPr>
        <w:t>esitusviis – varad, kohustised ja huvid omakapitalis on asjakohaselt koondatud või jagatud ja selgelt kirjeldatud ning nendega seotud avalikustatav informatsioon on asjakohane ja arusaadav</w:t>
      </w:r>
    </w:p>
    <w:sectPr w:rsidR="00FD2F5C" w:rsidRPr="00FD2F5C" w:rsidSect="009774C3">
      <w:headerReference w:type="default" r:id="rId9"/>
      <w:footerReference w:type="default" r:id="rId10"/>
      <w:headerReference w:type="first" r:id="rId11"/>
      <w:pgSz w:w="11907" w:h="16839" w:code="9"/>
      <w:pgMar w:top="1417" w:right="1275" w:bottom="1417" w:left="1417"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FD3A" w14:textId="77777777" w:rsidR="007412DE" w:rsidRDefault="007412DE">
      <w:r>
        <w:separator/>
      </w:r>
    </w:p>
  </w:endnote>
  <w:endnote w:type="continuationSeparator" w:id="0">
    <w:p w14:paraId="6A35DD62" w14:textId="77777777" w:rsidR="007412DE" w:rsidRDefault="007412DE">
      <w:r>
        <w:continuationSeparator/>
      </w:r>
    </w:p>
  </w:endnote>
  <w:endnote w:type="continuationNotice" w:id="1">
    <w:p w14:paraId="172CDC1D" w14:textId="77777777" w:rsidR="007412DE" w:rsidRDefault="00741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Whitney Book">
    <w:panose1 w:val="00000000000000000000"/>
    <w:charset w:val="00"/>
    <w:family w:val="modern"/>
    <w:notTrueType/>
    <w:pitch w:val="variable"/>
    <w:sig w:usb0="A00000FF" w:usb1="40000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91CC" w14:textId="77777777" w:rsidR="0016098F" w:rsidRPr="00DE3C00" w:rsidRDefault="0016098F">
    <w:pPr>
      <w:pStyle w:val="Footer"/>
      <w:jc w:val="center"/>
      <w:rPr>
        <w:rFonts w:ascii="Whitney Book" w:hAnsi="Whitney Book"/>
        <w:color w:val="1E1656"/>
        <w:sz w:val="20"/>
        <w:szCs w:val="20"/>
      </w:rPr>
    </w:pPr>
    <w:r w:rsidRPr="00DE3C00">
      <w:rPr>
        <w:rFonts w:ascii="Whitney Book" w:hAnsi="Whitney Book"/>
        <w:bCs/>
        <w:color w:val="1E1656"/>
        <w:sz w:val="20"/>
        <w:szCs w:val="20"/>
      </w:rPr>
      <w:fldChar w:fldCharType="begin"/>
    </w:r>
    <w:r w:rsidRPr="00DE3C00">
      <w:rPr>
        <w:rFonts w:ascii="Whitney Book" w:hAnsi="Whitney Book"/>
        <w:bCs/>
        <w:color w:val="1E1656"/>
        <w:sz w:val="20"/>
        <w:szCs w:val="20"/>
      </w:rPr>
      <w:instrText xml:space="preserve"> PAGE </w:instrText>
    </w:r>
    <w:r w:rsidRPr="00DE3C00">
      <w:rPr>
        <w:rFonts w:ascii="Whitney Book" w:hAnsi="Whitney Book"/>
        <w:bCs/>
        <w:color w:val="1E1656"/>
        <w:sz w:val="20"/>
        <w:szCs w:val="20"/>
      </w:rPr>
      <w:fldChar w:fldCharType="separate"/>
    </w:r>
    <w:r w:rsidR="00174432">
      <w:rPr>
        <w:rFonts w:ascii="Whitney Book" w:hAnsi="Whitney Book"/>
        <w:bCs/>
        <w:noProof/>
        <w:color w:val="1E1656"/>
        <w:sz w:val="20"/>
        <w:szCs w:val="20"/>
      </w:rPr>
      <w:t>7</w:t>
    </w:r>
    <w:r w:rsidRPr="00DE3C00">
      <w:rPr>
        <w:rFonts w:ascii="Whitney Book" w:hAnsi="Whitney Book"/>
        <w:bCs/>
        <w:color w:val="1E1656"/>
        <w:sz w:val="20"/>
        <w:szCs w:val="20"/>
      </w:rPr>
      <w:fldChar w:fldCharType="end"/>
    </w:r>
    <w:r w:rsidRPr="00DE3C00">
      <w:rPr>
        <w:rFonts w:ascii="Whitney Book" w:hAnsi="Whitney Book"/>
        <w:bCs/>
        <w:color w:val="1E1656"/>
        <w:sz w:val="20"/>
        <w:szCs w:val="20"/>
      </w:rPr>
      <w:t>/</w:t>
    </w:r>
    <w:r w:rsidRPr="00DE3C00">
      <w:rPr>
        <w:rFonts w:ascii="Whitney Book" w:hAnsi="Whitney Book"/>
        <w:bCs/>
        <w:color w:val="1E1656"/>
        <w:sz w:val="20"/>
        <w:szCs w:val="20"/>
      </w:rPr>
      <w:fldChar w:fldCharType="begin"/>
    </w:r>
    <w:r w:rsidRPr="00DE3C00">
      <w:rPr>
        <w:rFonts w:ascii="Whitney Book" w:hAnsi="Whitney Book"/>
        <w:bCs/>
        <w:color w:val="1E1656"/>
        <w:sz w:val="20"/>
        <w:szCs w:val="20"/>
      </w:rPr>
      <w:instrText xml:space="preserve"> NUMPAGES  </w:instrText>
    </w:r>
    <w:r w:rsidRPr="00DE3C00">
      <w:rPr>
        <w:rFonts w:ascii="Whitney Book" w:hAnsi="Whitney Book"/>
        <w:bCs/>
        <w:color w:val="1E1656"/>
        <w:sz w:val="20"/>
        <w:szCs w:val="20"/>
      </w:rPr>
      <w:fldChar w:fldCharType="separate"/>
    </w:r>
    <w:r w:rsidR="00174432">
      <w:rPr>
        <w:rFonts w:ascii="Whitney Book" w:hAnsi="Whitney Book"/>
        <w:bCs/>
        <w:noProof/>
        <w:color w:val="1E1656"/>
        <w:sz w:val="20"/>
        <w:szCs w:val="20"/>
      </w:rPr>
      <w:t>7</w:t>
    </w:r>
    <w:r w:rsidRPr="00DE3C00">
      <w:rPr>
        <w:rFonts w:ascii="Whitney Book" w:hAnsi="Whitney Book"/>
        <w:bCs/>
        <w:color w:val="1E1656"/>
        <w:sz w:val="20"/>
        <w:szCs w:val="20"/>
      </w:rPr>
      <w:fldChar w:fldCharType="end"/>
    </w:r>
  </w:p>
  <w:p w14:paraId="06383341" w14:textId="77777777" w:rsidR="0016098F" w:rsidRDefault="0016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44B8" w14:textId="77777777" w:rsidR="007412DE" w:rsidRDefault="007412DE">
      <w:r>
        <w:separator/>
      </w:r>
    </w:p>
  </w:footnote>
  <w:footnote w:type="continuationSeparator" w:id="0">
    <w:p w14:paraId="2D5768FA" w14:textId="77777777" w:rsidR="007412DE" w:rsidRDefault="007412DE">
      <w:r>
        <w:continuationSeparator/>
      </w:r>
    </w:p>
  </w:footnote>
  <w:footnote w:type="continuationNotice" w:id="1">
    <w:p w14:paraId="2AF59CC1" w14:textId="77777777" w:rsidR="007412DE" w:rsidRDefault="007412DE"/>
  </w:footnote>
  <w:footnote w:id="2">
    <w:p w14:paraId="5EB49E80" w14:textId="77777777" w:rsidR="000E7B64" w:rsidRPr="006E4273" w:rsidRDefault="000E7B64" w:rsidP="000E7B64">
      <w:pPr>
        <w:pStyle w:val="FootnoteText"/>
        <w:rPr>
          <w:rFonts w:ascii="Whitney Book" w:hAnsi="Whitney Book"/>
          <w:color w:val="002060"/>
        </w:rPr>
      </w:pPr>
      <w:r w:rsidRPr="006E4273">
        <w:rPr>
          <w:rStyle w:val="FootnoteReference"/>
          <w:rFonts w:ascii="Whitney Book" w:hAnsi="Whitney Book"/>
          <w:color w:val="002060"/>
        </w:rPr>
        <w:footnoteRef/>
      </w:r>
      <w:r w:rsidRPr="006E4273">
        <w:rPr>
          <w:rFonts w:ascii="Whitney Book" w:hAnsi="Whitney Book"/>
          <w:color w:val="002060"/>
        </w:rPr>
        <w:t xml:space="preserve"> </w:t>
      </w:r>
      <w:r>
        <w:rPr>
          <w:rFonts w:ascii="Whitney Book" w:hAnsi="Whitney Book"/>
          <w:color w:val="002060"/>
          <w:highlight w:val="lightGray"/>
        </w:rPr>
        <w:t>Siseaudiitori töö kasutamist reguleerib rahvusvaheline auditeerimise standard ISA (EE) 610. Käesolevas dokumendis viitame siseaudiitorite tööle, et kirjeldada nende võimalikke tegevusi VASPide kontekstis ja viidata suhtluse tähtsusele teiste ekspertide töö ulatuse määramisel</w:t>
      </w:r>
    </w:p>
  </w:footnote>
  <w:footnote w:id="3">
    <w:p w14:paraId="67F86CA9" w14:textId="77777777" w:rsidR="000E7B64" w:rsidRPr="006E4273" w:rsidRDefault="000E7B64" w:rsidP="000E7B64">
      <w:pPr>
        <w:pStyle w:val="FootnoteText"/>
        <w:rPr>
          <w:rFonts w:ascii="Whitney Book" w:hAnsi="Whitney Book"/>
          <w:color w:val="002060"/>
        </w:rPr>
      </w:pPr>
      <w:r w:rsidRPr="006E4273">
        <w:rPr>
          <w:rStyle w:val="FootnoteReference"/>
          <w:rFonts w:ascii="Whitney Book" w:hAnsi="Whitney Book"/>
          <w:color w:val="002060"/>
        </w:rPr>
        <w:footnoteRef/>
      </w:r>
      <w:r w:rsidRPr="006E4273">
        <w:rPr>
          <w:rFonts w:ascii="Whitney Book" w:hAnsi="Whitney Book"/>
          <w:color w:val="002060"/>
        </w:rPr>
        <w:t xml:space="preserve"> Määratletud RahaPTS § 70 lg 3 – lg 4</w:t>
      </w:r>
    </w:p>
  </w:footnote>
  <w:footnote w:id="4">
    <w:p w14:paraId="406D7F0A" w14:textId="77777777" w:rsidR="000E7B64" w:rsidRPr="006E4273" w:rsidRDefault="000E7B64" w:rsidP="000E7B64">
      <w:pPr>
        <w:pStyle w:val="FootnoteText"/>
        <w:rPr>
          <w:rFonts w:ascii="Whitney Book" w:hAnsi="Whitney Book"/>
          <w:color w:val="002060"/>
        </w:rPr>
      </w:pPr>
      <w:r w:rsidRPr="006E4273">
        <w:rPr>
          <w:rStyle w:val="FootnoteReference"/>
          <w:rFonts w:ascii="Whitney Book" w:hAnsi="Whitney Book"/>
          <w:color w:val="002060"/>
        </w:rPr>
        <w:footnoteRef/>
      </w:r>
      <w:r w:rsidRPr="006E4273">
        <w:rPr>
          <w:rFonts w:ascii="Whitney Book" w:hAnsi="Whitney Book"/>
          <w:color w:val="002060"/>
        </w:rPr>
        <w:t xml:space="preserve"> ISA (EE) 620 Audiitori eksperdi töö kasutamine</w:t>
      </w:r>
    </w:p>
  </w:footnote>
  <w:footnote w:id="5">
    <w:p w14:paraId="43AF6ED6" w14:textId="77777777" w:rsidR="000E7B64" w:rsidRPr="008B0461" w:rsidRDefault="000E7B64" w:rsidP="000E7B64">
      <w:pPr>
        <w:pStyle w:val="FootnoteText"/>
      </w:pPr>
      <w:r w:rsidRPr="006E4273">
        <w:rPr>
          <w:rStyle w:val="FootnoteReference"/>
          <w:rFonts w:ascii="Whitney Book" w:hAnsi="Whitney Book"/>
          <w:color w:val="002060"/>
        </w:rPr>
        <w:footnoteRef/>
      </w:r>
      <w:r w:rsidRPr="006E4273">
        <w:rPr>
          <w:rFonts w:ascii="Whitney Book" w:hAnsi="Whitney Book"/>
          <w:color w:val="002060"/>
        </w:rPr>
        <w:t xml:space="preserve"> ISA (EE) 620 lõik 9</w:t>
      </w:r>
    </w:p>
  </w:footnote>
  <w:footnote w:id="6">
    <w:p w14:paraId="3C3BD72B" w14:textId="12D7AAA2" w:rsidR="000E7B64" w:rsidRPr="00293A2B" w:rsidRDefault="000E7B64" w:rsidP="000E7B64">
      <w:pPr>
        <w:pStyle w:val="FootnoteText"/>
        <w:rPr>
          <w:rFonts w:ascii="Whitney Book" w:hAnsi="Whitney Book"/>
          <w:color w:val="002060"/>
        </w:rPr>
      </w:pPr>
      <w:r w:rsidRPr="00293A2B">
        <w:rPr>
          <w:rStyle w:val="FootnoteReference"/>
          <w:rFonts w:ascii="Whitney Book" w:hAnsi="Whitney Book"/>
          <w:color w:val="002060"/>
        </w:rPr>
        <w:footnoteRef/>
      </w:r>
      <w:r w:rsidRPr="00293A2B">
        <w:rPr>
          <w:rFonts w:ascii="Whitney Book" w:hAnsi="Whitney Book"/>
          <w:color w:val="002060"/>
        </w:rPr>
        <w:t xml:space="preserve"> Kuigi ISA standardid ega RahaPTS seda otseselt ei nõua, leiame, et selline eelnev kokkulepe võib olla </w:t>
      </w:r>
      <w:r w:rsidR="008F00A0">
        <w:rPr>
          <w:rFonts w:ascii="Whitney Book" w:hAnsi="Whitney Book"/>
          <w:color w:val="002060"/>
        </w:rPr>
        <w:t>otstarbekas</w:t>
      </w:r>
    </w:p>
  </w:footnote>
  <w:footnote w:id="7">
    <w:p w14:paraId="2F6AD095" w14:textId="2FD09E80" w:rsidR="00902B88" w:rsidRPr="00902B88" w:rsidRDefault="00902B88" w:rsidP="00902B88">
      <w:pPr>
        <w:pStyle w:val="FootnoteText"/>
        <w:rPr>
          <w:rFonts w:ascii="Whitney Book" w:hAnsi="Whitney Book"/>
          <w:color w:val="002060"/>
        </w:rPr>
      </w:pPr>
      <w:r w:rsidRPr="00902B88">
        <w:rPr>
          <w:rFonts w:ascii="Whitney Book" w:hAnsi="Whitney Book"/>
          <w:color w:val="002060"/>
          <w:vertAlign w:val="superscript"/>
        </w:rPr>
        <w:footnoteRef/>
      </w:r>
      <w:r w:rsidRPr="00902B88">
        <w:rPr>
          <w:rFonts w:ascii="Whitney Book" w:hAnsi="Whitney Book"/>
          <w:color w:val="002060"/>
          <w:vertAlign w:val="superscript"/>
        </w:rPr>
        <w:t xml:space="preserve"> </w:t>
      </w:r>
      <w:r w:rsidRPr="00902B88">
        <w:rPr>
          <w:rFonts w:ascii="Whitney Book" w:hAnsi="Whitney Book"/>
          <w:color w:val="002060"/>
        </w:rPr>
        <w:t xml:space="preserve">Vaata ka näidiseid </w:t>
      </w:r>
      <w:hyperlink r:id="rId1" w:history="1">
        <w:r w:rsidRPr="00902B88">
          <w:rPr>
            <w:rFonts w:ascii="Whitney Book" w:hAnsi="Whitney Book"/>
            <w:color w:val="002060"/>
            <w:u w:val="single"/>
          </w:rPr>
          <w:t>https://www.audiitorkogu.ee/est/metodoloogiakomisjoni-naidispohjad</w:t>
        </w:r>
      </w:hyperlink>
    </w:p>
    <w:p w14:paraId="4EDC2A9C" w14:textId="77777777" w:rsidR="00902B88" w:rsidRDefault="00902B88">
      <w:pPr>
        <w:pStyle w:val="FootnoteText"/>
      </w:pPr>
    </w:p>
  </w:footnote>
  <w:footnote w:id="8">
    <w:p w14:paraId="4BFC8040" w14:textId="15401A71" w:rsidR="00824403" w:rsidRPr="00824403" w:rsidRDefault="00824403" w:rsidP="00824403">
      <w:pPr>
        <w:spacing w:line="360" w:lineRule="auto"/>
        <w:jc w:val="both"/>
        <w:rPr>
          <w:rFonts w:ascii="Whitney Book" w:hAnsi="Whitney Book"/>
          <w:color w:val="1E1656"/>
        </w:rPr>
      </w:pPr>
      <w:r>
        <w:rPr>
          <w:rStyle w:val="FootnoteReference"/>
        </w:rPr>
        <w:footnoteRef/>
      </w:r>
      <w:r>
        <w:t xml:space="preserve"> </w:t>
      </w:r>
      <w:hyperlink r:id="rId2" w:history="1">
        <w:r w:rsidRPr="002A2065">
          <w:rPr>
            <w:rStyle w:val="Hyperlink"/>
            <w:rFonts w:ascii="Whitney Book" w:hAnsi="Whitney Book"/>
            <w:sz w:val="20"/>
            <w:szCs w:val="20"/>
          </w:rPr>
          <w:t>https://store.isaca.org/s/store#/store/browse/detail/a2S4w000004KtQ8EAK</w:t>
        </w:r>
      </w:hyperlink>
    </w:p>
  </w:footnote>
  <w:footnote w:id="9">
    <w:p w14:paraId="2D532D10" w14:textId="5A593A2D" w:rsidR="000E7B64" w:rsidRPr="00F44062" w:rsidRDefault="000E7B64" w:rsidP="0089220D">
      <w:pPr>
        <w:pStyle w:val="FootnoteText"/>
        <w:ind w:left="0"/>
      </w:pPr>
      <w:r w:rsidRPr="00590622">
        <w:rPr>
          <w:rStyle w:val="FootnoteReference"/>
          <w:rFonts w:ascii="Whitney Book" w:hAnsi="Whitney Book"/>
          <w:color w:val="002060"/>
        </w:rPr>
        <w:footnoteRef/>
      </w:r>
      <w:r w:rsidRPr="00590622">
        <w:rPr>
          <w:rFonts w:ascii="Whitney Book" w:hAnsi="Whitney Book"/>
          <w:color w:val="002060"/>
        </w:rPr>
        <w:t xml:space="preserve"> Esitada informatsioon, mille alusel </w:t>
      </w:r>
      <w:r w:rsidR="007606ED" w:rsidRPr="00590622">
        <w:rPr>
          <w:rFonts w:ascii="Whitney Book" w:hAnsi="Whitney Book"/>
          <w:color w:val="002060"/>
        </w:rPr>
        <w:t>audiitor</w:t>
      </w:r>
      <w:r w:rsidRPr="00590622">
        <w:rPr>
          <w:rFonts w:ascii="Whitney Book" w:hAnsi="Whitney Book"/>
          <w:color w:val="002060"/>
        </w:rPr>
        <w:t xml:space="preserve"> saaks kompetentsust, võimekust ja objektiivsust hinnata</w:t>
      </w:r>
    </w:p>
  </w:footnote>
  <w:footnote w:id="10">
    <w:p w14:paraId="6AF47F53" w14:textId="77777777" w:rsidR="000E7B64" w:rsidRPr="00F57A67" w:rsidRDefault="000E7B64" w:rsidP="000E7B64">
      <w:pPr>
        <w:pStyle w:val="FootnoteText"/>
        <w:rPr>
          <w:rFonts w:ascii="Whitney Book" w:hAnsi="Whitney Book"/>
          <w:color w:val="002060"/>
        </w:rPr>
      </w:pPr>
      <w:r w:rsidRPr="00F57A67">
        <w:rPr>
          <w:rStyle w:val="FootnoteReference"/>
          <w:rFonts w:ascii="Whitney Book" w:hAnsi="Whitney Book"/>
          <w:color w:val="002060"/>
        </w:rPr>
        <w:footnoteRef/>
      </w:r>
      <w:r w:rsidRPr="00F57A67">
        <w:rPr>
          <w:rFonts w:ascii="Whitney Book" w:hAnsi="Whitney Book"/>
          <w:color w:val="002060"/>
        </w:rPr>
        <w:t xml:space="preserve"> Täpsemad nõuded sätestab rahvusvaheline auditterimise standard ISA (EE) 402 Teenust osutavat organisatsiooni kasutava majandusüksuse auditi puhularvessevõetavad asjaolud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8AB8" w14:textId="7F9A4BCB" w:rsidR="0016098F" w:rsidRDefault="00000000">
    <w:pPr>
      <w:pStyle w:val="Header"/>
    </w:pPr>
    <w:r>
      <w:rPr>
        <w:noProof/>
      </w:rPr>
      <w:pict w14:anchorId="4811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margin-left:424.65pt;margin-top:-34.3pt;width:26.7pt;height:25.2pt;z-index:1;visibility:visible;mso-position-horizontal-relative:margin;mso-position-vertical-relative:margin">
          <v:imagedata r:id="rId1" o:title="" croptop="1f" cropbottom="-8857f" cropright="52393f"/>
          <w10:wrap type="square" anchorx="margin" anchory="margin"/>
        </v:shape>
      </w:pict>
    </w:r>
    <w:r w:rsidR="0016098F">
      <w:tab/>
    </w:r>
    <w:r w:rsidR="0016098F">
      <w:tab/>
    </w:r>
    <w:r w:rsidR="0016098F">
      <w:tab/>
    </w:r>
    <w:r w:rsidR="00201D0D">
      <w:t xml:space="preserve">  </w:t>
    </w:r>
  </w:p>
  <w:p w14:paraId="46BF7F3F" w14:textId="50CFB482" w:rsidR="0016098F" w:rsidRPr="00F4301A" w:rsidRDefault="00201D0D">
    <w:pPr>
      <w:pStyle w:val="Header"/>
      <w:rPr>
        <w:rFonts w:ascii="Whitney Book" w:hAnsi="Whitney Book"/>
        <w:i/>
        <w:color w:val="1E1656"/>
        <w:sz w:val="18"/>
        <w:szCs w:val="18"/>
      </w:rPr>
    </w:pPr>
    <w:r>
      <w:t xml:space="preserve">  </w:t>
    </w:r>
    <w:r w:rsidR="00603E6F">
      <w:t xml:space="preserve"> </w:t>
    </w:r>
    <w:r w:rsidR="0016098F" w:rsidRPr="00F4301A">
      <w:rPr>
        <w:rFonts w:ascii="Whitney Book" w:hAnsi="Whitney Book"/>
        <w:i/>
        <w:color w:val="1E1656"/>
        <w:sz w:val="18"/>
        <w:szCs w:val="18"/>
      </w:rPr>
      <w:tab/>
    </w:r>
    <w:r>
      <w:rPr>
        <w:rFonts w:ascii="Whitney Book" w:hAnsi="Whitney Book"/>
        <w:i/>
        <w:color w:val="1E1656"/>
        <w:sz w:val="18"/>
        <w:szCs w:val="18"/>
      </w:rPr>
      <w:t xml:space="preserve"> </w:t>
    </w:r>
    <w:r w:rsidR="00603E6F">
      <w:rPr>
        <w:rFonts w:ascii="Whitney Book" w:hAnsi="Whitney Book"/>
        <w:i/>
        <w:color w:val="1E1656"/>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97A08" w14:textId="77777777" w:rsidR="0016098F" w:rsidRDefault="0016098F" w:rsidP="004A274B">
    <w:pPr>
      <w:ind w:left="5670"/>
      <w:rPr>
        <w:rFonts w:ascii="Whitney Book" w:hAnsi="Whitney Book"/>
        <w:color w:val="1E1656"/>
        <w:sz w:val="18"/>
        <w:szCs w:val="18"/>
      </w:rPr>
    </w:pPr>
  </w:p>
  <w:p w14:paraId="1F3B5B4D" w14:textId="77777777" w:rsidR="0016098F" w:rsidRDefault="0016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EEC"/>
    <w:multiLevelType w:val="hybridMultilevel"/>
    <w:tmpl w:val="21A87724"/>
    <w:lvl w:ilvl="0" w:tplc="042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DE2D30"/>
    <w:multiLevelType w:val="multilevel"/>
    <w:tmpl w:val="F17810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FD2A25"/>
    <w:multiLevelType w:val="multilevel"/>
    <w:tmpl w:val="801C50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1D2D4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CA46CB"/>
    <w:multiLevelType w:val="multilevel"/>
    <w:tmpl w:val="801C50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5E2508"/>
    <w:multiLevelType w:val="hybridMultilevel"/>
    <w:tmpl w:val="DCC88E2C"/>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48B51AD3"/>
    <w:multiLevelType w:val="hybridMultilevel"/>
    <w:tmpl w:val="DCC88E2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98F3B57"/>
    <w:multiLevelType w:val="hybridMultilevel"/>
    <w:tmpl w:val="86C81A52"/>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535522A5"/>
    <w:multiLevelType w:val="hybridMultilevel"/>
    <w:tmpl w:val="B9522A7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654D0660"/>
    <w:multiLevelType w:val="hybridMultilevel"/>
    <w:tmpl w:val="91087D7A"/>
    <w:lvl w:ilvl="0" w:tplc="FFFFFFFF">
      <w:start w:val="1"/>
      <w:numFmt w:val="bullet"/>
      <w:lvlText w:val=""/>
      <w:lvlJc w:val="left"/>
      <w:pPr>
        <w:ind w:left="720" w:hanging="360"/>
      </w:pPr>
      <w:rPr>
        <w:rFonts w:ascii="Symbol" w:hAnsi="Symbol" w:hint="default"/>
      </w:rPr>
    </w:lvl>
    <w:lvl w:ilvl="1" w:tplc="1D8E2694">
      <w:start w:val="4"/>
      <w:numFmt w:val="bullet"/>
      <w:lvlText w:val="-"/>
      <w:lvlJc w:val="left"/>
      <w:pPr>
        <w:ind w:left="1440" w:hanging="360"/>
      </w:pPr>
      <w:rPr>
        <w:rFonts w:ascii="Calibri" w:eastAsia="Times New Roman"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2B44E4"/>
    <w:multiLevelType w:val="hybridMultilevel"/>
    <w:tmpl w:val="67E097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63C5547"/>
    <w:multiLevelType w:val="multilevel"/>
    <w:tmpl w:val="801C50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072D09"/>
    <w:multiLevelType w:val="multilevel"/>
    <w:tmpl w:val="F17810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23D5D93"/>
    <w:multiLevelType w:val="multilevel"/>
    <w:tmpl w:val="801C50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49690820">
    <w:abstractNumId w:val="7"/>
  </w:num>
  <w:num w:numId="2" w16cid:durableId="1078593860">
    <w:abstractNumId w:val="3"/>
  </w:num>
  <w:num w:numId="3" w16cid:durableId="178813402">
    <w:abstractNumId w:val="12"/>
  </w:num>
  <w:num w:numId="4" w16cid:durableId="484401011">
    <w:abstractNumId w:val="2"/>
  </w:num>
  <w:num w:numId="5" w16cid:durableId="494879975">
    <w:abstractNumId w:val="13"/>
  </w:num>
  <w:num w:numId="6" w16cid:durableId="413160606">
    <w:abstractNumId w:val="4"/>
  </w:num>
  <w:num w:numId="7" w16cid:durableId="1353071307">
    <w:abstractNumId w:val="11"/>
  </w:num>
  <w:num w:numId="8" w16cid:durableId="285161177">
    <w:abstractNumId w:val="8"/>
  </w:num>
  <w:num w:numId="9" w16cid:durableId="737627663">
    <w:abstractNumId w:val="10"/>
  </w:num>
  <w:num w:numId="10" w16cid:durableId="799763915">
    <w:abstractNumId w:val="9"/>
  </w:num>
  <w:num w:numId="11" w16cid:durableId="2026134691">
    <w:abstractNumId w:val="0"/>
  </w:num>
  <w:num w:numId="12" w16cid:durableId="270673479">
    <w:abstractNumId w:val="5"/>
  </w:num>
  <w:num w:numId="13" w16cid:durableId="1058482592">
    <w:abstractNumId w:val="6"/>
  </w:num>
  <w:num w:numId="14" w16cid:durableId="134127061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969"/>
    <w:rsid w:val="00000575"/>
    <w:rsid w:val="000006A2"/>
    <w:rsid w:val="00000875"/>
    <w:rsid w:val="0000094A"/>
    <w:rsid w:val="00000D68"/>
    <w:rsid w:val="00000EC8"/>
    <w:rsid w:val="0000106E"/>
    <w:rsid w:val="000010B9"/>
    <w:rsid w:val="00001BA8"/>
    <w:rsid w:val="0000220E"/>
    <w:rsid w:val="000028DF"/>
    <w:rsid w:val="00002A20"/>
    <w:rsid w:val="0000316F"/>
    <w:rsid w:val="00004ADA"/>
    <w:rsid w:val="000057BA"/>
    <w:rsid w:val="00006009"/>
    <w:rsid w:val="000065BB"/>
    <w:rsid w:val="00007D73"/>
    <w:rsid w:val="00010460"/>
    <w:rsid w:val="00010D8A"/>
    <w:rsid w:val="00011527"/>
    <w:rsid w:val="000119C1"/>
    <w:rsid w:val="000120DA"/>
    <w:rsid w:val="00013339"/>
    <w:rsid w:val="000137B8"/>
    <w:rsid w:val="00013B13"/>
    <w:rsid w:val="0001463C"/>
    <w:rsid w:val="000148AE"/>
    <w:rsid w:val="00015632"/>
    <w:rsid w:val="000156DC"/>
    <w:rsid w:val="00015762"/>
    <w:rsid w:val="000162F1"/>
    <w:rsid w:val="0001638D"/>
    <w:rsid w:val="0001662C"/>
    <w:rsid w:val="00016DFF"/>
    <w:rsid w:val="00017632"/>
    <w:rsid w:val="000176C6"/>
    <w:rsid w:val="000205D6"/>
    <w:rsid w:val="00020A96"/>
    <w:rsid w:val="00021007"/>
    <w:rsid w:val="00021403"/>
    <w:rsid w:val="00021795"/>
    <w:rsid w:val="000217D7"/>
    <w:rsid w:val="000220F5"/>
    <w:rsid w:val="000221A5"/>
    <w:rsid w:val="0002231D"/>
    <w:rsid w:val="000224F9"/>
    <w:rsid w:val="00022644"/>
    <w:rsid w:val="00023F04"/>
    <w:rsid w:val="00024081"/>
    <w:rsid w:val="00024158"/>
    <w:rsid w:val="000247A7"/>
    <w:rsid w:val="00024D8B"/>
    <w:rsid w:val="00024F76"/>
    <w:rsid w:val="00025321"/>
    <w:rsid w:val="00026592"/>
    <w:rsid w:val="00027A02"/>
    <w:rsid w:val="000303D9"/>
    <w:rsid w:val="00030925"/>
    <w:rsid w:val="0003220F"/>
    <w:rsid w:val="00032A21"/>
    <w:rsid w:val="00032DCE"/>
    <w:rsid w:val="0003341A"/>
    <w:rsid w:val="00033D6D"/>
    <w:rsid w:val="00033D7F"/>
    <w:rsid w:val="00033F32"/>
    <w:rsid w:val="0003456B"/>
    <w:rsid w:val="00036283"/>
    <w:rsid w:val="00036618"/>
    <w:rsid w:val="00036728"/>
    <w:rsid w:val="00036FAE"/>
    <w:rsid w:val="000372E0"/>
    <w:rsid w:val="00037986"/>
    <w:rsid w:val="0004026F"/>
    <w:rsid w:val="0004027E"/>
    <w:rsid w:val="00040340"/>
    <w:rsid w:val="000407B1"/>
    <w:rsid w:val="0004082A"/>
    <w:rsid w:val="000409C1"/>
    <w:rsid w:val="0004173E"/>
    <w:rsid w:val="00041A49"/>
    <w:rsid w:val="0004244F"/>
    <w:rsid w:val="00042ABE"/>
    <w:rsid w:val="00042EC9"/>
    <w:rsid w:val="00042EEB"/>
    <w:rsid w:val="00044053"/>
    <w:rsid w:val="00044061"/>
    <w:rsid w:val="00044F9B"/>
    <w:rsid w:val="000458D7"/>
    <w:rsid w:val="00045929"/>
    <w:rsid w:val="00046AD1"/>
    <w:rsid w:val="00047B97"/>
    <w:rsid w:val="000501DB"/>
    <w:rsid w:val="00050628"/>
    <w:rsid w:val="0005132A"/>
    <w:rsid w:val="00051CE9"/>
    <w:rsid w:val="000521EE"/>
    <w:rsid w:val="00052893"/>
    <w:rsid w:val="00052DE5"/>
    <w:rsid w:val="000530F5"/>
    <w:rsid w:val="000538AA"/>
    <w:rsid w:val="00054219"/>
    <w:rsid w:val="00054BFE"/>
    <w:rsid w:val="000564B2"/>
    <w:rsid w:val="00056AEF"/>
    <w:rsid w:val="00057431"/>
    <w:rsid w:val="00061352"/>
    <w:rsid w:val="00061EF5"/>
    <w:rsid w:val="00061EFC"/>
    <w:rsid w:val="00063B0D"/>
    <w:rsid w:val="00064313"/>
    <w:rsid w:val="00064783"/>
    <w:rsid w:val="00065721"/>
    <w:rsid w:val="0006640C"/>
    <w:rsid w:val="0006681E"/>
    <w:rsid w:val="00066A6A"/>
    <w:rsid w:val="0006756B"/>
    <w:rsid w:val="000675CC"/>
    <w:rsid w:val="0006779A"/>
    <w:rsid w:val="00067FB4"/>
    <w:rsid w:val="00070618"/>
    <w:rsid w:val="00070DDD"/>
    <w:rsid w:val="000719F9"/>
    <w:rsid w:val="00071A62"/>
    <w:rsid w:val="00071BD1"/>
    <w:rsid w:val="000723EB"/>
    <w:rsid w:val="00074B44"/>
    <w:rsid w:val="00075640"/>
    <w:rsid w:val="00075693"/>
    <w:rsid w:val="00075D66"/>
    <w:rsid w:val="000763AD"/>
    <w:rsid w:val="00080398"/>
    <w:rsid w:val="00080941"/>
    <w:rsid w:val="000810EE"/>
    <w:rsid w:val="000821F6"/>
    <w:rsid w:val="000827C8"/>
    <w:rsid w:val="000829EC"/>
    <w:rsid w:val="00082B83"/>
    <w:rsid w:val="000830A5"/>
    <w:rsid w:val="00083A3D"/>
    <w:rsid w:val="000846E1"/>
    <w:rsid w:val="0008515E"/>
    <w:rsid w:val="000852E5"/>
    <w:rsid w:val="00085673"/>
    <w:rsid w:val="00086398"/>
    <w:rsid w:val="000863E3"/>
    <w:rsid w:val="00086DB9"/>
    <w:rsid w:val="00087055"/>
    <w:rsid w:val="0008707C"/>
    <w:rsid w:val="000877A1"/>
    <w:rsid w:val="00087E39"/>
    <w:rsid w:val="00090C71"/>
    <w:rsid w:val="00090E87"/>
    <w:rsid w:val="000924D4"/>
    <w:rsid w:val="000926FD"/>
    <w:rsid w:val="00092C02"/>
    <w:rsid w:val="0009312C"/>
    <w:rsid w:val="000936AE"/>
    <w:rsid w:val="000938A3"/>
    <w:rsid w:val="000946A6"/>
    <w:rsid w:val="00094AA8"/>
    <w:rsid w:val="00094C3C"/>
    <w:rsid w:val="0009521B"/>
    <w:rsid w:val="000954CF"/>
    <w:rsid w:val="000958C7"/>
    <w:rsid w:val="0009590D"/>
    <w:rsid w:val="0009636F"/>
    <w:rsid w:val="000969BE"/>
    <w:rsid w:val="00096A2A"/>
    <w:rsid w:val="00096B5D"/>
    <w:rsid w:val="0009731D"/>
    <w:rsid w:val="00097CAB"/>
    <w:rsid w:val="000A0118"/>
    <w:rsid w:val="000A0395"/>
    <w:rsid w:val="000A11FB"/>
    <w:rsid w:val="000A16BA"/>
    <w:rsid w:val="000A2868"/>
    <w:rsid w:val="000A3421"/>
    <w:rsid w:val="000A37D9"/>
    <w:rsid w:val="000A4F96"/>
    <w:rsid w:val="000A57FD"/>
    <w:rsid w:val="000A5818"/>
    <w:rsid w:val="000A5D6B"/>
    <w:rsid w:val="000A70D2"/>
    <w:rsid w:val="000A77AB"/>
    <w:rsid w:val="000A7A99"/>
    <w:rsid w:val="000A7F4F"/>
    <w:rsid w:val="000B2233"/>
    <w:rsid w:val="000B234D"/>
    <w:rsid w:val="000B28FB"/>
    <w:rsid w:val="000B2D9C"/>
    <w:rsid w:val="000B3906"/>
    <w:rsid w:val="000B44B5"/>
    <w:rsid w:val="000B50D1"/>
    <w:rsid w:val="000B5786"/>
    <w:rsid w:val="000B6038"/>
    <w:rsid w:val="000B67AA"/>
    <w:rsid w:val="000B6D68"/>
    <w:rsid w:val="000B7238"/>
    <w:rsid w:val="000B7306"/>
    <w:rsid w:val="000B7572"/>
    <w:rsid w:val="000B75DB"/>
    <w:rsid w:val="000C05B6"/>
    <w:rsid w:val="000C0DA4"/>
    <w:rsid w:val="000C1014"/>
    <w:rsid w:val="000C1387"/>
    <w:rsid w:val="000C1932"/>
    <w:rsid w:val="000C1977"/>
    <w:rsid w:val="000C1B96"/>
    <w:rsid w:val="000C1F76"/>
    <w:rsid w:val="000C26B5"/>
    <w:rsid w:val="000C2716"/>
    <w:rsid w:val="000C2B9F"/>
    <w:rsid w:val="000C2DF4"/>
    <w:rsid w:val="000C418E"/>
    <w:rsid w:val="000C45FA"/>
    <w:rsid w:val="000C4BD7"/>
    <w:rsid w:val="000C4F04"/>
    <w:rsid w:val="000C4FFA"/>
    <w:rsid w:val="000C55C3"/>
    <w:rsid w:val="000C58FC"/>
    <w:rsid w:val="000C5B78"/>
    <w:rsid w:val="000C5D82"/>
    <w:rsid w:val="000C5E7A"/>
    <w:rsid w:val="000C6273"/>
    <w:rsid w:val="000C6425"/>
    <w:rsid w:val="000C6D90"/>
    <w:rsid w:val="000C7991"/>
    <w:rsid w:val="000C7FCB"/>
    <w:rsid w:val="000D0D5D"/>
    <w:rsid w:val="000D2FFA"/>
    <w:rsid w:val="000D3BF9"/>
    <w:rsid w:val="000D3F6E"/>
    <w:rsid w:val="000D4306"/>
    <w:rsid w:val="000D52DB"/>
    <w:rsid w:val="000D5A4F"/>
    <w:rsid w:val="000D5B76"/>
    <w:rsid w:val="000D5DD4"/>
    <w:rsid w:val="000D7199"/>
    <w:rsid w:val="000E160D"/>
    <w:rsid w:val="000E1932"/>
    <w:rsid w:val="000E2F9B"/>
    <w:rsid w:val="000E3573"/>
    <w:rsid w:val="000E4847"/>
    <w:rsid w:val="000E551A"/>
    <w:rsid w:val="000E70BE"/>
    <w:rsid w:val="000E756D"/>
    <w:rsid w:val="000E78C0"/>
    <w:rsid w:val="000E7B64"/>
    <w:rsid w:val="000F1D49"/>
    <w:rsid w:val="000F1D54"/>
    <w:rsid w:val="000F2AF6"/>
    <w:rsid w:val="000F3233"/>
    <w:rsid w:val="000F3ACE"/>
    <w:rsid w:val="000F4269"/>
    <w:rsid w:val="000F462C"/>
    <w:rsid w:val="000F4832"/>
    <w:rsid w:val="000F56DD"/>
    <w:rsid w:val="000F592B"/>
    <w:rsid w:val="000F67EA"/>
    <w:rsid w:val="000F6A2E"/>
    <w:rsid w:val="000F6CA0"/>
    <w:rsid w:val="00100A7F"/>
    <w:rsid w:val="00100CC4"/>
    <w:rsid w:val="001012CD"/>
    <w:rsid w:val="00101BA1"/>
    <w:rsid w:val="00102278"/>
    <w:rsid w:val="001027AC"/>
    <w:rsid w:val="0010386F"/>
    <w:rsid w:val="00103E22"/>
    <w:rsid w:val="001047A9"/>
    <w:rsid w:val="0010530A"/>
    <w:rsid w:val="001057CD"/>
    <w:rsid w:val="00105FBA"/>
    <w:rsid w:val="00106358"/>
    <w:rsid w:val="00106655"/>
    <w:rsid w:val="0010755A"/>
    <w:rsid w:val="00110629"/>
    <w:rsid w:val="00110693"/>
    <w:rsid w:val="00111511"/>
    <w:rsid w:val="00111B6E"/>
    <w:rsid w:val="00112122"/>
    <w:rsid w:val="001131B7"/>
    <w:rsid w:val="00114036"/>
    <w:rsid w:val="00114177"/>
    <w:rsid w:val="00114D57"/>
    <w:rsid w:val="001155BC"/>
    <w:rsid w:val="00115A37"/>
    <w:rsid w:val="00115B05"/>
    <w:rsid w:val="00115C20"/>
    <w:rsid w:val="00115C6C"/>
    <w:rsid w:val="00115E9B"/>
    <w:rsid w:val="0011719D"/>
    <w:rsid w:val="00117424"/>
    <w:rsid w:val="00117A21"/>
    <w:rsid w:val="00117C1B"/>
    <w:rsid w:val="00120717"/>
    <w:rsid w:val="00120CED"/>
    <w:rsid w:val="001221C2"/>
    <w:rsid w:val="00122221"/>
    <w:rsid w:val="00122680"/>
    <w:rsid w:val="00122801"/>
    <w:rsid w:val="001236E9"/>
    <w:rsid w:val="00123B89"/>
    <w:rsid w:val="00124B86"/>
    <w:rsid w:val="00124D23"/>
    <w:rsid w:val="00124E8B"/>
    <w:rsid w:val="0012517C"/>
    <w:rsid w:val="001259A5"/>
    <w:rsid w:val="0012663A"/>
    <w:rsid w:val="001266DD"/>
    <w:rsid w:val="0012690A"/>
    <w:rsid w:val="00127075"/>
    <w:rsid w:val="001274F1"/>
    <w:rsid w:val="001301FA"/>
    <w:rsid w:val="00130486"/>
    <w:rsid w:val="00131E71"/>
    <w:rsid w:val="00131F7E"/>
    <w:rsid w:val="001321CC"/>
    <w:rsid w:val="00132544"/>
    <w:rsid w:val="00132AEE"/>
    <w:rsid w:val="00132EF0"/>
    <w:rsid w:val="00133682"/>
    <w:rsid w:val="0013389D"/>
    <w:rsid w:val="00133DF1"/>
    <w:rsid w:val="00134043"/>
    <w:rsid w:val="00134C52"/>
    <w:rsid w:val="00135D67"/>
    <w:rsid w:val="001365AF"/>
    <w:rsid w:val="00136974"/>
    <w:rsid w:val="00137EF1"/>
    <w:rsid w:val="00137F14"/>
    <w:rsid w:val="00140C4F"/>
    <w:rsid w:val="001416FB"/>
    <w:rsid w:val="00143217"/>
    <w:rsid w:val="00143A77"/>
    <w:rsid w:val="001440DE"/>
    <w:rsid w:val="001445DB"/>
    <w:rsid w:val="001448E2"/>
    <w:rsid w:val="00144FF0"/>
    <w:rsid w:val="00145DC7"/>
    <w:rsid w:val="00146201"/>
    <w:rsid w:val="00146FD0"/>
    <w:rsid w:val="0014718B"/>
    <w:rsid w:val="001472C5"/>
    <w:rsid w:val="00147965"/>
    <w:rsid w:val="00147D23"/>
    <w:rsid w:val="00147D51"/>
    <w:rsid w:val="00150BDA"/>
    <w:rsid w:val="001527D3"/>
    <w:rsid w:val="00152D82"/>
    <w:rsid w:val="001534DF"/>
    <w:rsid w:val="00154BB9"/>
    <w:rsid w:val="001554D6"/>
    <w:rsid w:val="0015557B"/>
    <w:rsid w:val="00156734"/>
    <w:rsid w:val="0015678E"/>
    <w:rsid w:val="00157315"/>
    <w:rsid w:val="0016098F"/>
    <w:rsid w:val="0016146F"/>
    <w:rsid w:val="001620E6"/>
    <w:rsid w:val="001622A0"/>
    <w:rsid w:val="00162331"/>
    <w:rsid w:val="001628A1"/>
    <w:rsid w:val="00162C52"/>
    <w:rsid w:val="00162C8A"/>
    <w:rsid w:val="00162FD3"/>
    <w:rsid w:val="001632AC"/>
    <w:rsid w:val="0016332E"/>
    <w:rsid w:val="001647FB"/>
    <w:rsid w:val="00164C7E"/>
    <w:rsid w:val="001657F1"/>
    <w:rsid w:val="00165A26"/>
    <w:rsid w:val="00165E81"/>
    <w:rsid w:val="0016632C"/>
    <w:rsid w:val="00166A9E"/>
    <w:rsid w:val="00166AEE"/>
    <w:rsid w:val="001673E9"/>
    <w:rsid w:val="001677DD"/>
    <w:rsid w:val="001678B8"/>
    <w:rsid w:val="00167BEB"/>
    <w:rsid w:val="0017081F"/>
    <w:rsid w:val="00170D13"/>
    <w:rsid w:val="00171336"/>
    <w:rsid w:val="00171874"/>
    <w:rsid w:val="001718E4"/>
    <w:rsid w:val="00172E17"/>
    <w:rsid w:val="0017337A"/>
    <w:rsid w:val="00173963"/>
    <w:rsid w:val="0017419F"/>
    <w:rsid w:val="00174432"/>
    <w:rsid w:val="00174E43"/>
    <w:rsid w:val="001752DE"/>
    <w:rsid w:val="00175932"/>
    <w:rsid w:val="00175C7F"/>
    <w:rsid w:val="00175E2D"/>
    <w:rsid w:val="00175E69"/>
    <w:rsid w:val="00175EF8"/>
    <w:rsid w:val="0017757D"/>
    <w:rsid w:val="00177641"/>
    <w:rsid w:val="00180BAC"/>
    <w:rsid w:val="001838E0"/>
    <w:rsid w:val="0018395B"/>
    <w:rsid w:val="00183DF6"/>
    <w:rsid w:val="00186AF7"/>
    <w:rsid w:val="0018750F"/>
    <w:rsid w:val="00190354"/>
    <w:rsid w:val="001914A3"/>
    <w:rsid w:val="00191527"/>
    <w:rsid w:val="001919E5"/>
    <w:rsid w:val="00194215"/>
    <w:rsid w:val="00194535"/>
    <w:rsid w:val="0019461A"/>
    <w:rsid w:val="00194991"/>
    <w:rsid w:val="00195238"/>
    <w:rsid w:val="001952C6"/>
    <w:rsid w:val="00195C9C"/>
    <w:rsid w:val="00195D25"/>
    <w:rsid w:val="0019612C"/>
    <w:rsid w:val="00196578"/>
    <w:rsid w:val="00196641"/>
    <w:rsid w:val="001968A1"/>
    <w:rsid w:val="001969A3"/>
    <w:rsid w:val="00196D18"/>
    <w:rsid w:val="00196FFF"/>
    <w:rsid w:val="00197250"/>
    <w:rsid w:val="00197EF1"/>
    <w:rsid w:val="001A025C"/>
    <w:rsid w:val="001A0CC3"/>
    <w:rsid w:val="001A276E"/>
    <w:rsid w:val="001A3345"/>
    <w:rsid w:val="001A335A"/>
    <w:rsid w:val="001A4378"/>
    <w:rsid w:val="001A43E5"/>
    <w:rsid w:val="001A4C31"/>
    <w:rsid w:val="001A4F64"/>
    <w:rsid w:val="001A5DCA"/>
    <w:rsid w:val="001B0CB2"/>
    <w:rsid w:val="001B11DC"/>
    <w:rsid w:val="001B19A1"/>
    <w:rsid w:val="001B1BA8"/>
    <w:rsid w:val="001B204D"/>
    <w:rsid w:val="001B20F4"/>
    <w:rsid w:val="001B2337"/>
    <w:rsid w:val="001B249A"/>
    <w:rsid w:val="001B2890"/>
    <w:rsid w:val="001B391B"/>
    <w:rsid w:val="001B418F"/>
    <w:rsid w:val="001B4257"/>
    <w:rsid w:val="001B4420"/>
    <w:rsid w:val="001B481B"/>
    <w:rsid w:val="001B53D0"/>
    <w:rsid w:val="001B5856"/>
    <w:rsid w:val="001B5D7F"/>
    <w:rsid w:val="001B62F7"/>
    <w:rsid w:val="001B66A7"/>
    <w:rsid w:val="001B7099"/>
    <w:rsid w:val="001B70E8"/>
    <w:rsid w:val="001B73BD"/>
    <w:rsid w:val="001B77DA"/>
    <w:rsid w:val="001C20F6"/>
    <w:rsid w:val="001C3B70"/>
    <w:rsid w:val="001C3BA5"/>
    <w:rsid w:val="001C4854"/>
    <w:rsid w:val="001C4B15"/>
    <w:rsid w:val="001C5304"/>
    <w:rsid w:val="001C55BD"/>
    <w:rsid w:val="001C5839"/>
    <w:rsid w:val="001C6287"/>
    <w:rsid w:val="001C6B64"/>
    <w:rsid w:val="001C6C6C"/>
    <w:rsid w:val="001C729E"/>
    <w:rsid w:val="001C7AF7"/>
    <w:rsid w:val="001D034B"/>
    <w:rsid w:val="001D0653"/>
    <w:rsid w:val="001D1014"/>
    <w:rsid w:val="001D15EF"/>
    <w:rsid w:val="001D2034"/>
    <w:rsid w:val="001D2B37"/>
    <w:rsid w:val="001D2D6D"/>
    <w:rsid w:val="001D440F"/>
    <w:rsid w:val="001E09F3"/>
    <w:rsid w:val="001E0D92"/>
    <w:rsid w:val="001E1639"/>
    <w:rsid w:val="001E1EAC"/>
    <w:rsid w:val="001E245E"/>
    <w:rsid w:val="001E2A28"/>
    <w:rsid w:val="001E2E39"/>
    <w:rsid w:val="001E38AC"/>
    <w:rsid w:val="001E43C9"/>
    <w:rsid w:val="001E50F8"/>
    <w:rsid w:val="001E5DBD"/>
    <w:rsid w:val="001E6996"/>
    <w:rsid w:val="001E764B"/>
    <w:rsid w:val="001E7E35"/>
    <w:rsid w:val="001E7EC0"/>
    <w:rsid w:val="001F12B3"/>
    <w:rsid w:val="001F15A2"/>
    <w:rsid w:val="001F2A17"/>
    <w:rsid w:val="001F2CCC"/>
    <w:rsid w:val="001F35F6"/>
    <w:rsid w:val="001F3E09"/>
    <w:rsid w:val="001F4B50"/>
    <w:rsid w:val="001F4D69"/>
    <w:rsid w:val="001F59C5"/>
    <w:rsid w:val="001F5DDD"/>
    <w:rsid w:val="001F629D"/>
    <w:rsid w:val="001F6807"/>
    <w:rsid w:val="001F7379"/>
    <w:rsid w:val="001F763B"/>
    <w:rsid w:val="00201224"/>
    <w:rsid w:val="00201620"/>
    <w:rsid w:val="00201D0D"/>
    <w:rsid w:val="00202504"/>
    <w:rsid w:val="002032D1"/>
    <w:rsid w:val="00203302"/>
    <w:rsid w:val="002047F3"/>
    <w:rsid w:val="0020488E"/>
    <w:rsid w:val="00204C6C"/>
    <w:rsid w:val="002062CD"/>
    <w:rsid w:val="002068CE"/>
    <w:rsid w:val="00207564"/>
    <w:rsid w:val="00210596"/>
    <w:rsid w:val="002122F2"/>
    <w:rsid w:val="00212F62"/>
    <w:rsid w:val="00213035"/>
    <w:rsid w:val="002137B7"/>
    <w:rsid w:val="00213825"/>
    <w:rsid w:val="00213A17"/>
    <w:rsid w:val="00213D85"/>
    <w:rsid w:val="00214479"/>
    <w:rsid w:val="0021541D"/>
    <w:rsid w:val="0021582C"/>
    <w:rsid w:val="00215A59"/>
    <w:rsid w:val="00215E5D"/>
    <w:rsid w:val="0021630F"/>
    <w:rsid w:val="0021791F"/>
    <w:rsid w:val="00220894"/>
    <w:rsid w:val="002224FD"/>
    <w:rsid w:val="002229E9"/>
    <w:rsid w:val="00222DF9"/>
    <w:rsid w:val="002238DB"/>
    <w:rsid w:val="00223C22"/>
    <w:rsid w:val="002259B6"/>
    <w:rsid w:val="00225AE8"/>
    <w:rsid w:val="00226121"/>
    <w:rsid w:val="00226222"/>
    <w:rsid w:val="0022754D"/>
    <w:rsid w:val="002277BC"/>
    <w:rsid w:val="00227B4A"/>
    <w:rsid w:val="00230324"/>
    <w:rsid w:val="0023043D"/>
    <w:rsid w:val="002306B5"/>
    <w:rsid w:val="00230B74"/>
    <w:rsid w:val="00231F73"/>
    <w:rsid w:val="002324CA"/>
    <w:rsid w:val="00232C5B"/>
    <w:rsid w:val="00233B0F"/>
    <w:rsid w:val="00233C85"/>
    <w:rsid w:val="00233F80"/>
    <w:rsid w:val="00234B20"/>
    <w:rsid w:val="00234C97"/>
    <w:rsid w:val="002354B0"/>
    <w:rsid w:val="00235D7F"/>
    <w:rsid w:val="002361B6"/>
    <w:rsid w:val="00237003"/>
    <w:rsid w:val="00237325"/>
    <w:rsid w:val="00237BE1"/>
    <w:rsid w:val="00240E89"/>
    <w:rsid w:val="002416F9"/>
    <w:rsid w:val="002428B9"/>
    <w:rsid w:val="0024355E"/>
    <w:rsid w:val="00243821"/>
    <w:rsid w:val="00243923"/>
    <w:rsid w:val="00243B17"/>
    <w:rsid w:val="00243EBF"/>
    <w:rsid w:val="002440DD"/>
    <w:rsid w:val="002441ED"/>
    <w:rsid w:val="002448BF"/>
    <w:rsid w:val="00244C9E"/>
    <w:rsid w:val="00245DAB"/>
    <w:rsid w:val="00246142"/>
    <w:rsid w:val="0024663E"/>
    <w:rsid w:val="00246AAC"/>
    <w:rsid w:val="00246FA8"/>
    <w:rsid w:val="00247246"/>
    <w:rsid w:val="00251108"/>
    <w:rsid w:val="002514A9"/>
    <w:rsid w:val="00251502"/>
    <w:rsid w:val="00252712"/>
    <w:rsid w:val="00252786"/>
    <w:rsid w:val="00254188"/>
    <w:rsid w:val="0025453D"/>
    <w:rsid w:val="00254B85"/>
    <w:rsid w:val="0025506F"/>
    <w:rsid w:val="0025598F"/>
    <w:rsid w:val="002563E7"/>
    <w:rsid w:val="00256950"/>
    <w:rsid w:val="00256ADF"/>
    <w:rsid w:val="00256BAC"/>
    <w:rsid w:val="00257326"/>
    <w:rsid w:val="00257622"/>
    <w:rsid w:val="00260806"/>
    <w:rsid w:val="00260BD6"/>
    <w:rsid w:val="0026121B"/>
    <w:rsid w:val="00261C1D"/>
    <w:rsid w:val="00262B52"/>
    <w:rsid w:val="00262C8F"/>
    <w:rsid w:val="002642C9"/>
    <w:rsid w:val="00264D93"/>
    <w:rsid w:val="00265081"/>
    <w:rsid w:val="00265572"/>
    <w:rsid w:val="002664F9"/>
    <w:rsid w:val="00267E0C"/>
    <w:rsid w:val="00270420"/>
    <w:rsid w:val="002705C2"/>
    <w:rsid w:val="002712C2"/>
    <w:rsid w:val="00271F9C"/>
    <w:rsid w:val="002728C0"/>
    <w:rsid w:val="00272FC4"/>
    <w:rsid w:val="00277D3B"/>
    <w:rsid w:val="0028086D"/>
    <w:rsid w:val="002808BD"/>
    <w:rsid w:val="00281601"/>
    <w:rsid w:val="00282914"/>
    <w:rsid w:val="0028296C"/>
    <w:rsid w:val="00282979"/>
    <w:rsid w:val="002832C8"/>
    <w:rsid w:val="0028426F"/>
    <w:rsid w:val="0028620B"/>
    <w:rsid w:val="0028653E"/>
    <w:rsid w:val="002865FB"/>
    <w:rsid w:val="002872E4"/>
    <w:rsid w:val="0028732E"/>
    <w:rsid w:val="0029046E"/>
    <w:rsid w:val="00290611"/>
    <w:rsid w:val="00290FD1"/>
    <w:rsid w:val="00291218"/>
    <w:rsid w:val="00291431"/>
    <w:rsid w:val="00291444"/>
    <w:rsid w:val="002924A8"/>
    <w:rsid w:val="00293A2B"/>
    <w:rsid w:val="00293E82"/>
    <w:rsid w:val="0029418B"/>
    <w:rsid w:val="002945BB"/>
    <w:rsid w:val="00294BC5"/>
    <w:rsid w:val="0029537A"/>
    <w:rsid w:val="0029606C"/>
    <w:rsid w:val="002969F2"/>
    <w:rsid w:val="00296A32"/>
    <w:rsid w:val="00297003"/>
    <w:rsid w:val="002970AD"/>
    <w:rsid w:val="00297C5E"/>
    <w:rsid w:val="002A12B8"/>
    <w:rsid w:val="002A132E"/>
    <w:rsid w:val="002A1418"/>
    <w:rsid w:val="002A19B2"/>
    <w:rsid w:val="002A1E00"/>
    <w:rsid w:val="002A2065"/>
    <w:rsid w:val="002A2925"/>
    <w:rsid w:val="002A3675"/>
    <w:rsid w:val="002A38CD"/>
    <w:rsid w:val="002A39B9"/>
    <w:rsid w:val="002A39DD"/>
    <w:rsid w:val="002A4054"/>
    <w:rsid w:val="002A436F"/>
    <w:rsid w:val="002A488D"/>
    <w:rsid w:val="002A5276"/>
    <w:rsid w:val="002A5567"/>
    <w:rsid w:val="002A565F"/>
    <w:rsid w:val="002A5740"/>
    <w:rsid w:val="002A583F"/>
    <w:rsid w:val="002A5AB1"/>
    <w:rsid w:val="002A639B"/>
    <w:rsid w:val="002A64C6"/>
    <w:rsid w:val="002A696A"/>
    <w:rsid w:val="002A719F"/>
    <w:rsid w:val="002A7398"/>
    <w:rsid w:val="002A7C81"/>
    <w:rsid w:val="002B0351"/>
    <w:rsid w:val="002B0AE1"/>
    <w:rsid w:val="002B0DA1"/>
    <w:rsid w:val="002B4015"/>
    <w:rsid w:val="002B4376"/>
    <w:rsid w:val="002B4846"/>
    <w:rsid w:val="002B48E6"/>
    <w:rsid w:val="002B4A7C"/>
    <w:rsid w:val="002B4ADC"/>
    <w:rsid w:val="002B53F0"/>
    <w:rsid w:val="002B5F7F"/>
    <w:rsid w:val="002B6DD8"/>
    <w:rsid w:val="002B75CE"/>
    <w:rsid w:val="002B7AF1"/>
    <w:rsid w:val="002B7DAA"/>
    <w:rsid w:val="002C01C9"/>
    <w:rsid w:val="002C023F"/>
    <w:rsid w:val="002C0732"/>
    <w:rsid w:val="002C0B86"/>
    <w:rsid w:val="002C0F2F"/>
    <w:rsid w:val="002C142B"/>
    <w:rsid w:val="002C2C16"/>
    <w:rsid w:val="002C2C8C"/>
    <w:rsid w:val="002C2DC3"/>
    <w:rsid w:val="002C32DE"/>
    <w:rsid w:val="002C3BC4"/>
    <w:rsid w:val="002C4FCC"/>
    <w:rsid w:val="002C5162"/>
    <w:rsid w:val="002C5412"/>
    <w:rsid w:val="002C5A76"/>
    <w:rsid w:val="002C6516"/>
    <w:rsid w:val="002C66AE"/>
    <w:rsid w:val="002C78D3"/>
    <w:rsid w:val="002C7936"/>
    <w:rsid w:val="002C7A12"/>
    <w:rsid w:val="002D06C4"/>
    <w:rsid w:val="002D0715"/>
    <w:rsid w:val="002D2378"/>
    <w:rsid w:val="002D30F3"/>
    <w:rsid w:val="002D48C6"/>
    <w:rsid w:val="002D4D59"/>
    <w:rsid w:val="002D525E"/>
    <w:rsid w:val="002D5BDD"/>
    <w:rsid w:val="002D5DE6"/>
    <w:rsid w:val="002D6189"/>
    <w:rsid w:val="002D797C"/>
    <w:rsid w:val="002E0760"/>
    <w:rsid w:val="002E0872"/>
    <w:rsid w:val="002E0C8A"/>
    <w:rsid w:val="002E0D65"/>
    <w:rsid w:val="002E122B"/>
    <w:rsid w:val="002E1312"/>
    <w:rsid w:val="002E14CE"/>
    <w:rsid w:val="002E1745"/>
    <w:rsid w:val="002E1CFE"/>
    <w:rsid w:val="002E2D92"/>
    <w:rsid w:val="002E340C"/>
    <w:rsid w:val="002E3436"/>
    <w:rsid w:val="002E3559"/>
    <w:rsid w:val="002E35DA"/>
    <w:rsid w:val="002E3B19"/>
    <w:rsid w:val="002E3C92"/>
    <w:rsid w:val="002E50E0"/>
    <w:rsid w:val="002E513B"/>
    <w:rsid w:val="002E577B"/>
    <w:rsid w:val="002E6E3F"/>
    <w:rsid w:val="002E708E"/>
    <w:rsid w:val="002E72C0"/>
    <w:rsid w:val="002E7BF3"/>
    <w:rsid w:val="002F0F12"/>
    <w:rsid w:val="002F2E5D"/>
    <w:rsid w:val="002F320C"/>
    <w:rsid w:val="002F36A7"/>
    <w:rsid w:val="002F4D35"/>
    <w:rsid w:val="002F4D40"/>
    <w:rsid w:val="002F53CF"/>
    <w:rsid w:val="002F594F"/>
    <w:rsid w:val="002F5DC7"/>
    <w:rsid w:val="002F6528"/>
    <w:rsid w:val="002F6790"/>
    <w:rsid w:val="002F6C47"/>
    <w:rsid w:val="002F7232"/>
    <w:rsid w:val="003002B6"/>
    <w:rsid w:val="00300976"/>
    <w:rsid w:val="003010DB"/>
    <w:rsid w:val="00301844"/>
    <w:rsid w:val="003027AC"/>
    <w:rsid w:val="00302915"/>
    <w:rsid w:val="00302B0D"/>
    <w:rsid w:val="00302FD4"/>
    <w:rsid w:val="003031BA"/>
    <w:rsid w:val="003033A4"/>
    <w:rsid w:val="00304053"/>
    <w:rsid w:val="003049A1"/>
    <w:rsid w:val="00304AB3"/>
    <w:rsid w:val="003051AE"/>
    <w:rsid w:val="003051B8"/>
    <w:rsid w:val="00305E1B"/>
    <w:rsid w:val="00306296"/>
    <w:rsid w:val="003062F1"/>
    <w:rsid w:val="0030658A"/>
    <w:rsid w:val="003069E4"/>
    <w:rsid w:val="00306BF0"/>
    <w:rsid w:val="00306C30"/>
    <w:rsid w:val="003079E0"/>
    <w:rsid w:val="00307CAC"/>
    <w:rsid w:val="00310830"/>
    <w:rsid w:val="003109CE"/>
    <w:rsid w:val="00311347"/>
    <w:rsid w:val="003114A1"/>
    <w:rsid w:val="003123F4"/>
    <w:rsid w:val="0031253B"/>
    <w:rsid w:val="00312573"/>
    <w:rsid w:val="00312847"/>
    <w:rsid w:val="00312B0D"/>
    <w:rsid w:val="0031364C"/>
    <w:rsid w:val="00313651"/>
    <w:rsid w:val="003141A5"/>
    <w:rsid w:val="00314A38"/>
    <w:rsid w:val="00314C12"/>
    <w:rsid w:val="003154ED"/>
    <w:rsid w:val="0031555D"/>
    <w:rsid w:val="00315762"/>
    <w:rsid w:val="0031595F"/>
    <w:rsid w:val="003161E8"/>
    <w:rsid w:val="0031684E"/>
    <w:rsid w:val="00316B40"/>
    <w:rsid w:val="00317D3E"/>
    <w:rsid w:val="003208D6"/>
    <w:rsid w:val="003209D2"/>
    <w:rsid w:val="00321E3A"/>
    <w:rsid w:val="00322ABD"/>
    <w:rsid w:val="003230FD"/>
    <w:rsid w:val="003234D4"/>
    <w:rsid w:val="00323AB6"/>
    <w:rsid w:val="00323CFF"/>
    <w:rsid w:val="00323F6D"/>
    <w:rsid w:val="00324554"/>
    <w:rsid w:val="00324876"/>
    <w:rsid w:val="00324E05"/>
    <w:rsid w:val="0032508C"/>
    <w:rsid w:val="003252C1"/>
    <w:rsid w:val="00325600"/>
    <w:rsid w:val="00325E0E"/>
    <w:rsid w:val="003261AD"/>
    <w:rsid w:val="003263B8"/>
    <w:rsid w:val="0032687B"/>
    <w:rsid w:val="00326901"/>
    <w:rsid w:val="00331F02"/>
    <w:rsid w:val="00332207"/>
    <w:rsid w:val="003327E6"/>
    <w:rsid w:val="00332836"/>
    <w:rsid w:val="00333133"/>
    <w:rsid w:val="0033383F"/>
    <w:rsid w:val="00333D9A"/>
    <w:rsid w:val="0033418C"/>
    <w:rsid w:val="00334AD6"/>
    <w:rsid w:val="003356A8"/>
    <w:rsid w:val="003357E6"/>
    <w:rsid w:val="00335F75"/>
    <w:rsid w:val="00337523"/>
    <w:rsid w:val="003376B9"/>
    <w:rsid w:val="00340166"/>
    <w:rsid w:val="00342735"/>
    <w:rsid w:val="00343C4C"/>
    <w:rsid w:val="00343CE3"/>
    <w:rsid w:val="00343D29"/>
    <w:rsid w:val="003441C8"/>
    <w:rsid w:val="00344664"/>
    <w:rsid w:val="003446C7"/>
    <w:rsid w:val="003449D4"/>
    <w:rsid w:val="003459A3"/>
    <w:rsid w:val="00345DF9"/>
    <w:rsid w:val="0034700D"/>
    <w:rsid w:val="003472B8"/>
    <w:rsid w:val="00347680"/>
    <w:rsid w:val="00350437"/>
    <w:rsid w:val="00350AFF"/>
    <w:rsid w:val="00350FB9"/>
    <w:rsid w:val="00351BB6"/>
    <w:rsid w:val="00352495"/>
    <w:rsid w:val="0035287F"/>
    <w:rsid w:val="00352EAE"/>
    <w:rsid w:val="00352FE9"/>
    <w:rsid w:val="0035305A"/>
    <w:rsid w:val="003532C1"/>
    <w:rsid w:val="0035335F"/>
    <w:rsid w:val="00354646"/>
    <w:rsid w:val="00355586"/>
    <w:rsid w:val="0035577E"/>
    <w:rsid w:val="00355BA2"/>
    <w:rsid w:val="00355BE5"/>
    <w:rsid w:val="003561D2"/>
    <w:rsid w:val="003567F0"/>
    <w:rsid w:val="00356FF3"/>
    <w:rsid w:val="003601D3"/>
    <w:rsid w:val="0036132E"/>
    <w:rsid w:val="003617DB"/>
    <w:rsid w:val="00361CFB"/>
    <w:rsid w:val="00361F2D"/>
    <w:rsid w:val="00362A46"/>
    <w:rsid w:val="00362BF0"/>
    <w:rsid w:val="00363666"/>
    <w:rsid w:val="0036369C"/>
    <w:rsid w:val="00364CD3"/>
    <w:rsid w:val="00364D7A"/>
    <w:rsid w:val="00365586"/>
    <w:rsid w:val="00365738"/>
    <w:rsid w:val="003657C5"/>
    <w:rsid w:val="00365C5A"/>
    <w:rsid w:val="00366190"/>
    <w:rsid w:val="003665F9"/>
    <w:rsid w:val="00366872"/>
    <w:rsid w:val="00367934"/>
    <w:rsid w:val="00367D76"/>
    <w:rsid w:val="00370E57"/>
    <w:rsid w:val="00371AF7"/>
    <w:rsid w:val="00371E62"/>
    <w:rsid w:val="00372BF7"/>
    <w:rsid w:val="003741A8"/>
    <w:rsid w:val="0037436B"/>
    <w:rsid w:val="0037476D"/>
    <w:rsid w:val="00374BF3"/>
    <w:rsid w:val="003751AA"/>
    <w:rsid w:val="00375618"/>
    <w:rsid w:val="00375F78"/>
    <w:rsid w:val="00375FD1"/>
    <w:rsid w:val="00380381"/>
    <w:rsid w:val="00381234"/>
    <w:rsid w:val="0038184A"/>
    <w:rsid w:val="003835C6"/>
    <w:rsid w:val="003836B6"/>
    <w:rsid w:val="00383B5F"/>
    <w:rsid w:val="00383EDC"/>
    <w:rsid w:val="0038422C"/>
    <w:rsid w:val="00384D37"/>
    <w:rsid w:val="00385C1E"/>
    <w:rsid w:val="00385ECE"/>
    <w:rsid w:val="0038632D"/>
    <w:rsid w:val="00386C88"/>
    <w:rsid w:val="0038701D"/>
    <w:rsid w:val="003872F9"/>
    <w:rsid w:val="003876C7"/>
    <w:rsid w:val="00387808"/>
    <w:rsid w:val="00387A05"/>
    <w:rsid w:val="00387AF0"/>
    <w:rsid w:val="00387F89"/>
    <w:rsid w:val="003921DC"/>
    <w:rsid w:val="00392D2A"/>
    <w:rsid w:val="00392D44"/>
    <w:rsid w:val="00392DA8"/>
    <w:rsid w:val="00392DC7"/>
    <w:rsid w:val="00392FD6"/>
    <w:rsid w:val="003948FD"/>
    <w:rsid w:val="003960A8"/>
    <w:rsid w:val="00397185"/>
    <w:rsid w:val="003973B0"/>
    <w:rsid w:val="00397B3D"/>
    <w:rsid w:val="00397EF7"/>
    <w:rsid w:val="003A03F9"/>
    <w:rsid w:val="003A0B0E"/>
    <w:rsid w:val="003A0BB6"/>
    <w:rsid w:val="003A0FAA"/>
    <w:rsid w:val="003A1DD7"/>
    <w:rsid w:val="003A20CD"/>
    <w:rsid w:val="003A23BF"/>
    <w:rsid w:val="003A2443"/>
    <w:rsid w:val="003A36A1"/>
    <w:rsid w:val="003A3ADF"/>
    <w:rsid w:val="003A3CD7"/>
    <w:rsid w:val="003A3D46"/>
    <w:rsid w:val="003A4053"/>
    <w:rsid w:val="003A44DF"/>
    <w:rsid w:val="003A5032"/>
    <w:rsid w:val="003A5631"/>
    <w:rsid w:val="003A68D6"/>
    <w:rsid w:val="003A6BE4"/>
    <w:rsid w:val="003A6C0B"/>
    <w:rsid w:val="003A7E5F"/>
    <w:rsid w:val="003B0D4F"/>
    <w:rsid w:val="003B0E4C"/>
    <w:rsid w:val="003B26CC"/>
    <w:rsid w:val="003B2D78"/>
    <w:rsid w:val="003B33FE"/>
    <w:rsid w:val="003B4125"/>
    <w:rsid w:val="003B4570"/>
    <w:rsid w:val="003B530E"/>
    <w:rsid w:val="003B5E19"/>
    <w:rsid w:val="003B6686"/>
    <w:rsid w:val="003B6D5C"/>
    <w:rsid w:val="003B6DE3"/>
    <w:rsid w:val="003B6E14"/>
    <w:rsid w:val="003B7BC4"/>
    <w:rsid w:val="003B7C94"/>
    <w:rsid w:val="003C0126"/>
    <w:rsid w:val="003C01F7"/>
    <w:rsid w:val="003C0AEB"/>
    <w:rsid w:val="003C1177"/>
    <w:rsid w:val="003C293E"/>
    <w:rsid w:val="003C2D1A"/>
    <w:rsid w:val="003C2E26"/>
    <w:rsid w:val="003C301B"/>
    <w:rsid w:val="003C34E9"/>
    <w:rsid w:val="003C447F"/>
    <w:rsid w:val="003C4AC1"/>
    <w:rsid w:val="003C4E8E"/>
    <w:rsid w:val="003C4F9F"/>
    <w:rsid w:val="003C516D"/>
    <w:rsid w:val="003C599C"/>
    <w:rsid w:val="003C5D5D"/>
    <w:rsid w:val="003C69D5"/>
    <w:rsid w:val="003C6B96"/>
    <w:rsid w:val="003C6CA0"/>
    <w:rsid w:val="003C7574"/>
    <w:rsid w:val="003C7BB2"/>
    <w:rsid w:val="003C7C40"/>
    <w:rsid w:val="003C7DF3"/>
    <w:rsid w:val="003D0D9A"/>
    <w:rsid w:val="003D11F7"/>
    <w:rsid w:val="003D189E"/>
    <w:rsid w:val="003D1BB5"/>
    <w:rsid w:val="003D1CCB"/>
    <w:rsid w:val="003D2009"/>
    <w:rsid w:val="003D2012"/>
    <w:rsid w:val="003D2486"/>
    <w:rsid w:val="003D2A87"/>
    <w:rsid w:val="003D32E0"/>
    <w:rsid w:val="003D3376"/>
    <w:rsid w:val="003D3BCE"/>
    <w:rsid w:val="003D3F91"/>
    <w:rsid w:val="003D4662"/>
    <w:rsid w:val="003D52D0"/>
    <w:rsid w:val="003D6354"/>
    <w:rsid w:val="003D696D"/>
    <w:rsid w:val="003D7118"/>
    <w:rsid w:val="003D731D"/>
    <w:rsid w:val="003D748D"/>
    <w:rsid w:val="003D7650"/>
    <w:rsid w:val="003D7CAE"/>
    <w:rsid w:val="003E021B"/>
    <w:rsid w:val="003E0A13"/>
    <w:rsid w:val="003E0C4E"/>
    <w:rsid w:val="003E1238"/>
    <w:rsid w:val="003E1D7C"/>
    <w:rsid w:val="003E2B7C"/>
    <w:rsid w:val="003E2ED1"/>
    <w:rsid w:val="003E31FF"/>
    <w:rsid w:val="003E36E1"/>
    <w:rsid w:val="003E3E2A"/>
    <w:rsid w:val="003E474D"/>
    <w:rsid w:val="003E6085"/>
    <w:rsid w:val="003E61DA"/>
    <w:rsid w:val="003E6969"/>
    <w:rsid w:val="003E6FC5"/>
    <w:rsid w:val="003E7B67"/>
    <w:rsid w:val="003E7D7B"/>
    <w:rsid w:val="003E7DAF"/>
    <w:rsid w:val="003F09B5"/>
    <w:rsid w:val="003F20E0"/>
    <w:rsid w:val="003F2466"/>
    <w:rsid w:val="003F2E2E"/>
    <w:rsid w:val="003F2EB3"/>
    <w:rsid w:val="003F2F60"/>
    <w:rsid w:val="003F3D0B"/>
    <w:rsid w:val="003F3D85"/>
    <w:rsid w:val="003F4178"/>
    <w:rsid w:val="003F4181"/>
    <w:rsid w:val="003F562E"/>
    <w:rsid w:val="003F6971"/>
    <w:rsid w:val="003F6E12"/>
    <w:rsid w:val="003F6E3F"/>
    <w:rsid w:val="003F71C5"/>
    <w:rsid w:val="003F767C"/>
    <w:rsid w:val="003F7DA1"/>
    <w:rsid w:val="00400212"/>
    <w:rsid w:val="00400818"/>
    <w:rsid w:val="00400DB0"/>
    <w:rsid w:val="0040112A"/>
    <w:rsid w:val="0040118A"/>
    <w:rsid w:val="0040155D"/>
    <w:rsid w:val="00402E71"/>
    <w:rsid w:val="0040355B"/>
    <w:rsid w:val="00403637"/>
    <w:rsid w:val="00404190"/>
    <w:rsid w:val="00405E48"/>
    <w:rsid w:val="00405E7C"/>
    <w:rsid w:val="00406CA6"/>
    <w:rsid w:val="004105B0"/>
    <w:rsid w:val="0041082C"/>
    <w:rsid w:val="00413053"/>
    <w:rsid w:val="004132B3"/>
    <w:rsid w:val="00413D0B"/>
    <w:rsid w:val="00413EBA"/>
    <w:rsid w:val="0041441F"/>
    <w:rsid w:val="0041497B"/>
    <w:rsid w:val="00414ACE"/>
    <w:rsid w:val="004152DC"/>
    <w:rsid w:val="0041591D"/>
    <w:rsid w:val="00415B77"/>
    <w:rsid w:val="00415C97"/>
    <w:rsid w:val="00416DB1"/>
    <w:rsid w:val="00417C4E"/>
    <w:rsid w:val="00420103"/>
    <w:rsid w:val="004202A1"/>
    <w:rsid w:val="0042046B"/>
    <w:rsid w:val="004210BC"/>
    <w:rsid w:val="00421382"/>
    <w:rsid w:val="00421C56"/>
    <w:rsid w:val="00421D59"/>
    <w:rsid w:val="00421F72"/>
    <w:rsid w:val="00422020"/>
    <w:rsid w:val="00422C61"/>
    <w:rsid w:val="00422F21"/>
    <w:rsid w:val="004242AD"/>
    <w:rsid w:val="00424A26"/>
    <w:rsid w:val="00425432"/>
    <w:rsid w:val="00425BC8"/>
    <w:rsid w:val="004266A6"/>
    <w:rsid w:val="0042773B"/>
    <w:rsid w:val="00430AFF"/>
    <w:rsid w:val="00430B25"/>
    <w:rsid w:val="004315FE"/>
    <w:rsid w:val="00431ADC"/>
    <w:rsid w:val="00431E97"/>
    <w:rsid w:val="004325C2"/>
    <w:rsid w:val="0043276F"/>
    <w:rsid w:val="00432AEB"/>
    <w:rsid w:val="0043304D"/>
    <w:rsid w:val="00434B43"/>
    <w:rsid w:val="0043532C"/>
    <w:rsid w:val="00435665"/>
    <w:rsid w:val="00435E9E"/>
    <w:rsid w:val="004362E3"/>
    <w:rsid w:val="00436F5F"/>
    <w:rsid w:val="00437707"/>
    <w:rsid w:val="004378AD"/>
    <w:rsid w:val="00443034"/>
    <w:rsid w:val="00443707"/>
    <w:rsid w:val="0044377D"/>
    <w:rsid w:val="004439C6"/>
    <w:rsid w:val="00443CC1"/>
    <w:rsid w:val="00443E9D"/>
    <w:rsid w:val="004440C3"/>
    <w:rsid w:val="00444588"/>
    <w:rsid w:val="00444C7C"/>
    <w:rsid w:val="00445EF7"/>
    <w:rsid w:val="00445F83"/>
    <w:rsid w:val="00446200"/>
    <w:rsid w:val="004465CE"/>
    <w:rsid w:val="00446830"/>
    <w:rsid w:val="00446B42"/>
    <w:rsid w:val="00446DFB"/>
    <w:rsid w:val="004473A0"/>
    <w:rsid w:val="004474C8"/>
    <w:rsid w:val="00447AA7"/>
    <w:rsid w:val="0045033A"/>
    <w:rsid w:val="004506EC"/>
    <w:rsid w:val="00450910"/>
    <w:rsid w:val="004509A4"/>
    <w:rsid w:val="00450F67"/>
    <w:rsid w:val="004512BB"/>
    <w:rsid w:val="0045163C"/>
    <w:rsid w:val="00452829"/>
    <w:rsid w:val="00452937"/>
    <w:rsid w:val="00452C00"/>
    <w:rsid w:val="00452C03"/>
    <w:rsid w:val="00452C97"/>
    <w:rsid w:val="00452E26"/>
    <w:rsid w:val="00454643"/>
    <w:rsid w:val="00454F29"/>
    <w:rsid w:val="0045628A"/>
    <w:rsid w:val="00456D80"/>
    <w:rsid w:val="00456F49"/>
    <w:rsid w:val="004575FE"/>
    <w:rsid w:val="00460262"/>
    <w:rsid w:val="0046029F"/>
    <w:rsid w:val="00460DA0"/>
    <w:rsid w:val="004615A9"/>
    <w:rsid w:val="00461D64"/>
    <w:rsid w:val="00462063"/>
    <w:rsid w:val="00462D67"/>
    <w:rsid w:val="00463C00"/>
    <w:rsid w:val="00463C8E"/>
    <w:rsid w:val="00464077"/>
    <w:rsid w:val="00464870"/>
    <w:rsid w:val="00464B95"/>
    <w:rsid w:val="00466CD5"/>
    <w:rsid w:val="00466E0F"/>
    <w:rsid w:val="00466F85"/>
    <w:rsid w:val="004675EB"/>
    <w:rsid w:val="004676FB"/>
    <w:rsid w:val="0046788E"/>
    <w:rsid w:val="00467D9A"/>
    <w:rsid w:val="00467E4F"/>
    <w:rsid w:val="004701FA"/>
    <w:rsid w:val="00470E72"/>
    <w:rsid w:val="00470FDD"/>
    <w:rsid w:val="00471081"/>
    <w:rsid w:val="00471484"/>
    <w:rsid w:val="00471F48"/>
    <w:rsid w:val="00473790"/>
    <w:rsid w:val="00473914"/>
    <w:rsid w:val="00473B4B"/>
    <w:rsid w:val="00473D03"/>
    <w:rsid w:val="0047479A"/>
    <w:rsid w:val="004747BE"/>
    <w:rsid w:val="00474AB8"/>
    <w:rsid w:val="00474AC0"/>
    <w:rsid w:val="00474DB1"/>
    <w:rsid w:val="00476121"/>
    <w:rsid w:val="00476464"/>
    <w:rsid w:val="004765F2"/>
    <w:rsid w:val="0047721F"/>
    <w:rsid w:val="004774E2"/>
    <w:rsid w:val="00477D9A"/>
    <w:rsid w:val="00480366"/>
    <w:rsid w:val="004806FB"/>
    <w:rsid w:val="00480A1D"/>
    <w:rsid w:val="00480FDF"/>
    <w:rsid w:val="00481679"/>
    <w:rsid w:val="00481EA2"/>
    <w:rsid w:val="0048203D"/>
    <w:rsid w:val="00482F0B"/>
    <w:rsid w:val="0048369C"/>
    <w:rsid w:val="004839AB"/>
    <w:rsid w:val="00485571"/>
    <w:rsid w:val="00486497"/>
    <w:rsid w:val="004864DA"/>
    <w:rsid w:val="0048669B"/>
    <w:rsid w:val="00486C22"/>
    <w:rsid w:val="00487065"/>
    <w:rsid w:val="004875CF"/>
    <w:rsid w:val="00487DB7"/>
    <w:rsid w:val="00490207"/>
    <w:rsid w:val="00490290"/>
    <w:rsid w:val="0049078B"/>
    <w:rsid w:val="00490904"/>
    <w:rsid w:val="004910DB"/>
    <w:rsid w:val="004910E4"/>
    <w:rsid w:val="00491B0C"/>
    <w:rsid w:val="00491EC6"/>
    <w:rsid w:val="0049225B"/>
    <w:rsid w:val="00493151"/>
    <w:rsid w:val="00494E54"/>
    <w:rsid w:val="00494F10"/>
    <w:rsid w:val="00495044"/>
    <w:rsid w:val="0049577D"/>
    <w:rsid w:val="004959CB"/>
    <w:rsid w:val="004959E6"/>
    <w:rsid w:val="00496061"/>
    <w:rsid w:val="004963F8"/>
    <w:rsid w:val="00497158"/>
    <w:rsid w:val="00497CE8"/>
    <w:rsid w:val="004A0F35"/>
    <w:rsid w:val="004A20B4"/>
    <w:rsid w:val="004A2503"/>
    <w:rsid w:val="004A274B"/>
    <w:rsid w:val="004A2C8A"/>
    <w:rsid w:val="004A2CEA"/>
    <w:rsid w:val="004A30F4"/>
    <w:rsid w:val="004A3643"/>
    <w:rsid w:val="004A3DA6"/>
    <w:rsid w:val="004A3E10"/>
    <w:rsid w:val="004A4259"/>
    <w:rsid w:val="004A4F0C"/>
    <w:rsid w:val="004A5861"/>
    <w:rsid w:val="004A6334"/>
    <w:rsid w:val="004A643A"/>
    <w:rsid w:val="004A6600"/>
    <w:rsid w:val="004A7492"/>
    <w:rsid w:val="004B0BFE"/>
    <w:rsid w:val="004B1C52"/>
    <w:rsid w:val="004B1CC7"/>
    <w:rsid w:val="004B2093"/>
    <w:rsid w:val="004B20A9"/>
    <w:rsid w:val="004B20E5"/>
    <w:rsid w:val="004B22C7"/>
    <w:rsid w:val="004B2853"/>
    <w:rsid w:val="004B4163"/>
    <w:rsid w:val="004B470D"/>
    <w:rsid w:val="004B53DD"/>
    <w:rsid w:val="004B5919"/>
    <w:rsid w:val="004B5949"/>
    <w:rsid w:val="004B5E62"/>
    <w:rsid w:val="004B60D9"/>
    <w:rsid w:val="004B60F6"/>
    <w:rsid w:val="004B623F"/>
    <w:rsid w:val="004B6730"/>
    <w:rsid w:val="004B6D61"/>
    <w:rsid w:val="004B70CB"/>
    <w:rsid w:val="004B7652"/>
    <w:rsid w:val="004B7C5C"/>
    <w:rsid w:val="004B7D34"/>
    <w:rsid w:val="004C1CF8"/>
    <w:rsid w:val="004C1EAB"/>
    <w:rsid w:val="004C3208"/>
    <w:rsid w:val="004C326F"/>
    <w:rsid w:val="004C5540"/>
    <w:rsid w:val="004C619A"/>
    <w:rsid w:val="004C6893"/>
    <w:rsid w:val="004C70BE"/>
    <w:rsid w:val="004C74D4"/>
    <w:rsid w:val="004C75B5"/>
    <w:rsid w:val="004C7672"/>
    <w:rsid w:val="004D036E"/>
    <w:rsid w:val="004D0B9D"/>
    <w:rsid w:val="004D0CC0"/>
    <w:rsid w:val="004D113C"/>
    <w:rsid w:val="004D129B"/>
    <w:rsid w:val="004D1730"/>
    <w:rsid w:val="004D1B41"/>
    <w:rsid w:val="004D22E7"/>
    <w:rsid w:val="004D23F3"/>
    <w:rsid w:val="004D26DF"/>
    <w:rsid w:val="004D2B38"/>
    <w:rsid w:val="004D2BF7"/>
    <w:rsid w:val="004D3529"/>
    <w:rsid w:val="004D3971"/>
    <w:rsid w:val="004D3ACA"/>
    <w:rsid w:val="004D3BB3"/>
    <w:rsid w:val="004D3F55"/>
    <w:rsid w:val="004D529B"/>
    <w:rsid w:val="004D56A8"/>
    <w:rsid w:val="004D5720"/>
    <w:rsid w:val="004D5A9F"/>
    <w:rsid w:val="004D5ED8"/>
    <w:rsid w:val="004D6818"/>
    <w:rsid w:val="004D6D41"/>
    <w:rsid w:val="004D6DD2"/>
    <w:rsid w:val="004D76E8"/>
    <w:rsid w:val="004D7BBF"/>
    <w:rsid w:val="004D7F41"/>
    <w:rsid w:val="004D7FCD"/>
    <w:rsid w:val="004E01AD"/>
    <w:rsid w:val="004E022F"/>
    <w:rsid w:val="004E0F0D"/>
    <w:rsid w:val="004E1E44"/>
    <w:rsid w:val="004E2179"/>
    <w:rsid w:val="004E2AC1"/>
    <w:rsid w:val="004E3329"/>
    <w:rsid w:val="004E35FF"/>
    <w:rsid w:val="004E3A60"/>
    <w:rsid w:val="004E492C"/>
    <w:rsid w:val="004E52F7"/>
    <w:rsid w:val="004E5744"/>
    <w:rsid w:val="004E5C2E"/>
    <w:rsid w:val="004E65E1"/>
    <w:rsid w:val="004E6CD0"/>
    <w:rsid w:val="004E6D79"/>
    <w:rsid w:val="004E734D"/>
    <w:rsid w:val="004E73A9"/>
    <w:rsid w:val="004E7B13"/>
    <w:rsid w:val="004E7E6B"/>
    <w:rsid w:val="004F014B"/>
    <w:rsid w:val="004F05B0"/>
    <w:rsid w:val="004F1ED5"/>
    <w:rsid w:val="004F1F65"/>
    <w:rsid w:val="004F21DF"/>
    <w:rsid w:val="004F2496"/>
    <w:rsid w:val="004F3602"/>
    <w:rsid w:val="004F365C"/>
    <w:rsid w:val="004F393A"/>
    <w:rsid w:val="004F41ED"/>
    <w:rsid w:val="004F5ACE"/>
    <w:rsid w:val="004F5C4F"/>
    <w:rsid w:val="004F5C90"/>
    <w:rsid w:val="004F6A25"/>
    <w:rsid w:val="004F747C"/>
    <w:rsid w:val="004F7AAE"/>
    <w:rsid w:val="004F7ED7"/>
    <w:rsid w:val="00500E5F"/>
    <w:rsid w:val="0050151A"/>
    <w:rsid w:val="0050171F"/>
    <w:rsid w:val="0050193C"/>
    <w:rsid w:val="0050292A"/>
    <w:rsid w:val="005034F3"/>
    <w:rsid w:val="00503BFC"/>
    <w:rsid w:val="005048C9"/>
    <w:rsid w:val="005049FC"/>
    <w:rsid w:val="00505C8B"/>
    <w:rsid w:val="00506A32"/>
    <w:rsid w:val="00507B0E"/>
    <w:rsid w:val="005105B2"/>
    <w:rsid w:val="00510611"/>
    <w:rsid w:val="00510DAF"/>
    <w:rsid w:val="00511070"/>
    <w:rsid w:val="00511081"/>
    <w:rsid w:val="005110D9"/>
    <w:rsid w:val="00511A26"/>
    <w:rsid w:val="00511D1C"/>
    <w:rsid w:val="00511F92"/>
    <w:rsid w:val="005127EA"/>
    <w:rsid w:val="00512BFA"/>
    <w:rsid w:val="00512CA2"/>
    <w:rsid w:val="005139BF"/>
    <w:rsid w:val="00513FD5"/>
    <w:rsid w:val="00514719"/>
    <w:rsid w:val="00514756"/>
    <w:rsid w:val="005154FB"/>
    <w:rsid w:val="005158EF"/>
    <w:rsid w:val="00515B09"/>
    <w:rsid w:val="00515C5E"/>
    <w:rsid w:val="00516E6D"/>
    <w:rsid w:val="00517154"/>
    <w:rsid w:val="00517165"/>
    <w:rsid w:val="005172B4"/>
    <w:rsid w:val="0051791E"/>
    <w:rsid w:val="00517CAE"/>
    <w:rsid w:val="005205E3"/>
    <w:rsid w:val="00520F1E"/>
    <w:rsid w:val="00521256"/>
    <w:rsid w:val="0052153A"/>
    <w:rsid w:val="00521CD2"/>
    <w:rsid w:val="005221F6"/>
    <w:rsid w:val="00522A89"/>
    <w:rsid w:val="00523856"/>
    <w:rsid w:val="00523AE5"/>
    <w:rsid w:val="005246EB"/>
    <w:rsid w:val="00524B0B"/>
    <w:rsid w:val="00524B3C"/>
    <w:rsid w:val="00524BDC"/>
    <w:rsid w:val="005252CF"/>
    <w:rsid w:val="0052573A"/>
    <w:rsid w:val="00526670"/>
    <w:rsid w:val="00526DC8"/>
    <w:rsid w:val="00526E45"/>
    <w:rsid w:val="005276C6"/>
    <w:rsid w:val="005304F8"/>
    <w:rsid w:val="00530F98"/>
    <w:rsid w:val="00530FC5"/>
    <w:rsid w:val="005311F3"/>
    <w:rsid w:val="0053128D"/>
    <w:rsid w:val="00531CB5"/>
    <w:rsid w:val="00533719"/>
    <w:rsid w:val="005339A3"/>
    <w:rsid w:val="00534287"/>
    <w:rsid w:val="00534645"/>
    <w:rsid w:val="005355A3"/>
    <w:rsid w:val="0053624B"/>
    <w:rsid w:val="00536551"/>
    <w:rsid w:val="00536694"/>
    <w:rsid w:val="00537391"/>
    <w:rsid w:val="005373AD"/>
    <w:rsid w:val="00537B78"/>
    <w:rsid w:val="00540D80"/>
    <w:rsid w:val="00541DB2"/>
    <w:rsid w:val="00541ECC"/>
    <w:rsid w:val="0054257A"/>
    <w:rsid w:val="00542638"/>
    <w:rsid w:val="00542EF9"/>
    <w:rsid w:val="0054321D"/>
    <w:rsid w:val="00543A68"/>
    <w:rsid w:val="00543BC6"/>
    <w:rsid w:val="00543DBE"/>
    <w:rsid w:val="0054441D"/>
    <w:rsid w:val="0054454F"/>
    <w:rsid w:val="00544555"/>
    <w:rsid w:val="005446D2"/>
    <w:rsid w:val="00544956"/>
    <w:rsid w:val="00545AE4"/>
    <w:rsid w:val="00545C20"/>
    <w:rsid w:val="005464C3"/>
    <w:rsid w:val="00547949"/>
    <w:rsid w:val="00547E4A"/>
    <w:rsid w:val="00547E65"/>
    <w:rsid w:val="00551EBF"/>
    <w:rsid w:val="00552F2A"/>
    <w:rsid w:val="00553906"/>
    <w:rsid w:val="00553C72"/>
    <w:rsid w:val="00554450"/>
    <w:rsid w:val="0055563A"/>
    <w:rsid w:val="00555840"/>
    <w:rsid w:val="0055599D"/>
    <w:rsid w:val="00555E91"/>
    <w:rsid w:val="00557C19"/>
    <w:rsid w:val="00560572"/>
    <w:rsid w:val="0056069E"/>
    <w:rsid w:val="0056081C"/>
    <w:rsid w:val="00561113"/>
    <w:rsid w:val="00561AC0"/>
    <w:rsid w:val="005626B7"/>
    <w:rsid w:val="005626C3"/>
    <w:rsid w:val="005626EA"/>
    <w:rsid w:val="00563035"/>
    <w:rsid w:val="005636ED"/>
    <w:rsid w:val="0056372D"/>
    <w:rsid w:val="0056378D"/>
    <w:rsid w:val="00563E76"/>
    <w:rsid w:val="005645D9"/>
    <w:rsid w:val="00564B3A"/>
    <w:rsid w:val="00565829"/>
    <w:rsid w:val="005660AB"/>
    <w:rsid w:val="00566A87"/>
    <w:rsid w:val="005673BC"/>
    <w:rsid w:val="00567BDD"/>
    <w:rsid w:val="0057025A"/>
    <w:rsid w:val="00570A7B"/>
    <w:rsid w:val="0057107A"/>
    <w:rsid w:val="0057119E"/>
    <w:rsid w:val="005723FC"/>
    <w:rsid w:val="00572B98"/>
    <w:rsid w:val="00572BBA"/>
    <w:rsid w:val="00572EA2"/>
    <w:rsid w:val="005750D9"/>
    <w:rsid w:val="005754FA"/>
    <w:rsid w:val="00575A85"/>
    <w:rsid w:val="00575D3F"/>
    <w:rsid w:val="00575D62"/>
    <w:rsid w:val="00577886"/>
    <w:rsid w:val="00577A57"/>
    <w:rsid w:val="00577CE4"/>
    <w:rsid w:val="0058074D"/>
    <w:rsid w:val="00580C32"/>
    <w:rsid w:val="00581086"/>
    <w:rsid w:val="00581F34"/>
    <w:rsid w:val="00582CDA"/>
    <w:rsid w:val="00584DEB"/>
    <w:rsid w:val="00584E6A"/>
    <w:rsid w:val="00584F42"/>
    <w:rsid w:val="00585211"/>
    <w:rsid w:val="00585BAA"/>
    <w:rsid w:val="005862F2"/>
    <w:rsid w:val="00586AEF"/>
    <w:rsid w:val="00586BDB"/>
    <w:rsid w:val="00586C50"/>
    <w:rsid w:val="00587A97"/>
    <w:rsid w:val="00587FC8"/>
    <w:rsid w:val="00590419"/>
    <w:rsid w:val="00590622"/>
    <w:rsid w:val="005906BB"/>
    <w:rsid w:val="00590737"/>
    <w:rsid w:val="00590A58"/>
    <w:rsid w:val="00590E9C"/>
    <w:rsid w:val="005917EC"/>
    <w:rsid w:val="00592795"/>
    <w:rsid w:val="0059351D"/>
    <w:rsid w:val="00593A3D"/>
    <w:rsid w:val="00593C4E"/>
    <w:rsid w:val="0059436B"/>
    <w:rsid w:val="005943BF"/>
    <w:rsid w:val="005943E9"/>
    <w:rsid w:val="00594427"/>
    <w:rsid w:val="0059681E"/>
    <w:rsid w:val="00597111"/>
    <w:rsid w:val="0059714F"/>
    <w:rsid w:val="005A019E"/>
    <w:rsid w:val="005A02E8"/>
    <w:rsid w:val="005A088B"/>
    <w:rsid w:val="005A0A30"/>
    <w:rsid w:val="005A0CA3"/>
    <w:rsid w:val="005A13F7"/>
    <w:rsid w:val="005A153A"/>
    <w:rsid w:val="005A1D55"/>
    <w:rsid w:val="005A29E0"/>
    <w:rsid w:val="005A4434"/>
    <w:rsid w:val="005A5F71"/>
    <w:rsid w:val="005A66D7"/>
    <w:rsid w:val="005A68E3"/>
    <w:rsid w:val="005A7302"/>
    <w:rsid w:val="005A7DE3"/>
    <w:rsid w:val="005B12A2"/>
    <w:rsid w:val="005B1555"/>
    <w:rsid w:val="005B1766"/>
    <w:rsid w:val="005B29D1"/>
    <w:rsid w:val="005B2B4A"/>
    <w:rsid w:val="005B3007"/>
    <w:rsid w:val="005B3183"/>
    <w:rsid w:val="005B3A9F"/>
    <w:rsid w:val="005B42D5"/>
    <w:rsid w:val="005B4483"/>
    <w:rsid w:val="005B4B56"/>
    <w:rsid w:val="005B52B5"/>
    <w:rsid w:val="005B5F4B"/>
    <w:rsid w:val="005B696B"/>
    <w:rsid w:val="005B6A54"/>
    <w:rsid w:val="005B6E7D"/>
    <w:rsid w:val="005B73EB"/>
    <w:rsid w:val="005C107C"/>
    <w:rsid w:val="005C140C"/>
    <w:rsid w:val="005C2B7D"/>
    <w:rsid w:val="005C3354"/>
    <w:rsid w:val="005C3D09"/>
    <w:rsid w:val="005C3E8C"/>
    <w:rsid w:val="005C45DE"/>
    <w:rsid w:val="005C48A4"/>
    <w:rsid w:val="005C4B95"/>
    <w:rsid w:val="005C5343"/>
    <w:rsid w:val="005C5C8D"/>
    <w:rsid w:val="005C6E1C"/>
    <w:rsid w:val="005C789D"/>
    <w:rsid w:val="005C7931"/>
    <w:rsid w:val="005D0FE5"/>
    <w:rsid w:val="005D1294"/>
    <w:rsid w:val="005D1854"/>
    <w:rsid w:val="005D2300"/>
    <w:rsid w:val="005D2402"/>
    <w:rsid w:val="005D2904"/>
    <w:rsid w:val="005D45DC"/>
    <w:rsid w:val="005D4AD3"/>
    <w:rsid w:val="005D4BF6"/>
    <w:rsid w:val="005D606D"/>
    <w:rsid w:val="005D67EF"/>
    <w:rsid w:val="005D6816"/>
    <w:rsid w:val="005D695B"/>
    <w:rsid w:val="005D7BBC"/>
    <w:rsid w:val="005D7D41"/>
    <w:rsid w:val="005E0DE5"/>
    <w:rsid w:val="005E0E2B"/>
    <w:rsid w:val="005E12BC"/>
    <w:rsid w:val="005E21A4"/>
    <w:rsid w:val="005E2277"/>
    <w:rsid w:val="005E2348"/>
    <w:rsid w:val="005E2B54"/>
    <w:rsid w:val="005E2EA0"/>
    <w:rsid w:val="005E2F0F"/>
    <w:rsid w:val="005E3493"/>
    <w:rsid w:val="005E497E"/>
    <w:rsid w:val="005E4ACE"/>
    <w:rsid w:val="005E4D94"/>
    <w:rsid w:val="005E4F24"/>
    <w:rsid w:val="005E607D"/>
    <w:rsid w:val="005E64A9"/>
    <w:rsid w:val="005E667A"/>
    <w:rsid w:val="005E6A0F"/>
    <w:rsid w:val="005E7815"/>
    <w:rsid w:val="005E7C58"/>
    <w:rsid w:val="005E7FAF"/>
    <w:rsid w:val="005F0AB6"/>
    <w:rsid w:val="005F0BAE"/>
    <w:rsid w:val="005F2270"/>
    <w:rsid w:val="005F22C5"/>
    <w:rsid w:val="005F2B54"/>
    <w:rsid w:val="005F41A5"/>
    <w:rsid w:val="005F4455"/>
    <w:rsid w:val="005F46BE"/>
    <w:rsid w:val="005F4C32"/>
    <w:rsid w:val="005F51F0"/>
    <w:rsid w:val="005F5727"/>
    <w:rsid w:val="005F5827"/>
    <w:rsid w:val="005F5BC4"/>
    <w:rsid w:val="005F69E0"/>
    <w:rsid w:val="005F77F9"/>
    <w:rsid w:val="006006BF"/>
    <w:rsid w:val="00600CCB"/>
    <w:rsid w:val="006012B7"/>
    <w:rsid w:val="00601EE1"/>
    <w:rsid w:val="00602F97"/>
    <w:rsid w:val="006032E8"/>
    <w:rsid w:val="00603846"/>
    <w:rsid w:val="00603BB7"/>
    <w:rsid w:val="00603CB5"/>
    <w:rsid w:val="00603E6F"/>
    <w:rsid w:val="0060405F"/>
    <w:rsid w:val="0060407E"/>
    <w:rsid w:val="00604429"/>
    <w:rsid w:val="0060460F"/>
    <w:rsid w:val="006046A9"/>
    <w:rsid w:val="006059DC"/>
    <w:rsid w:val="00606255"/>
    <w:rsid w:val="00606BC8"/>
    <w:rsid w:val="00607559"/>
    <w:rsid w:val="006113F2"/>
    <w:rsid w:val="00611C86"/>
    <w:rsid w:val="006122BE"/>
    <w:rsid w:val="006144B2"/>
    <w:rsid w:val="006149BE"/>
    <w:rsid w:val="0061580D"/>
    <w:rsid w:val="00616969"/>
    <w:rsid w:val="00617974"/>
    <w:rsid w:val="00620372"/>
    <w:rsid w:val="00621933"/>
    <w:rsid w:val="00621D9C"/>
    <w:rsid w:val="006222D1"/>
    <w:rsid w:val="00622462"/>
    <w:rsid w:val="00622FAC"/>
    <w:rsid w:val="006236A9"/>
    <w:rsid w:val="00623D4B"/>
    <w:rsid w:val="00626792"/>
    <w:rsid w:val="00626ADF"/>
    <w:rsid w:val="00627695"/>
    <w:rsid w:val="00627C59"/>
    <w:rsid w:val="00630C03"/>
    <w:rsid w:val="006315F2"/>
    <w:rsid w:val="006318B9"/>
    <w:rsid w:val="00631AE8"/>
    <w:rsid w:val="00632188"/>
    <w:rsid w:val="0063329F"/>
    <w:rsid w:val="00633B28"/>
    <w:rsid w:val="00633C59"/>
    <w:rsid w:val="00634C85"/>
    <w:rsid w:val="00635DC3"/>
    <w:rsid w:val="00636849"/>
    <w:rsid w:val="00636EB8"/>
    <w:rsid w:val="0063732A"/>
    <w:rsid w:val="00637839"/>
    <w:rsid w:val="00637F52"/>
    <w:rsid w:val="006402DD"/>
    <w:rsid w:val="00640DA6"/>
    <w:rsid w:val="006412A1"/>
    <w:rsid w:val="006429DE"/>
    <w:rsid w:val="006432E8"/>
    <w:rsid w:val="00643502"/>
    <w:rsid w:val="00644B70"/>
    <w:rsid w:val="00644B80"/>
    <w:rsid w:val="0064529A"/>
    <w:rsid w:val="00646060"/>
    <w:rsid w:val="00646617"/>
    <w:rsid w:val="00646B08"/>
    <w:rsid w:val="00646B25"/>
    <w:rsid w:val="0064703D"/>
    <w:rsid w:val="006477C0"/>
    <w:rsid w:val="006478B0"/>
    <w:rsid w:val="006501FD"/>
    <w:rsid w:val="0065023F"/>
    <w:rsid w:val="00650276"/>
    <w:rsid w:val="00650417"/>
    <w:rsid w:val="006509EB"/>
    <w:rsid w:val="006517DF"/>
    <w:rsid w:val="00651F41"/>
    <w:rsid w:val="00651FA1"/>
    <w:rsid w:val="006522AB"/>
    <w:rsid w:val="00652356"/>
    <w:rsid w:val="006524E9"/>
    <w:rsid w:val="00652944"/>
    <w:rsid w:val="00652C2F"/>
    <w:rsid w:val="00653009"/>
    <w:rsid w:val="0065323C"/>
    <w:rsid w:val="00653446"/>
    <w:rsid w:val="00653678"/>
    <w:rsid w:val="006544A1"/>
    <w:rsid w:val="00655081"/>
    <w:rsid w:val="00655523"/>
    <w:rsid w:val="00655E6B"/>
    <w:rsid w:val="00660E7A"/>
    <w:rsid w:val="006611EA"/>
    <w:rsid w:val="006617D2"/>
    <w:rsid w:val="00661A04"/>
    <w:rsid w:val="00661DF3"/>
    <w:rsid w:val="00662EFF"/>
    <w:rsid w:val="0066322B"/>
    <w:rsid w:val="00663850"/>
    <w:rsid w:val="00663893"/>
    <w:rsid w:val="006643C7"/>
    <w:rsid w:val="00664903"/>
    <w:rsid w:val="00664BDD"/>
    <w:rsid w:val="00664FB1"/>
    <w:rsid w:val="006652EF"/>
    <w:rsid w:val="00665DF2"/>
    <w:rsid w:val="006666C3"/>
    <w:rsid w:val="00666872"/>
    <w:rsid w:val="00666CF6"/>
    <w:rsid w:val="00667117"/>
    <w:rsid w:val="0066728F"/>
    <w:rsid w:val="006673EB"/>
    <w:rsid w:val="0067032C"/>
    <w:rsid w:val="00670DD6"/>
    <w:rsid w:val="006713DD"/>
    <w:rsid w:val="006719C4"/>
    <w:rsid w:val="0067214C"/>
    <w:rsid w:val="006726E1"/>
    <w:rsid w:val="00673C10"/>
    <w:rsid w:val="006752D6"/>
    <w:rsid w:val="00675634"/>
    <w:rsid w:val="00675737"/>
    <w:rsid w:val="006758B1"/>
    <w:rsid w:val="006761DF"/>
    <w:rsid w:val="00676458"/>
    <w:rsid w:val="00676481"/>
    <w:rsid w:val="00676777"/>
    <w:rsid w:val="006767DA"/>
    <w:rsid w:val="00676FB3"/>
    <w:rsid w:val="00677466"/>
    <w:rsid w:val="00680790"/>
    <w:rsid w:val="0068098D"/>
    <w:rsid w:val="00680BD2"/>
    <w:rsid w:val="00680FD0"/>
    <w:rsid w:val="006810B4"/>
    <w:rsid w:val="0068162B"/>
    <w:rsid w:val="0068179D"/>
    <w:rsid w:val="00682337"/>
    <w:rsid w:val="0068274E"/>
    <w:rsid w:val="0068290E"/>
    <w:rsid w:val="006830E1"/>
    <w:rsid w:val="006833DF"/>
    <w:rsid w:val="006844FA"/>
    <w:rsid w:val="006851F3"/>
    <w:rsid w:val="0068566D"/>
    <w:rsid w:val="0068619B"/>
    <w:rsid w:val="006867BD"/>
    <w:rsid w:val="00690CF0"/>
    <w:rsid w:val="00691082"/>
    <w:rsid w:val="00691258"/>
    <w:rsid w:val="00692C9C"/>
    <w:rsid w:val="00692CE8"/>
    <w:rsid w:val="006931BE"/>
    <w:rsid w:val="00693282"/>
    <w:rsid w:val="0069416E"/>
    <w:rsid w:val="00694798"/>
    <w:rsid w:val="00694D0F"/>
    <w:rsid w:val="00694F48"/>
    <w:rsid w:val="006950F3"/>
    <w:rsid w:val="00695821"/>
    <w:rsid w:val="006960C3"/>
    <w:rsid w:val="00696CF4"/>
    <w:rsid w:val="006973E3"/>
    <w:rsid w:val="00697FDC"/>
    <w:rsid w:val="006A0065"/>
    <w:rsid w:val="006A0FD2"/>
    <w:rsid w:val="006A10D0"/>
    <w:rsid w:val="006A10DB"/>
    <w:rsid w:val="006A1820"/>
    <w:rsid w:val="006A1B61"/>
    <w:rsid w:val="006A1BA2"/>
    <w:rsid w:val="006A229E"/>
    <w:rsid w:val="006A2454"/>
    <w:rsid w:val="006A2C37"/>
    <w:rsid w:val="006A2D05"/>
    <w:rsid w:val="006A5820"/>
    <w:rsid w:val="006A64E1"/>
    <w:rsid w:val="006A6750"/>
    <w:rsid w:val="006A68B3"/>
    <w:rsid w:val="006A734B"/>
    <w:rsid w:val="006A7C68"/>
    <w:rsid w:val="006B00A7"/>
    <w:rsid w:val="006B0624"/>
    <w:rsid w:val="006B0E2E"/>
    <w:rsid w:val="006B1105"/>
    <w:rsid w:val="006B1228"/>
    <w:rsid w:val="006B1993"/>
    <w:rsid w:val="006B1AA7"/>
    <w:rsid w:val="006B1C7E"/>
    <w:rsid w:val="006B1C9F"/>
    <w:rsid w:val="006B231F"/>
    <w:rsid w:val="006B25C3"/>
    <w:rsid w:val="006B28BF"/>
    <w:rsid w:val="006B2F9B"/>
    <w:rsid w:val="006B3237"/>
    <w:rsid w:val="006B35DE"/>
    <w:rsid w:val="006B35E9"/>
    <w:rsid w:val="006B36D8"/>
    <w:rsid w:val="006B4335"/>
    <w:rsid w:val="006B4FB6"/>
    <w:rsid w:val="006B571A"/>
    <w:rsid w:val="006B6F29"/>
    <w:rsid w:val="006B7086"/>
    <w:rsid w:val="006B764E"/>
    <w:rsid w:val="006B7DFE"/>
    <w:rsid w:val="006C02D3"/>
    <w:rsid w:val="006C1548"/>
    <w:rsid w:val="006C1DAE"/>
    <w:rsid w:val="006C2BD3"/>
    <w:rsid w:val="006C32C4"/>
    <w:rsid w:val="006C380A"/>
    <w:rsid w:val="006C447B"/>
    <w:rsid w:val="006C4622"/>
    <w:rsid w:val="006C506E"/>
    <w:rsid w:val="006C5455"/>
    <w:rsid w:val="006C5F57"/>
    <w:rsid w:val="006C5FBD"/>
    <w:rsid w:val="006C5FE8"/>
    <w:rsid w:val="006C674E"/>
    <w:rsid w:val="006C67B1"/>
    <w:rsid w:val="006C6FD9"/>
    <w:rsid w:val="006C7227"/>
    <w:rsid w:val="006C74DA"/>
    <w:rsid w:val="006C76A1"/>
    <w:rsid w:val="006C78E7"/>
    <w:rsid w:val="006C7A1C"/>
    <w:rsid w:val="006D11F4"/>
    <w:rsid w:val="006D1462"/>
    <w:rsid w:val="006D14F9"/>
    <w:rsid w:val="006D1FF6"/>
    <w:rsid w:val="006D25B3"/>
    <w:rsid w:val="006D28D7"/>
    <w:rsid w:val="006D3273"/>
    <w:rsid w:val="006D3A7A"/>
    <w:rsid w:val="006D487E"/>
    <w:rsid w:val="006D497B"/>
    <w:rsid w:val="006D4D63"/>
    <w:rsid w:val="006D5CCB"/>
    <w:rsid w:val="006D641C"/>
    <w:rsid w:val="006D6561"/>
    <w:rsid w:val="006D67A6"/>
    <w:rsid w:val="006D68DD"/>
    <w:rsid w:val="006D6978"/>
    <w:rsid w:val="006D74CA"/>
    <w:rsid w:val="006D793E"/>
    <w:rsid w:val="006E0604"/>
    <w:rsid w:val="006E06A5"/>
    <w:rsid w:val="006E0B76"/>
    <w:rsid w:val="006E0F4B"/>
    <w:rsid w:val="006E1AEB"/>
    <w:rsid w:val="006E1C3B"/>
    <w:rsid w:val="006E1E21"/>
    <w:rsid w:val="006E225C"/>
    <w:rsid w:val="006E2833"/>
    <w:rsid w:val="006E2EA0"/>
    <w:rsid w:val="006E358F"/>
    <w:rsid w:val="006E3C7F"/>
    <w:rsid w:val="006E3FAA"/>
    <w:rsid w:val="006E4273"/>
    <w:rsid w:val="006E479C"/>
    <w:rsid w:val="006E47F1"/>
    <w:rsid w:val="006E4AC5"/>
    <w:rsid w:val="006E5269"/>
    <w:rsid w:val="006E533B"/>
    <w:rsid w:val="006E53FB"/>
    <w:rsid w:val="006E581F"/>
    <w:rsid w:val="006E5E84"/>
    <w:rsid w:val="006E5FE0"/>
    <w:rsid w:val="006E682F"/>
    <w:rsid w:val="006E7076"/>
    <w:rsid w:val="006E7495"/>
    <w:rsid w:val="006E758A"/>
    <w:rsid w:val="006E7A95"/>
    <w:rsid w:val="006F04F6"/>
    <w:rsid w:val="006F087A"/>
    <w:rsid w:val="006F093B"/>
    <w:rsid w:val="006F0A21"/>
    <w:rsid w:val="006F0B7C"/>
    <w:rsid w:val="006F15B9"/>
    <w:rsid w:val="006F3534"/>
    <w:rsid w:val="006F3D3D"/>
    <w:rsid w:val="006F42A4"/>
    <w:rsid w:val="006F54BC"/>
    <w:rsid w:val="006F62DB"/>
    <w:rsid w:val="006F7022"/>
    <w:rsid w:val="006F790E"/>
    <w:rsid w:val="007002BC"/>
    <w:rsid w:val="0070052F"/>
    <w:rsid w:val="0070172D"/>
    <w:rsid w:val="00701CA5"/>
    <w:rsid w:val="00701F25"/>
    <w:rsid w:val="00702106"/>
    <w:rsid w:val="007022AD"/>
    <w:rsid w:val="00702372"/>
    <w:rsid w:val="007023DD"/>
    <w:rsid w:val="00702614"/>
    <w:rsid w:val="00702A38"/>
    <w:rsid w:val="00702F19"/>
    <w:rsid w:val="00702F3F"/>
    <w:rsid w:val="00703018"/>
    <w:rsid w:val="0070383E"/>
    <w:rsid w:val="00703A30"/>
    <w:rsid w:val="00703EDB"/>
    <w:rsid w:val="00704072"/>
    <w:rsid w:val="007047F4"/>
    <w:rsid w:val="00704B72"/>
    <w:rsid w:val="0070560D"/>
    <w:rsid w:val="00705B68"/>
    <w:rsid w:val="007067EB"/>
    <w:rsid w:val="007075E5"/>
    <w:rsid w:val="007076E9"/>
    <w:rsid w:val="00707D85"/>
    <w:rsid w:val="00707DD5"/>
    <w:rsid w:val="00707E2E"/>
    <w:rsid w:val="00707ED7"/>
    <w:rsid w:val="0071005C"/>
    <w:rsid w:val="007110D1"/>
    <w:rsid w:val="007111EC"/>
    <w:rsid w:val="007118E4"/>
    <w:rsid w:val="00712432"/>
    <w:rsid w:val="0071262C"/>
    <w:rsid w:val="00712721"/>
    <w:rsid w:val="007130A4"/>
    <w:rsid w:val="00714377"/>
    <w:rsid w:val="00714390"/>
    <w:rsid w:val="0071513B"/>
    <w:rsid w:val="00715BA2"/>
    <w:rsid w:val="00715BC7"/>
    <w:rsid w:val="00715CB9"/>
    <w:rsid w:val="007160F2"/>
    <w:rsid w:val="00716B77"/>
    <w:rsid w:val="00716BB4"/>
    <w:rsid w:val="007170C0"/>
    <w:rsid w:val="00717122"/>
    <w:rsid w:val="007171E7"/>
    <w:rsid w:val="00717FA9"/>
    <w:rsid w:val="00720544"/>
    <w:rsid w:val="00721783"/>
    <w:rsid w:val="007223AB"/>
    <w:rsid w:val="0072312D"/>
    <w:rsid w:val="007239A9"/>
    <w:rsid w:val="00724374"/>
    <w:rsid w:val="00724D1F"/>
    <w:rsid w:val="00725509"/>
    <w:rsid w:val="00725656"/>
    <w:rsid w:val="00725B4F"/>
    <w:rsid w:val="00726952"/>
    <w:rsid w:val="007270BE"/>
    <w:rsid w:val="00727E13"/>
    <w:rsid w:val="007307C7"/>
    <w:rsid w:val="007308DE"/>
    <w:rsid w:val="007316C3"/>
    <w:rsid w:val="00731816"/>
    <w:rsid w:val="00731D0A"/>
    <w:rsid w:val="007333EE"/>
    <w:rsid w:val="007339D3"/>
    <w:rsid w:val="00734D12"/>
    <w:rsid w:val="0073539A"/>
    <w:rsid w:val="00736DF9"/>
    <w:rsid w:val="007371A2"/>
    <w:rsid w:val="0073770A"/>
    <w:rsid w:val="007400F9"/>
    <w:rsid w:val="0074026C"/>
    <w:rsid w:val="00740718"/>
    <w:rsid w:val="00740A92"/>
    <w:rsid w:val="00741169"/>
    <w:rsid w:val="007412B5"/>
    <w:rsid w:val="007412DE"/>
    <w:rsid w:val="00741340"/>
    <w:rsid w:val="00742D1E"/>
    <w:rsid w:val="00743CFF"/>
    <w:rsid w:val="00743D99"/>
    <w:rsid w:val="00745181"/>
    <w:rsid w:val="00745440"/>
    <w:rsid w:val="00745607"/>
    <w:rsid w:val="00746242"/>
    <w:rsid w:val="00746A85"/>
    <w:rsid w:val="00747F4E"/>
    <w:rsid w:val="007500DB"/>
    <w:rsid w:val="00750BEE"/>
    <w:rsid w:val="0075171A"/>
    <w:rsid w:val="00752005"/>
    <w:rsid w:val="0075237C"/>
    <w:rsid w:val="00752E45"/>
    <w:rsid w:val="00753AEB"/>
    <w:rsid w:val="00753D0F"/>
    <w:rsid w:val="00754314"/>
    <w:rsid w:val="007547A3"/>
    <w:rsid w:val="00754FB4"/>
    <w:rsid w:val="007550DF"/>
    <w:rsid w:val="0075542B"/>
    <w:rsid w:val="007555F0"/>
    <w:rsid w:val="00755833"/>
    <w:rsid w:val="00755AE4"/>
    <w:rsid w:val="00756633"/>
    <w:rsid w:val="00756C04"/>
    <w:rsid w:val="00756F8F"/>
    <w:rsid w:val="00757794"/>
    <w:rsid w:val="00760376"/>
    <w:rsid w:val="007606ED"/>
    <w:rsid w:val="007607AF"/>
    <w:rsid w:val="00761083"/>
    <w:rsid w:val="00761905"/>
    <w:rsid w:val="00761B3A"/>
    <w:rsid w:val="0076265B"/>
    <w:rsid w:val="0076270E"/>
    <w:rsid w:val="007632DA"/>
    <w:rsid w:val="0076349A"/>
    <w:rsid w:val="007634EF"/>
    <w:rsid w:val="00763DE0"/>
    <w:rsid w:val="00764466"/>
    <w:rsid w:val="00764C4B"/>
    <w:rsid w:val="00765033"/>
    <w:rsid w:val="007656BB"/>
    <w:rsid w:val="00766A2B"/>
    <w:rsid w:val="0076713F"/>
    <w:rsid w:val="00767699"/>
    <w:rsid w:val="00767838"/>
    <w:rsid w:val="00767DE4"/>
    <w:rsid w:val="007701FA"/>
    <w:rsid w:val="0077030C"/>
    <w:rsid w:val="007709D6"/>
    <w:rsid w:val="00770B08"/>
    <w:rsid w:val="00770CA3"/>
    <w:rsid w:val="00771A64"/>
    <w:rsid w:val="007735B6"/>
    <w:rsid w:val="00774C0E"/>
    <w:rsid w:val="0077515C"/>
    <w:rsid w:val="007767F1"/>
    <w:rsid w:val="007770A8"/>
    <w:rsid w:val="00777EBC"/>
    <w:rsid w:val="0078033E"/>
    <w:rsid w:val="00780BC6"/>
    <w:rsid w:val="007810B5"/>
    <w:rsid w:val="007810C9"/>
    <w:rsid w:val="0078198C"/>
    <w:rsid w:val="00781DBD"/>
    <w:rsid w:val="00782364"/>
    <w:rsid w:val="00783988"/>
    <w:rsid w:val="0078449C"/>
    <w:rsid w:val="007859B7"/>
    <w:rsid w:val="00785BDE"/>
    <w:rsid w:val="00785CE1"/>
    <w:rsid w:val="007868FB"/>
    <w:rsid w:val="0078778D"/>
    <w:rsid w:val="00787D1A"/>
    <w:rsid w:val="007907BC"/>
    <w:rsid w:val="007914EF"/>
    <w:rsid w:val="007914F3"/>
    <w:rsid w:val="00792FE6"/>
    <w:rsid w:val="007934A1"/>
    <w:rsid w:val="007937FA"/>
    <w:rsid w:val="0079398B"/>
    <w:rsid w:val="00793D1C"/>
    <w:rsid w:val="00794C09"/>
    <w:rsid w:val="00794F83"/>
    <w:rsid w:val="00795F91"/>
    <w:rsid w:val="007963FD"/>
    <w:rsid w:val="007965FD"/>
    <w:rsid w:val="00796C97"/>
    <w:rsid w:val="00797860"/>
    <w:rsid w:val="00797C86"/>
    <w:rsid w:val="00797CA5"/>
    <w:rsid w:val="007A05E6"/>
    <w:rsid w:val="007A062C"/>
    <w:rsid w:val="007A12CE"/>
    <w:rsid w:val="007A1E0F"/>
    <w:rsid w:val="007A1F5E"/>
    <w:rsid w:val="007A25B3"/>
    <w:rsid w:val="007A29BC"/>
    <w:rsid w:val="007A2BB8"/>
    <w:rsid w:val="007A2FF4"/>
    <w:rsid w:val="007A3344"/>
    <w:rsid w:val="007A3A29"/>
    <w:rsid w:val="007A4B04"/>
    <w:rsid w:val="007A56B4"/>
    <w:rsid w:val="007A6597"/>
    <w:rsid w:val="007A70BD"/>
    <w:rsid w:val="007B01A4"/>
    <w:rsid w:val="007B11EF"/>
    <w:rsid w:val="007B1A34"/>
    <w:rsid w:val="007B1B4E"/>
    <w:rsid w:val="007B1F06"/>
    <w:rsid w:val="007B1F20"/>
    <w:rsid w:val="007B2720"/>
    <w:rsid w:val="007B2E7E"/>
    <w:rsid w:val="007B3968"/>
    <w:rsid w:val="007B3CEE"/>
    <w:rsid w:val="007B4214"/>
    <w:rsid w:val="007B4605"/>
    <w:rsid w:val="007B66C7"/>
    <w:rsid w:val="007C0479"/>
    <w:rsid w:val="007C0CA5"/>
    <w:rsid w:val="007C1A2A"/>
    <w:rsid w:val="007C1A4A"/>
    <w:rsid w:val="007C1B04"/>
    <w:rsid w:val="007C1C4D"/>
    <w:rsid w:val="007C2178"/>
    <w:rsid w:val="007C219C"/>
    <w:rsid w:val="007C3705"/>
    <w:rsid w:val="007C4287"/>
    <w:rsid w:val="007C47B1"/>
    <w:rsid w:val="007C4DA3"/>
    <w:rsid w:val="007C523B"/>
    <w:rsid w:val="007C5ABB"/>
    <w:rsid w:val="007C5F19"/>
    <w:rsid w:val="007C629B"/>
    <w:rsid w:val="007C6FD6"/>
    <w:rsid w:val="007C7AF3"/>
    <w:rsid w:val="007C7EE8"/>
    <w:rsid w:val="007D0328"/>
    <w:rsid w:val="007D0DF0"/>
    <w:rsid w:val="007D11EC"/>
    <w:rsid w:val="007D39D3"/>
    <w:rsid w:val="007D3CBF"/>
    <w:rsid w:val="007D4203"/>
    <w:rsid w:val="007D5641"/>
    <w:rsid w:val="007D5A5C"/>
    <w:rsid w:val="007D6430"/>
    <w:rsid w:val="007D6C92"/>
    <w:rsid w:val="007D6DB0"/>
    <w:rsid w:val="007D75B4"/>
    <w:rsid w:val="007D7971"/>
    <w:rsid w:val="007D79AB"/>
    <w:rsid w:val="007D7CA7"/>
    <w:rsid w:val="007D7CB9"/>
    <w:rsid w:val="007D7D48"/>
    <w:rsid w:val="007E07A8"/>
    <w:rsid w:val="007E14F2"/>
    <w:rsid w:val="007E3F01"/>
    <w:rsid w:val="007E43DF"/>
    <w:rsid w:val="007E4587"/>
    <w:rsid w:val="007E4F55"/>
    <w:rsid w:val="007E69E0"/>
    <w:rsid w:val="007E6C53"/>
    <w:rsid w:val="007E7101"/>
    <w:rsid w:val="007E7391"/>
    <w:rsid w:val="007E747C"/>
    <w:rsid w:val="007E75AC"/>
    <w:rsid w:val="007E7ABE"/>
    <w:rsid w:val="007F0776"/>
    <w:rsid w:val="007F0A85"/>
    <w:rsid w:val="007F0CC7"/>
    <w:rsid w:val="007F0E28"/>
    <w:rsid w:val="007F16FA"/>
    <w:rsid w:val="007F26DC"/>
    <w:rsid w:val="007F2792"/>
    <w:rsid w:val="007F2B7A"/>
    <w:rsid w:val="007F2BD9"/>
    <w:rsid w:val="007F3702"/>
    <w:rsid w:val="007F4027"/>
    <w:rsid w:val="007F4259"/>
    <w:rsid w:val="007F4C05"/>
    <w:rsid w:val="007F5090"/>
    <w:rsid w:val="007F56CF"/>
    <w:rsid w:val="007F5A96"/>
    <w:rsid w:val="007F5B16"/>
    <w:rsid w:val="007F6182"/>
    <w:rsid w:val="007F69E2"/>
    <w:rsid w:val="008004B6"/>
    <w:rsid w:val="00800CA1"/>
    <w:rsid w:val="00802570"/>
    <w:rsid w:val="008026F3"/>
    <w:rsid w:val="008032A6"/>
    <w:rsid w:val="0080356F"/>
    <w:rsid w:val="00803A2A"/>
    <w:rsid w:val="00803D38"/>
    <w:rsid w:val="008041C3"/>
    <w:rsid w:val="00804BE2"/>
    <w:rsid w:val="00804F4B"/>
    <w:rsid w:val="0080602F"/>
    <w:rsid w:val="008063A0"/>
    <w:rsid w:val="008063B7"/>
    <w:rsid w:val="00807812"/>
    <w:rsid w:val="00807FEA"/>
    <w:rsid w:val="00810274"/>
    <w:rsid w:val="0081070E"/>
    <w:rsid w:val="00810CB2"/>
    <w:rsid w:val="00811379"/>
    <w:rsid w:val="00811B4C"/>
    <w:rsid w:val="00813244"/>
    <w:rsid w:val="008134AD"/>
    <w:rsid w:val="0081498F"/>
    <w:rsid w:val="00814A8F"/>
    <w:rsid w:val="00815C43"/>
    <w:rsid w:val="00816F14"/>
    <w:rsid w:val="008171AB"/>
    <w:rsid w:val="00817253"/>
    <w:rsid w:val="00817CD7"/>
    <w:rsid w:val="00820ABE"/>
    <w:rsid w:val="00821EB4"/>
    <w:rsid w:val="0082278C"/>
    <w:rsid w:val="008227ED"/>
    <w:rsid w:val="008230A0"/>
    <w:rsid w:val="0082315A"/>
    <w:rsid w:val="008231B5"/>
    <w:rsid w:val="00823E74"/>
    <w:rsid w:val="00824403"/>
    <w:rsid w:val="00824ED1"/>
    <w:rsid w:val="00825561"/>
    <w:rsid w:val="00825571"/>
    <w:rsid w:val="00825ADC"/>
    <w:rsid w:val="00825AEE"/>
    <w:rsid w:val="00826434"/>
    <w:rsid w:val="00826435"/>
    <w:rsid w:val="008268EF"/>
    <w:rsid w:val="00826A2B"/>
    <w:rsid w:val="00826C31"/>
    <w:rsid w:val="008270B2"/>
    <w:rsid w:val="00827BE5"/>
    <w:rsid w:val="00827DE2"/>
    <w:rsid w:val="0083078C"/>
    <w:rsid w:val="008307D7"/>
    <w:rsid w:val="00831020"/>
    <w:rsid w:val="0083157E"/>
    <w:rsid w:val="00831934"/>
    <w:rsid w:val="00831D82"/>
    <w:rsid w:val="008330D7"/>
    <w:rsid w:val="008330F0"/>
    <w:rsid w:val="00833176"/>
    <w:rsid w:val="00833573"/>
    <w:rsid w:val="0083407A"/>
    <w:rsid w:val="0083438F"/>
    <w:rsid w:val="008349D8"/>
    <w:rsid w:val="00834A2A"/>
    <w:rsid w:val="00835326"/>
    <w:rsid w:val="00835B3C"/>
    <w:rsid w:val="00835CDD"/>
    <w:rsid w:val="00835FA8"/>
    <w:rsid w:val="00835FB9"/>
    <w:rsid w:val="00836011"/>
    <w:rsid w:val="00836069"/>
    <w:rsid w:val="00840CD4"/>
    <w:rsid w:val="00840E89"/>
    <w:rsid w:val="0084145F"/>
    <w:rsid w:val="008415FD"/>
    <w:rsid w:val="00841BDB"/>
    <w:rsid w:val="0084296E"/>
    <w:rsid w:val="0084346F"/>
    <w:rsid w:val="00843AD7"/>
    <w:rsid w:val="00843C52"/>
    <w:rsid w:val="00844E0D"/>
    <w:rsid w:val="00844E7C"/>
    <w:rsid w:val="0084502B"/>
    <w:rsid w:val="0084586C"/>
    <w:rsid w:val="00845DAC"/>
    <w:rsid w:val="00845DC4"/>
    <w:rsid w:val="0084603D"/>
    <w:rsid w:val="008463C6"/>
    <w:rsid w:val="00846DC6"/>
    <w:rsid w:val="008471DC"/>
    <w:rsid w:val="008474ED"/>
    <w:rsid w:val="00847734"/>
    <w:rsid w:val="00847B4C"/>
    <w:rsid w:val="00847B9F"/>
    <w:rsid w:val="00850F45"/>
    <w:rsid w:val="00851587"/>
    <w:rsid w:val="00851666"/>
    <w:rsid w:val="008516E3"/>
    <w:rsid w:val="00852007"/>
    <w:rsid w:val="00852062"/>
    <w:rsid w:val="00852842"/>
    <w:rsid w:val="00852B0F"/>
    <w:rsid w:val="00852C4C"/>
    <w:rsid w:val="00853CB2"/>
    <w:rsid w:val="00854105"/>
    <w:rsid w:val="0085441A"/>
    <w:rsid w:val="00855257"/>
    <w:rsid w:val="00855346"/>
    <w:rsid w:val="008555F2"/>
    <w:rsid w:val="00855AE0"/>
    <w:rsid w:val="00855B36"/>
    <w:rsid w:val="00855B6C"/>
    <w:rsid w:val="00855CEB"/>
    <w:rsid w:val="0085661C"/>
    <w:rsid w:val="00856F01"/>
    <w:rsid w:val="008574DE"/>
    <w:rsid w:val="00857707"/>
    <w:rsid w:val="008604A6"/>
    <w:rsid w:val="00860723"/>
    <w:rsid w:val="008608D3"/>
    <w:rsid w:val="00861057"/>
    <w:rsid w:val="008610FE"/>
    <w:rsid w:val="00861506"/>
    <w:rsid w:val="00861929"/>
    <w:rsid w:val="00861C51"/>
    <w:rsid w:val="00861D1E"/>
    <w:rsid w:val="0086230F"/>
    <w:rsid w:val="0086285F"/>
    <w:rsid w:val="0086327C"/>
    <w:rsid w:val="00863BF6"/>
    <w:rsid w:val="00864F9C"/>
    <w:rsid w:val="00866636"/>
    <w:rsid w:val="008702D9"/>
    <w:rsid w:val="00870D56"/>
    <w:rsid w:val="00871124"/>
    <w:rsid w:val="00871406"/>
    <w:rsid w:val="008714B4"/>
    <w:rsid w:val="00871BC2"/>
    <w:rsid w:val="00871BF4"/>
    <w:rsid w:val="00872402"/>
    <w:rsid w:val="0087247A"/>
    <w:rsid w:val="0087253B"/>
    <w:rsid w:val="00872F36"/>
    <w:rsid w:val="0087363E"/>
    <w:rsid w:val="00873737"/>
    <w:rsid w:val="00873932"/>
    <w:rsid w:val="00873A23"/>
    <w:rsid w:val="00874399"/>
    <w:rsid w:val="008753DA"/>
    <w:rsid w:val="0087690B"/>
    <w:rsid w:val="00876F3A"/>
    <w:rsid w:val="008779FF"/>
    <w:rsid w:val="00877C95"/>
    <w:rsid w:val="008808DB"/>
    <w:rsid w:val="00881124"/>
    <w:rsid w:val="00881374"/>
    <w:rsid w:val="0088145B"/>
    <w:rsid w:val="008814E0"/>
    <w:rsid w:val="00881858"/>
    <w:rsid w:val="00881AED"/>
    <w:rsid w:val="00881C65"/>
    <w:rsid w:val="00883823"/>
    <w:rsid w:val="0088465F"/>
    <w:rsid w:val="0088470A"/>
    <w:rsid w:val="00884A2B"/>
    <w:rsid w:val="00884CDE"/>
    <w:rsid w:val="00884E59"/>
    <w:rsid w:val="00885126"/>
    <w:rsid w:val="008856F6"/>
    <w:rsid w:val="0088582B"/>
    <w:rsid w:val="0088604F"/>
    <w:rsid w:val="00886BD2"/>
    <w:rsid w:val="00886E6C"/>
    <w:rsid w:val="00887680"/>
    <w:rsid w:val="00887919"/>
    <w:rsid w:val="00890020"/>
    <w:rsid w:val="00890133"/>
    <w:rsid w:val="0089067C"/>
    <w:rsid w:val="00890899"/>
    <w:rsid w:val="00890ABA"/>
    <w:rsid w:val="00891383"/>
    <w:rsid w:val="0089220D"/>
    <w:rsid w:val="00892E66"/>
    <w:rsid w:val="00893AED"/>
    <w:rsid w:val="00894541"/>
    <w:rsid w:val="00894911"/>
    <w:rsid w:val="008949EF"/>
    <w:rsid w:val="00894A47"/>
    <w:rsid w:val="00894F36"/>
    <w:rsid w:val="00895C11"/>
    <w:rsid w:val="0089614B"/>
    <w:rsid w:val="008968C5"/>
    <w:rsid w:val="00896C25"/>
    <w:rsid w:val="00896F4D"/>
    <w:rsid w:val="008975D3"/>
    <w:rsid w:val="00897824"/>
    <w:rsid w:val="00897903"/>
    <w:rsid w:val="00897F59"/>
    <w:rsid w:val="008A015B"/>
    <w:rsid w:val="008A0683"/>
    <w:rsid w:val="008A11F8"/>
    <w:rsid w:val="008A13A7"/>
    <w:rsid w:val="008A1C60"/>
    <w:rsid w:val="008A1E0D"/>
    <w:rsid w:val="008A1F4D"/>
    <w:rsid w:val="008A2259"/>
    <w:rsid w:val="008A27B8"/>
    <w:rsid w:val="008A3071"/>
    <w:rsid w:val="008A339F"/>
    <w:rsid w:val="008A407C"/>
    <w:rsid w:val="008A493A"/>
    <w:rsid w:val="008A51B7"/>
    <w:rsid w:val="008A5218"/>
    <w:rsid w:val="008A55CA"/>
    <w:rsid w:val="008A5DCC"/>
    <w:rsid w:val="008A65C7"/>
    <w:rsid w:val="008A6F2C"/>
    <w:rsid w:val="008A726B"/>
    <w:rsid w:val="008A7A45"/>
    <w:rsid w:val="008B135A"/>
    <w:rsid w:val="008B1D10"/>
    <w:rsid w:val="008B1F9B"/>
    <w:rsid w:val="008B2618"/>
    <w:rsid w:val="008B3664"/>
    <w:rsid w:val="008B3874"/>
    <w:rsid w:val="008B390C"/>
    <w:rsid w:val="008B406C"/>
    <w:rsid w:val="008B450C"/>
    <w:rsid w:val="008B4BE6"/>
    <w:rsid w:val="008B5179"/>
    <w:rsid w:val="008B557E"/>
    <w:rsid w:val="008B5989"/>
    <w:rsid w:val="008B59F4"/>
    <w:rsid w:val="008B64B7"/>
    <w:rsid w:val="008B6D3B"/>
    <w:rsid w:val="008B7B5C"/>
    <w:rsid w:val="008B7FF2"/>
    <w:rsid w:val="008C0399"/>
    <w:rsid w:val="008C0406"/>
    <w:rsid w:val="008C040F"/>
    <w:rsid w:val="008C0567"/>
    <w:rsid w:val="008C197C"/>
    <w:rsid w:val="008C2C5A"/>
    <w:rsid w:val="008C31F2"/>
    <w:rsid w:val="008C32D7"/>
    <w:rsid w:val="008C34E4"/>
    <w:rsid w:val="008C3BF6"/>
    <w:rsid w:val="008C4BFA"/>
    <w:rsid w:val="008C56BA"/>
    <w:rsid w:val="008C69A1"/>
    <w:rsid w:val="008C7771"/>
    <w:rsid w:val="008C7850"/>
    <w:rsid w:val="008D0640"/>
    <w:rsid w:val="008D09EB"/>
    <w:rsid w:val="008D1974"/>
    <w:rsid w:val="008D20FD"/>
    <w:rsid w:val="008D3775"/>
    <w:rsid w:val="008D4624"/>
    <w:rsid w:val="008D47D6"/>
    <w:rsid w:val="008D5648"/>
    <w:rsid w:val="008D5DC7"/>
    <w:rsid w:val="008D6131"/>
    <w:rsid w:val="008D68B9"/>
    <w:rsid w:val="008D6A4B"/>
    <w:rsid w:val="008D7C59"/>
    <w:rsid w:val="008D7C8F"/>
    <w:rsid w:val="008E101B"/>
    <w:rsid w:val="008E149C"/>
    <w:rsid w:val="008E1539"/>
    <w:rsid w:val="008E16CC"/>
    <w:rsid w:val="008E197B"/>
    <w:rsid w:val="008E1DCF"/>
    <w:rsid w:val="008E20A8"/>
    <w:rsid w:val="008E231A"/>
    <w:rsid w:val="008E2A0B"/>
    <w:rsid w:val="008E3784"/>
    <w:rsid w:val="008E39A4"/>
    <w:rsid w:val="008E40CC"/>
    <w:rsid w:val="008E4834"/>
    <w:rsid w:val="008E5099"/>
    <w:rsid w:val="008E5274"/>
    <w:rsid w:val="008E5279"/>
    <w:rsid w:val="008E57AB"/>
    <w:rsid w:val="008E59D8"/>
    <w:rsid w:val="008E6027"/>
    <w:rsid w:val="008E624A"/>
    <w:rsid w:val="008E657E"/>
    <w:rsid w:val="008E65F4"/>
    <w:rsid w:val="008E688D"/>
    <w:rsid w:val="008E7208"/>
    <w:rsid w:val="008E777D"/>
    <w:rsid w:val="008E7CE7"/>
    <w:rsid w:val="008F00A0"/>
    <w:rsid w:val="008F0726"/>
    <w:rsid w:val="008F1BC3"/>
    <w:rsid w:val="008F2008"/>
    <w:rsid w:val="008F27EA"/>
    <w:rsid w:val="008F2876"/>
    <w:rsid w:val="008F2993"/>
    <w:rsid w:val="008F2C84"/>
    <w:rsid w:val="008F36A6"/>
    <w:rsid w:val="008F3D23"/>
    <w:rsid w:val="008F428B"/>
    <w:rsid w:val="008F45C8"/>
    <w:rsid w:val="008F4AAF"/>
    <w:rsid w:val="008F50BA"/>
    <w:rsid w:val="008F53D0"/>
    <w:rsid w:val="008F57F2"/>
    <w:rsid w:val="008F5971"/>
    <w:rsid w:val="008F5A47"/>
    <w:rsid w:val="008F6210"/>
    <w:rsid w:val="008F6CD0"/>
    <w:rsid w:val="008F747E"/>
    <w:rsid w:val="008F77DC"/>
    <w:rsid w:val="00900172"/>
    <w:rsid w:val="00900509"/>
    <w:rsid w:val="00900845"/>
    <w:rsid w:val="00901169"/>
    <w:rsid w:val="009012FA"/>
    <w:rsid w:val="00901846"/>
    <w:rsid w:val="00901EE1"/>
    <w:rsid w:val="00902118"/>
    <w:rsid w:val="00902287"/>
    <w:rsid w:val="009026D9"/>
    <w:rsid w:val="00902B88"/>
    <w:rsid w:val="009039AC"/>
    <w:rsid w:val="00903BA6"/>
    <w:rsid w:val="00905574"/>
    <w:rsid w:val="00905745"/>
    <w:rsid w:val="00905A09"/>
    <w:rsid w:val="00905A26"/>
    <w:rsid w:val="00905CCE"/>
    <w:rsid w:val="00905E3E"/>
    <w:rsid w:val="00906092"/>
    <w:rsid w:val="009068C6"/>
    <w:rsid w:val="00906981"/>
    <w:rsid w:val="00906CC7"/>
    <w:rsid w:val="00907C37"/>
    <w:rsid w:val="00910D98"/>
    <w:rsid w:val="009122EF"/>
    <w:rsid w:val="009127C9"/>
    <w:rsid w:val="00912B46"/>
    <w:rsid w:val="00912DC2"/>
    <w:rsid w:val="00914595"/>
    <w:rsid w:val="0091466F"/>
    <w:rsid w:val="00914775"/>
    <w:rsid w:val="00914AB2"/>
    <w:rsid w:val="00914B14"/>
    <w:rsid w:val="00915DDD"/>
    <w:rsid w:val="00916073"/>
    <w:rsid w:val="00916140"/>
    <w:rsid w:val="00916D53"/>
    <w:rsid w:val="00916F36"/>
    <w:rsid w:val="0092016D"/>
    <w:rsid w:val="0092092E"/>
    <w:rsid w:val="00920B52"/>
    <w:rsid w:val="00920CAA"/>
    <w:rsid w:val="0092178E"/>
    <w:rsid w:val="009227E3"/>
    <w:rsid w:val="00922985"/>
    <w:rsid w:val="00922A6F"/>
    <w:rsid w:val="00922D8E"/>
    <w:rsid w:val="0092334D"/>
    <w:rsid w:val="009233A5"/>
    <w:rsid w:val="00923500"/>
    <w:rsid w:val="009239A4"/>
    <w:rsid w:val="00924C82"/>
    <w:rsid w:val="00925262"/>
    <w:rsid w:val="009256D4"/>
    <w:rsid w:val="00925B67"/>
    <w:rsid w:val="00926278"/>
    <w:rsid w:val="00926E7C"/>
    <w:rsid w:val="009301AE"/>
    <w:rsid w:val="009307B6"/>
    <w:rsid w:val="00930B39"/>
    <w:rsid w:val="00931CF3"/>
    <w:rsid w:val="00931D13"/>
    <w:rsid w:val="00931DC6"/>
    <w:rsid w:val="009322C1"/>
    <w:rsid w:val="00932A27"/>
    <w:rsid w:val="009332ED"/>
    <w:rsid w:val="0093345C"/>
    <w:rsid w:val="00933C9A"/>
    <w:rsid w:val="009341A9"/>
    <w:rsid w:val="00934229"/>
    <w:rsid w:val="0093542D"/>
    <w:rsid w:val="009355B1"/>
    <w:rsid w:val="00935AF3"/>
    <w:rsid w:val="009362CA"/>
    <w:rsid w:val="009362DD"/>
    <w:rsid w:val="009365A5"/>
    <w:rsid w:val="00937799"/>
    <w:rsid w:val="009402B0"/>
    <w:rsid w:val="00940377"/>
    <w:rsid w:val="009403F1"/>
    <w:rsid w:val="0094066A"/>
    <w:rsid w:val="00940C4B"/>
    <w:rsid w:val="0094166E"/>
    <w:rsid w:val="00941B59"/>
    <w:rsid w:val="0094215B"/>
    <w:rsid w:val="009422C4"/>
    <w:rsid w:val="00942BB9"/>
    <w:rsid w:val="009439F0"/>
    <w:rsid w:val="00944C7F"/>
    <w:rsid w:val="009454B4"/>
    <w:rsid w:val="00945BEB"/>
    <w:rsid w:val="00945E7F"/>
    <w:rsid w:val="0094608C"/>
    <w:rsid w:val="0094644A"/>
    <w:rsid w:val="00946CB5"/>
    <w:rsid w:val="00946FD2"/>
    <w:rsid w:val="009508AA"/>
    <w:rsid w:val="009509EC"/>
    <w:rsid w:val="009518F0"/>
    <w:rsid w:val="009525F4"/>
    <w:rsid w:val="00952E58"/>
    <w:rsid w:val="00953516"/>
    <w:rsid w:val="00954E12"/>
    <w:rsid w:val="00954E3A"/>
    <w:rsid w:val="00955974"/>
    <w:rsid w:val="00955C6D"/>
    <w:rsid w:val="00955E0B"/>
    <w:rsid w:val="0095619A"/>
    <w:rsid w:val="009574D9"/>
    <w:rsid w:val="00957683"/>
    <w:rsid w:val="00960543"/>
    <w:rsid w:val="00960C6F"/>
    <w:rsid w:val="00960EAF"/>
    <w:rsid w:val="009618BF"/>
    <w:rsid w:val="00961912"/>
    <w:rsid w:val="00961D62"/>
    <w:rsid w:val="009625FD"/>
    <w:rsid w:val="009627DF"/>
    <w:rsid w:val="00962AA1"/>
    <w:rsid w:val="00962E85"/>
    <w:rsid w:val="00963484"/>
    <w:rsid w:val="00963725"/>
    <w:rsid w:val="009645F3"/>
    <w:rsid w:val="00965764"/>
    <w:rsid w:val="00965898"/>
    <w:rsid w:val="00965DAA"/>
    <w:rsid w:val="00966BDC"/>
    <w:rsid w:val="00966E0A"/>
    <w:rsid w:val="00967968"/>
    <w:rsid w:val="00967B46"/>
    <w:rsid w:val="009709AB"/>
    <w:rsid w:val="00970E10"/>
    <w:rsid w:val="009711FE"/>
    <w:rsid w:val="00971679"/>
    <w:rsid w:val="00972CBB"/>
    <w:rsid w:val="00972D72"/>
    <w:rsid w:val="009750E4"/>
    <w:rsid w:val="0097544D"/>
    <w:rsid w:val="00976CB3"/>
    <w:rsid w:val="0097710B"/>
    <w:rsid w:val="009774C3"/>
    <w:rsid w:val="00980C31"/>
    <w:rsid w:val="00980DB8"/>
    <w:rsid w:val="009824BB"/>
    <w:rsid w:val="00982794"/>
    <w:rsid w:val="0098281F"/>
    <w:rsid w:val="00982C69"/>
    <w:rsid w:val="00982DB5"/>
    <w:rsid w:val="00982ECA"/>
    <w:rsid w:val="00982F25"/>
    <w:rsid w:val="00983430"/>
    <w:rsid w:val="00983640"/>
    <w:rsid w:val="00983FA3"/>
    <w:rsid w:val="00984329"/>
    <w:rsid w:val="00986729"/>
    <w:rsid w:val="00986848"/>
    <w:rsid w:val="00986FC2"/>
    <w:rsid w:val="009903B6"/>
    <w:rsid w:val="009912E6"/>
    <w:rsid w:val="0099176F"/>
    <w:rsid w:val="00991822"/>
    <w:rsid w:val="00991E3D"/>
    <w:rsid w:val="009922EE"/>
    <w:rsid w:val="0099331B"/>
    <w:rsid w:val="00994CC4"/>
    <w:rsid w:val="0099565D"/>
    <w:rsid w:val="0099572F"/>
    <w:rsid w:val="009958B0"/>
    <w:rsid w:val="00995C66"/>
    <w:rsid w:val="00995D6F"/>
    <w:rsid w:val="00996248"/>
    <w:rsid w:val="00996A07"/>
    <w:rsid w:val="00996F19"/>
    <w:rsid w:val="009978C2"/>
    <w:rsid w:val="00997B24"/>
    <w:rsid w:val="00997F43"/>
    <w:rsid w:val="009A0D8D"/>
    <w:rsid w:val="009A190B"/>
    <w:rsid w:val="009A1F61"/>
    <w:rsid w:val="009A21D2"/>
    <w:rsid w:val="009A245B"/>
    <w:rsid w:val="009A28C3"/>
    <w:rsid w:val="009A2CC7"/>
    <w:rsid w:val="009A3753"/>
    <w:rsid w:val="009A3F03"/>
    <w:rsid w:val="009A40F1"/>
    <w:rsid w:val="009A415C"/>
    <w:rsid w:val="009A4B14"/>
    <w:rsid w:val="009A5084"/>
    <w:rsid w:val="009A548E"/>
    <w:rsid w:val="009A55CE"/>
    <w:rsid w:val="009A60B3"/>
    <w:rsid w:val="009A6B3F"/>
    <w:rsid w:val="009A6D82"/>
    <w:rsid w:val="009A71AC"/>
    <w:rsid w:val="009A7A5D"/>
    <w:rsid w:val="009B023B"/>
    <w:rsid w:val="009B02A0"/>
    <w:rsid w:val="009B07D1"/>
    <w:rsid w:val="009B0964"/>
    <w:rsid w:val="009B147D"/>
    <w:rsid w:val="009B152B"/>
    <w:rsid w:val="009B1CDC"/>
    <w:rsid w:val="009B2773"/>
    <w:rsid w:val="009B2784"/>
    <w:rsid w:val="009B2BED"/>
    <w:rsid w:val="009B2E37"/>
    <w:rsid w:val="009B4053"/>
    <w:rsid w:val="009B42B3"/>
    <w:rsid w:val="009B4E11"/>
    <w:rsid w:val="009B51A6"/>
    <w:rsid w:val="009B5A42"/>
    <w:rsid w:val="009B5ED1"/>
    <w:rsid w:val="009B600F"/>
    <w:rsid w:val="009B63C8"/>
    <w:rsid w:val="009B782A"/>
    <w:rsid w:val="009C029C"/>
    <w:rsid w:val="009C05F4"/>
    <w:rsid w:val="009C0A2A"/>
    <w:rsid w:val="009C0A67"/>
    <w:rsid w:val="009C11B8"/>
    <w:rsid w:val="009C172C"/>
    <w:rsid w:val="009C1841"/>
    <w:rsid w:val="009C1F66"/>
    <w:rsid w:val="009C21F1"/>
    <w:rsid w:val="009C2765"/>
    <w:rsid w:val="009C2B44"/>
    <w:rsid w:val="009C353B"/>
    <w:rsid w:val="009C3BC7"/>
    <w:rsid w:val="009C3C22"/>
    <w:rsid w:val="009C3F12"/>
    <w:rsid w:val="009C4305"/>
    <w:rsid w:val="009C52D2"/>
    <w:rsid w:val="009C68E0"/>
    <w:rsid w:val="009C713C"/>
    <w:rsid w:val="009C724F"/>
    <w:rsid w:val="009C7324"/>
    <w:rsid w:val="009D0E0D"/>
    <w:rsid w:val="009D0E75"/>
    <w:rsid w:val="009D109C"/>
    <w:rsid w:val="009D13D1"/>
    <w:rsid w:val="009D14E0"/>
    <w:rsid w:val="009D1705"/>
    <w:rsid w:val="009D1FC6"/>
    <w:rsid w:val="009D20B2"/>
    <w:rsid w:val="009D2470"/>
    <w:rsid w:val="009D27CE"/>
    <w:rsid w:val="009D2AFD"/>
    <w:rsid w:val="009D2B81"/>
    <w:rsid w:val="009D2D45"/>
    <w:rsid w:val="009D2E0D"/>
    <w:rsid w:val="009D2E99"/>
    <w:rsid w:val="009D300A"/>
    <w:rsid w:val="009D3487"/>
    <w:rsid w:val="009D35A6"/>
    <w:rsid w:val="009D3789"/>
    <w:rsid w:val="009D37B2"/>
    <w:rsid w:val="009D3818"/>
    <w:rsid w:val="009D3D05"/>
    <w:rsid w:val="009D4805"/>
    <w:rsid w:val="009D4D43"/>
    <w:rsid w:val="009D54E6"/>
    <w:rsid w:val="009D5932"/>
    <w:rsid w:val="009D5F3C"/>
    <w:rsid w:val="009D6203"/>
    <w:rsid w:val="009E0618"/>
    <w:rsid w:val="009E0766"/>
    <w:rsid w:val="009E0776"/>
    <w:rsid w:val="009E1879"/>
    <w:rsid w:val="009E2043"/>
    <w:rsid w:val="009E27EF"/>
    <w:rsid w:val="009E2DCD"/>
    <w:rsid w:val="009E2DEC"/>
    <w:rsid w:val="009E2F65"/>
    <w:rsid w:val="009E385F"/>
    <w:rsid w:val="009E4D4A"/>
    <w:rsid w:val="009E4D84"/>
    <w:rsid w:val="009E5826"/>
    <w:rsid w:val="009E75A4"/>
    <w:rsid w:val="009E7AAD"/>
    <w:rsid w:val="009F0448"/>
    <w:rsid w:val="009F1555"/>
    <w:rsid w:val="009F1AB4"/>
    <w:rsid w:val="009F1E8A"/>
    <w:rsid w:val="009F2A26"/>
    <w:rsid w:val="009F2CD4"/>
    <w:rsid w:val="009F339E"/>
    <w:rsid w:val="009F34E4"/>
    <w:rsid w:val="009F3DF7"/>
    <w:rsid w:val="009F5CFB"/>
    <w:rsid w:val="009F5E35"/>
    <w:rsid w:val="009F5E97"/>
    <w:rsid w:val="009F6205"/>
    <w:rsid w:val="009F6826"/>
    <w:rsid w:val="009F749A"/>
    <w:rsid w:val="009F7822"/>
    <w:rsid w:val="009F78F6"/>
    <w:rsid w:val="00A008C0"/>
    <w:rsid w:val="00A00EA4"/>
    <w:rsid w:val="00A0124C"/>
    <w:rsid w:val="00A0164C"/>
    <w:rsid w:val="00A01837"/>
    <w:rsid w:val="00A02A49"/>
    <w:rsid w:val="00A03F98"/>
    <w:rsid w:val="00A05F0E"/>
    <w:rsid w:val="00A06AC9"/>
    <w:rsid w:val="00A102ED"/>
    <w:rsid w:val="00A106FE"/>
    <w:rsid w:val="00A1088A"/>
    <w:rsid w:val="00A10DF5"/>
    <w:rsid w:val="00A11599"/>
    <w:rsid w:val="00A11DE6"/>
    <w:rsid w:val="00A13188"/>
    <w:rsid w:val="00A13BCB"/>
    <w:rsid w:val="00A1445C"/>
    <w:rsid w:val="00A14710"/>
    <w:rsid w:val="00A14AD3"/>
    <w:rsid w:val="00A14DA7"/>
    <w:rsid w:val="00A14E96"/>
    <w:rsid w:val="00A1556B"/>
    <w:rsid w:val="00A155A6"/>
    <w:rsid w:val="00A15C52"/>
    <w:rsid w:val="00A16081"/>
    <w:rsid w:val="00A16955"/>
    <w:rsid w:val="00A17D67"/>
    <w:rsid w:val="00A2000A"/>
    <w:rsid w:val="00A2039F"/>
    <w:rsid w:val="00A20B18"/>
    <w:rsid w:val="00A20FA4"/>
    <w:rsid w:val="00A215A7"/>
    <w:rsid w:val="00A21AEA"/>
    <w:rsid w:val="00A22A8F"/>
    <w:rsid w:val="00A22C96"/>
    <w:rsid w:val="00A231D3"/>
    <w:rsid w:val="00A23C00"/>
    <w:rsid w:val="00A23F99"/>
    <w:rsid w:val="00A24860"/>
    <w:rsid w:val="00A24EC9"/>
    <w:rsid w:val="00A250EE"/>
    <w:rsid w:val="00A251A9"/>
    <w:rsid w:val="00A25C87"/>
    <w:rsid w:val="00A260CD"/>
    <w:rsid w:val="00A262C8"/>
    <w:rsid w:val="00A265F9"/>
    <w:rsid w:val="00A26D39"/>
    <w:rsid w:val="00A27210"/>
    <w:rsid w:val="00A2771F"/>
    <w:rsid w:val="00A27735"/>
    <w:rsid w:val="00A27DF4"/>
    <w:rsid w:val="00A30052"/>
    <w:rsid w:val="00A31426"/>
    <w:rsid w:val="00A3180D"/>
    <w:rsid w:val="00A32831"/>
    <w:rsid w:val="00A335A5"/>
    <w:rsid w:val="00A34904"/>
    <w:rsid w:val="00A3548D"/>
    <w:rsid w:val="00A354D9"/>
    <w:rsid w:val="00A35A96"/>
    <w:rsid w:val="00A35C1F"/>
    <w:rsid w:val="00A363A8"/>
    <w:rsid w:val="00A36ABB"/>
    <w:rsid w:val="00A36EED"/>
    <w:rsid w:val="00A402C1"/>
    <w:rsid w:val="00A409CF"/>
    <w:rsid w:val="00A41D5E"/>
    <w:rsid w:val="00A4289A"/>
    <w:rsid w:val="00A428EB"/>
    <w:rsid w:val="00A43012"/>
    <w:rsid w:val="00A432A6"/>
    <w:rsid w:val="00A436A2"/>
    <w:rsid w:val="00A43783"/>
    <w:rsid w:val="00A43C6A"/>
    <w:rsid w:val="00A43C7F"/>
    <w:rsid w:val="00A44A16"/>
    <w:rsid w:val="00A453C3"/>
    <w:rsid w:val="00A45FC7"/>
    <w:rsid w:val="00A4680F"/>
    <w:rsid w:val="00A47612"/>
    <w:rsid w:val="00A476BC"/>
    <w:rsid w:val="00A47D9C"/>
    <w:rsid w:val="00A47DDE"/>
    <w:rsid w:val="00A50239"/>
    <w:rsid w:val="00A51812"/>
    <w:rsid w:val="00A51AAB"/>
    <w:rsid w:val="00A51C94"/>
    <w:rsid w:val="00A51FF8"/>
    <w:rsid w:val="00A52718"/>
    <w:rsid w:val="00A5299B"/>
    <w:rsid w:val="00A52A22"/>
    <w:rsid w:val="00A52D6E"/>
    <w:rsid w:val="00A52E5C"/>
    <w:rsid w:val="00A53765"/>
    <w:rsid w:val="00A53BFD"/>
    <w:rsid w:val="00A53D48"/>
    <w:rsid w:val="00A54507"/>
    <w:rsid w:val="00A548BE"/>
    <w:rsid w:val="00A556ED"/>
    <w:rsid w:val="00A559BE"/>
    <w:rsid w:val="00A5720F"/>
    <w:rsid w:val="00A5725A"/>
    <w:rsid w:val="00A57F75"/>
    <w:rsid w:val="00A60BB9"/>
    <w:rsid w:val="00A61022"/>
    <w:rsid w:val="00A615F7"/>
    <w:rsid w:val="00A61EC6"/>
    <w:rsid w:val="00A6257F"/>
    <w:rsid w:val="00A62AE9"/>
    <w:rsid w:val="00A636E2"/>
    <w:rsid w:val="00A644A9"/>
    <w:rsid w:val="00A6556D"/>
    <w:rsid w:val="00A65DC3"/>
    <w:rsid w:val="00A66852"/>
    <w:rsid w:val="00A66BA3"/>
    <w:rsid w:val="00A670E9"/>
    <w:rsid w:val="00A67AB2"/>
    <w:rsid w:val="00A67AEA"/>
    <w:rsid w:val="00A67F52"/>
    <w:rsid w:val="00A70ACC"/>
    <w:rsid w:val="00A70F64"/>
    <w:rsid w:val="00A7210A"/>
    <w:rsid w:val="00A72203"/>
    <w:rsid w:val="00A725FA"/>
    <w:rsid w:val="00A73547"/>
    <w:rsid w:val="00A7425D"/>
    <w:rsid w:val="00A7487C"/>
    <w:rsid w:val="00A7504D"/>
    <w:rsid w:val="00A754F2"/>
    <w:rsid w:val="00A76453"/>
    <w:rsid w:val="00A764D9"/>
    <w:rsid w:val="00A76E24"/>
    <w:rsid w:val="00A76EAE"/>
    <w:rsid w:val="00A774F7"/>
    <w:rsid w:val="00A77AF5"/>
    <w:rsid w:val="00A77C2C"/>
    <w:rsid w:val="00A8046E"/>
    <w:rsid w:val="00A80A67"/>
    <w:rsid w:val="00A811A8"/>
    <w:rsid w:val="00A8137C"/>
    <w:rsid w:val="00A82319"/>
    <w:rsid w:val="00A83D89"/>
    <w:rsid w:val="00A84460"/>
    <w:rsid w:val="00A86B79"/>
    <w:rsid w:val="00A86D3E"/>
    <w:rsid w:val="00A8745B"/>
    <w:rsid w:val="00A8777F"/>
    <w:rsid w:val="00A87DA9"/>
    <w:rsid w:val="00A90B35"/>
    <w:rsid w:val="00A91D38"/>
    <w:rsid w:val="00A932EA"/>
    <w:rsid w:val="00A9357D"/>
    <w:rsid w:val="00A935FB"/>
    <w:rsid w:val="00A9377E"/>
    <w:rsid w:val="00A947A2"/>
    <w:rsid w:val="00A94BD1"/>
    <w:rsid w:val="00A95328"/>
    <w:rsid w:val="00A95848"/>
    <w:rsid w:val="00A961D4"/>
    <w:rsid w:val="00A967EE"/>
    <w:rsid w:val="00A96AA6"/>
    <w:rsid w:val="00A96D5D"/>
    <w:rsid w:val="00A971C4"/>
    <w:rsid w:val="00A975C5"/>
    <w:rsid w:val="00AA0504"/>
    <w:rsid w:val="00AA1980"/>
    <w:rsid w:val="00AA1C60"/>
    <w:rsid w:val="00AA354C"/>
    <w:rsid w:val="00AA3842"/>
    <w:rsid w:val="00AA41D0"/>
    <w:rsid w:val="00AA4419"/>
    <w:rsid w:val="00AA530B"/>
    <w:rsid w:val="00AA532C"/>
    <w:rsid w:val="00AA5C7F"/>
    <w:rsid w:val="00AA68AC"/>
    <w:rsid w:val="00AA69F1"/>
    <w:rsid w:val="00AA6DA6"/>
    <w:rsid w:val="00AA6F47"/>
    <w:rsid w:val="00AA7175"/>
    <w:rsid w:val="00AA71B2"/>
    <w:rsid w:val="00AA71D7"/>
    <w:rsid w:val="00AA7D7E"/>
    <w:rsid w:val="00AB01FF"/>
    <w:rsid w:val="00AB024B"/>
    <w:rsid w:val="00AB031D"/>
    <w:rsid w:val="00AB0588"/>
    <w:rsid w:val="00AB0770"/>
    <w:rsid w:val="00AB111D"/>
    <w:rsid w:val="00AB1465"/>
    <w:rsid w:val="00AB1AA3"/>
    <w:rsid w:val="00AB2180"/>
    <w:rsid w:val="00AB381D"/>
    <w:rsid w:val="00AB54F9"/>
    <w:rsid w:val="00AB61E6"/>
    <w:rsid w:val="00AB6EC1"/>
    <w:rsid w:val="00AB7D74"/>
    <w:rsid w:val="00AC060F"/>
    <w:rsid w:val="00AC0792"/>
    <w:rsid w:val="00AC0AEB"/>
    <w:rsid w:val="00AC1122"/>
    <w:rsid w:val="00AC2130"/>
    <w:rsid w:val="00AC21A6"/>
    <w:rsid w:val="00AC2A2E"/>
    <w:rsid w:val="00AC37BA"/>
    <w:rsid w:val="00AC46A2"/>
    <w:rsid w:val="00AC4B98"/>
    <w:rsid w:val="00AC4C8F"/>
    <w:rsid w:val="00AC5B8A"/>
    <w:rsid w:val="00AC5C0A"/>
    <w:rsid w:val="00AC7300"/>
    <w:rsid w:val="00AC79ED"/>
    <w:rsid w:val="00AC7A5B"/>
    <w:rsid w:val="00AC7DAC"/>
    <w:rsid w:val="00AD090F"/>
    <w:rsid w:val="00AD0F77"/>
    <w:rsid w:val="00AD1C69"/>
    <w:rsid w:val="00AD23A2"/>
    <w:rsid w:val="00AD23C5"/>
    <w:rsid w:val="00AD2456"/>
    <w:rsid w:val="00AD26E4"/>
    <w:rsid w:val="00AD2BFB"/>
    <w:rsid w:val="00AD3DCF"/>
    <w:rsid w:val="00AD431B"/>
    <w:rsid w:val="00AD4F27"/>
    <w:rsid w:val="00AD5D39"/>
    <w:rsid w:val="00AD6104"/>
    <w:rsid w:val="00AD61BE"/>
    <w:rsid w:val="00AD69DA"/>
    <w:rsid w:val="00AD6D10"/>
    <w:rsid w:val="00AD7F98"/>
    <w:rsid w:val="00AE10D2"/>
    <w:rsid w:val="00AE14B9"/>
    <w:rsid w:val="00AE14CC"/>
    <w:rsid w:val="00AE1642"/>
    <w:rsid w:val="00AE288B"/>
    <w:rsid w:val="00AE3371"/>
    <w:rsid w:val="00AE3504"/>
    <w:rsid w:val="00AE3840"/>
    <w:rsid w:val="00AE3C0A"/>
    <w:rsid w:val="00AE4165"/>
    <w:rsid w:val="00AE4600"/>
    <w:rsid w:val="00AE4836"/>
    <w:rsid w:val="00AE4D9B"/>
    <w:rsid w:val="00AE513F"/>
    <w:rsid w:val="00AE5BB1"/>
    <w:rsid w:val="00AE5D0C"/>
    <w:rsid w:val="00AE5E0B"/>
    <w:rsid w:val="00AE6E3A"/>
    <w:rsid w:val="00AE6FC3"/>
    <w:rsid w:val="00AE72E1"/>
    <w:rsid w:val="00AE736C"/>
    <w:rsid w:val="00AE7601"/>
    <w:rsid w:val="00AE7C2B"/>
    <w:rsid w:val="00AF0339"/>
    <w:rsid w:val="00AF06C5"/>
    <w:rsid w:val="00AF08C8"/>
    <w:rsid w:val="00AF0CAD"/>
    <w:rsid w:val="00AF1F6E"/>
    <w:rsid w:val="00AF23D4"/>
    <w:rsid w:val="00AF3B6D"/>
    <w:rsid w:val="00AF4058"/>
    <w:rsid w:val="00AF4F9E"/>
    <w:rsid w:val="00AF58DB"/>
    <w:rsid w:val="00AF6642"/>
    <w:rsid w:val="00AF6679"/>
    <w:rsid w:val="00AF733D"/>
    <w:rsid w:val="00AF7741"/>
    <w:rsid w:val="00AF7CCC"/>
    <w:rsid w:val="00AF7DC9"/>
    <w:rsid w:val="00AF7F62"/>
    <w:rsid w:val="00B00732"/>
    <w:rsid w:val="00B007E1"/>
    <w:rsid w:val="00B00AB4"/>
    <w:rsid w:val="00B01A1A"/>
    <w:rsid w:val="00B01CFB"/>
    <w:rsid w:val="00B034D2"/>
    <w:rsid w:val="00B039B4"/>
    <w:rsid w:val="00B03B21"/>
    <w:rsid w:val="00B03B4E"/>
    <w:rsid w:val="00B03CA1"/>
    <w:rsid w:val="00B040F9"/>
    <w:rsid w:val="00B04152"/>
    <w:rsid w:val="00B053CE"/>
    <w:rsid w:val="00B05ACF"/>
    <w:rsid w:val="00B06114"/>
    <w:rsid w:val="00B062C1"/>
    <w:rsid w:val="00B06D0A"/>
    <w:rsid w:val="00B071D1"/>
    <w:rsid w:val="00B073F5"/>
    <w:rsid w:val="00B0740C"/>
    <w:rsid w:val="00B107C3"/>
    <w:rsid w:val="00B10841"/>
    <w:rsid w:val="00B1093D"/>
    <w:rsid w:val="00B10B45"/>
    <w:rsid w:val="00B1105B"/>
    <w:rsid w:val="00B11F65"/>
    <w:rsid w:val="00B1233C"/>
    <w:rsid w:val="00B12824"/>
    <w:rsid w:val="00B13638"/>
    <w:rsid w:val="00B139E3"/>
    <w:rsid w:val="00B14597"/>
    <w:rsid w:val="00B1481B"/>
    <w:rsid w:val="00B1487A"/>
    <w:rsid w:val="00B14F5B"/>
    <w:rsid w:val="00B15056"/>
    <w:rsid w:val="00B15730"/>
    <w:rsid w:val="00B15F51"/>
    <w:rsid w:val="00B1649D"/>
    <w:rsid w:val="00B16D98"/>
    <w:rsid w:val="00B17589"/>
    <w:rsid w:val="00B17B5B"/>
    <w:rsid w:val="00B17CBD"/>
    <w:rsid w:val="00B20CEA"/>
    <w:rsid w:val="00B2151C"/>
    <w:rsid w:val="00B22AE6"/>
    <w:rsid w:val="00B2398B"/>
    <w:rsid w:val="00B247F1"/>
    <w:rsid w:val="00B25A62"/>
    <w:rsid w:val="00B25E56"/>
    <w:rsid w:val="00B262E1"/>
    <w:rsid w:val="00B26302"/>
    <w:rsid w:val="00B26523"/>
    <w:rsid w:val="00B26E56"/>
    <w:rsid w:val="00B2707D"/>
    <w:rsid w:val="00B27951"/>
    <w:rsid w:val="00B27A1F"/>
    <w:rsid w:val="00B3086F"/>
    <w:rsid w:val="00B3092F"/>
    <w:rsid w:val="00B30F4D"/>
    <w:rsid w:val="00B310D5"/>
    <w:rsid w:val="00B314CA"/>
    <w:rsid w:val="00B31F9C"/>
    <w:rsid w:val="00B3222F"/>
    <w:rsid w:val="00B325C9"/>
    <w:rsid w:val="00B32668"/>
    <w:rsid w:val="00B32A79"/>
    <w:rsid w:val="00B32E90"/>
    <w:rsid w:val="00B33B9C"/>
    <w:rsid w:val="00B33E7C"/>
    <w:rsid w:val="00B33EB5"/>
    <w:rsid w:val="00B34360"/>
    <w:rsid w:val="00B34A00"/>
    <w:rsid w:val="00B34D18"/>
    <w:rsid w:val="00B34D41"/>
    <w:rsid w:val="00B34F8E"/>
    <w:rsid w:val="00B34FFA"/>
    <w:rsid w:val="00B350D6"/>
    <w:rsid w:val="00B354AA"/>
    <w:rsid w:val="00B3670C"/>
    <w:rsid w:val="00B37C4A"/>
    <w:rsid w:val="00B40124"/>
    <w:rsid w:val="00B40832"/>
    <w:rsid w:val="00B40D6D"/>
    <w:rsid w:val="00B40DF8"/>
    <w:rsid w:val="00B40E1D"/>
    <w:rsid w:val="00B40F0D"/>
    <w:rsid w:val="00B420C8"/>
    <w:rsid w:val="00B42978"/>
    <w:rsid w:val="00B42FE9"/>
    <w:rsid w:val="00B43880"/>
    <w:rsid w:val="00B439CA"/>
    <w:rsid w:val="00B43A68"/>
    <w:rsid w:val="00B43ABD"/>
    <w:rsid w:val="00B43BE3"/>
    <w:rsid w:val="00B43D70"/>
    <w:rsid w:val="00B4409D"/>
    <w:rsid w:val="00B4426D"/>
    <w:rsid w:val="00B443F8"/>
    <w:rsid w:val="00B4484B"/>
    <w:rsid w:val="00B448D8"/>
    <w:rsid w:val="00B44AED"/>
    <w:rsid w:val="00B45549"/>
    <w:rsid w:val="00B466FD"/>
    <w:rsid w:val="00B469DF"/>
    <w:rsid w:val="00B46F4D"/>
    <w:rsid w:val="00B47561"/>
    <w:rsid w:val="00B475A0"/>
    <w:rsid w:val="00B47E25"/>
    <w:rsid w:val="00B5045E"/>
    <w:rsid w:val="00B50631"/>
    <w:rsid w:val="00B50BA2"/>
    <w:rsid w:val="00B50F6B"/>
    <w:rsid w:val="00B52997"/>
    <w:rsid w:val="00B52DC8"/>
    <w:rsid w:val="00B52F32"/>
    <w:rsid w:val="00B53E31"/>
    <w:rsid w:val="00B5423F"/>
    <w:rsid w:val="00B54B51"/>
    <w:rsid w:val="00B54F31"/>
    <w:rsid w:val="00B5510A"/>
    <w:rsid w:val="00B55839"/>
    <w:rsid w:val="00B55844"/>
    <w:rsid w:val="00B55D01"/>
    <w:rsid w:val="00B56553"/>
    <w:rsid w:val="00B56682"/>
    <w:rsid w:val="00B57CA9"/>
    <w:rsid w:val="00B60B99"/>
    <w:rsid w:val="00B611AF"/>
    <w:rsid w:val="00B61892"/>
    <w:rsid w:val="00B62094"/>
    <w:rsid w:val="00B625D1"/>
    <w:rsid w:val="00B62E66"/>
    <w:rsid w:val="00B63758"/>
    <w:rsid w:val="00B64615"/>
    <w:rsid w:val="00B65330"/>
    <w:rsid w:val="00B6597A"/>
    <w:rsid w:val="00B661D1"/>
    <w:rsid w:val="00B6758A"/>
    <w:rsid w:val="00B70A3A"/>
    <w:rsid w:val="00B71186"/>
    <w:rsid w:val="00B7132D"/>
    <w:rsid w:val="00B71370"/>
    <w:rsid w:val="00B71597"/>
    <w:rsid w:val="00B719AF"/>
    <w:rsid w:val="00B71EAF"/>
    <w:rsid w:val="00B72DEF"/>
    <w:rsid w:val="00B74499"/>
    <w:rsid w:val="00B746FD"/>
    <w:rsid w:val="00B752D0"/>
    <w:rsid w:val="00B756AE"/>
    <w:rsid w:val="00B75E8D"/>
    <w:rsid w:val="00B764BC"/>
    <w:rsid w:val="00B77767"/>
    <w:rsid w:val="00B77A87"/>
    <w:rsid w:val="00B77B57"/>
    <w:rsid w:val="00B77B72"/>
    <w:rsid w:val="00B80C6A"/>
    <w:rsid w:val="00B821E6"/>
    <w:rsid w:val="00B826F0"/>
    <w:rsid w:val="00B82B21"/>
    <w:rsid w:val="00B82E9F"/>
    <w:rsid w:val="00B8346F"/>
    <w:rsid w:val="00B8406D"/>
    <w:rsid w:val="00B842E5"/>
    <w:rsid w:val="00B8482C"/>
    <w:rsid w:val="00B85239"/>
    <w:rsid w:val="00B857C6"/>
    <w:rsid w:val="00B85DB5"/>
    <w:rsid w:val="00B85E57"/>
    <w:rsid w:val="00B86ED9"/>
    <w:rsid w:val="00B876B7"/>
    <w:rsid w:val="00B87BDA"/>
    <w:rsid w:val="00B87D4D"/>
    <w:rsid w:val="00B90AF6"/>
    <w:rsid w:val="00B91286"/>
    <w:rsid w:val="00B917AB"/>
    <w:rsid w:val="00B91D50"/>
    <w:rsid w:val="00B91E30"/>
    <w:rsid w:val="00B92407"/>
    <w:rsid w:val="00B92526"/>
    <w:rsid w:val="00B9271F"/>
    <w:rsid w:val="00B92F40"/>
    <w:rsid w:val="00B93AF8"/>
    <w:rsid w:val="00B93B1E"/>
    <w:rsid w:val="00B94182"/>
    <w:rsid w:val="00B9539F"/>
    <w:rsid w:val="00B95B18"/>
    <w:rsid w:val="00BA0367"/>
    <w:rsid w:val="00BA1C85"/>
    <w:rsid w:val="00BA2513"/>
    <w:rsid w:val="00BA2919"/>
    <w:rsid w:val="00BA3B9F"/>
    <w:rsid w:val="00BA4F89"/>
    <w:rsid w:val="00BA5423"/>
    <w:rsid w:val="00BA59B9"/>
    <w:rsid w:val="00BA61AB"/>
    <w:rsid w:val="00BA650D"/>
    <w:rsid w:val="00BA6B97"/>
    <w:rsid w:val="00BA6BB7"/>
    <w:rsid w:val="00BA7084"/>
    <w:rsid w:val="00BA70B3"/>
    <w:rsid w:val="00BA73E7"/>
    <w:rsid w:val="00BA749A"/>
    <w:rsid w:val="00BA7803"/>
    <w:rsid w:val="00BA7E80"/>
    <w:rsid w:val="00BA7E9D"/>
    <w:rsid w:val="00BB028B"/>
    <w:rsid w:val="00BB082D"/>
    <w:rsid w:val="00BB0AE5"/>
    <w:rsid w:val="00BB0FF9"/>
    <w:rsid w:val="00BB1B95"/>
    <w:rsid w:val="00BB1D99"/>
    <w:rsid w:val="00BB2079"/>
    <w:rsid w:val="00BB2169"/>
    <w:rsid w:val="00BB35FD"/>
    <w:rsid w:val="00BB4ABE"/>
    <w:rsid w:val="00BB4DB4"/>
    <w:rsid w:val="00BB4F71"/>
    <w:rsid w:val="00BB5D17"/>
    <w:rsid w:val="00BB60FE"/>
    <w:rsid w:val="00BB6196"/>
    <w:rsid w:val="00BB6B26"/>
    <w:rsid w:val="00BB6C49"/>
    <w:rsid w:val="00BB6FED"/>
    <w:rsid w:val="00BB7448"/>
    <w:rsid w:val="00BB7CD0"/>
    <w:rsid w:val="00BC00A1"/>
    <w:rsid w:val="00BC076B"/>
    <w:rsid w:val="00BC0B6C"/>
    <w:rsid w:val="00BC0C27"/>
    <w:rsid w:val="00BC1026"/>
    <w:rsid w:val="00BC130B"/>
    <w:rsid w:val="00BC1ADB"/>
    <w:rsid w:val="00BC1CAC"/>
    <w:rsid w:val="00BC31F8"/>
    <w:rsid w:val="00BC32F3"/>
    <w:rsid w:val="00BC363E"/>
    <w:rsid w:val="00BC3B41"/>
    <w:rsid w:val="00BC3DD7"/>
    <w:rsid w:val="00BC3DE1"/>
    <w:rsid w:val="00BC3E48"/>
    <w:rsid w:val="00BC5E4A"/>
    <w:rsid w:val="00BC6EBD"/>
    <w:rsid w:val="00BC71F4"/>
    <w:rsid w:val="00BC72E5"/>
    <w:rsid w:val="00BC7C56"/>
    <w:rsid w:val="00BD01FE"/>
    <w:rsid w:val="00BD0233"/>
    <w:rsid w:val="00BD0A4E"/>
    <w:rsid w:val="00BD0E00"/>
    <w:rsid w:val="00BD25BB"/>
    <w:rsid w:val="00BD25EB"/>
    <w:rsid w:val="00BD2C85"/>
    <w:rsid w:val="00BD330F"/>
    <w:rsid w:val="00BD3753"/>
    <w:rsid w:val="00BD3816"/>
    <w:rsid w:val="00BD39D7"/>
    <w:rsid w:val="00BD3B39"/>
    <w:rsid w:val="00BD5EA8"/>
    <w:rsid w:val="00BD6633"/>
    <w:rsid w:val="00BD6D4E"/>
    <w:rsid w:val="00BD77F5"/>
    <w:rsid w:val="00BE0A6D"/>
    <w:rsid w:val="00BE11E2"/>
    <w:rsid w:val="00BE19BD"/>
    <w:rsid w:val="00BE1BE9"/>
    <w:rsid w:val="00BE226C"/>
    <w:rsid w:val="00BE36FE"/>
    <w:rsid w:val="00BE3CB7"/>
    <w:rsid w:val="00BE3E49"/>
    <w:rsid w:val="00BE4DAF"/>
    <w:rsid w:val="00BE5009"/>
    <w:rsid w:val="00BE51B2"/>
    <w:rsid w:val="00BE51FF"/>
    <w:rsid w:val="00BE53F5"/>
    <w:rsid w:val="00BE56D0"/>
    <w:rsid w:val="00BE57EA"/>
    <w:rsid w:val="00BE6A8F"/>
    <w:rsid w:val="00BE6D46"/>
    <w:rsid w:val="00BE721F"/>
    <w:rsid w:val="00BE72C1"/>
    <w:rsid w:val="00BE7809"/>
    <w:rsid w:val="00BE787F"/>
    <w:rsid w:val="00BF183E"/>
    <w:rsid w:val="00BF1939"/>
    <w:rsid w:val="00BF202C"/>
    <w:rsid w:val="00BF225D"/>
    <w:rsid w:val="00BF22A6"/>
    <w:rsid w:val="00BF3089"/>
    <w:rsid w:val="00BF3471"/>
    <w:rsid w:val="00BF3CB4"/>
    <w:rsid w:val="00BF5907"/>
    <w:rsid w:val="00BF5C7A"/>
    <w:rsid w:val="00BF63EA"/>
    <w:rsid w:val="00BF65D6"/>
    <w:rsid w:val="00BF715D"/>
    <w:rsid w:val="00BF71CD"/>
    <w:rsid w:val="00BF7766"/>
    <w:rsid w:val="00BF7A04"/>
    <w:rsid w:val="00C00720"/>
    <w:rsid w:val="00C01070"/>
    <w:rsid w:val="00C011C9"/>
    <w:rsid w:val="00C01354"/>
    <w:rsid w:val="00C0155D"/>
    <w:rsid w:val="00C02836"/>
    <w:rsid w:val="00C02F95"/>
    <w:rsid w:val="00C04479"/>
    <w:rsid w:val="00C072DA"/>
    <w:rsid w:val="00C075DF"/>
    <w:rsid w:val="00C104BD"/>
    <w:rsid w:val="00C106C7"/>
    <w:rsid w:val="00C10AA0"/>
    <w:rsid w:val="00C11218"/>
    <w:rsid w:val="00C12990"/>
    <w:rsid w:val="00C1321F"/>
    <w:rsid w:val="00C13767"/>
    <w:rsid w:val="00C1377B"/>
    <w:rsid w:val="00C1383A"/>
    <w:rsid w:val="00C14A76"/>
    <w:rsid w:val="00C14B89"/>
    <w:rsid w:val="00C15462"/>
    <w:rsid w:val="00C15A8D"/>
    <w:rsid w:val="00C17627"/>
    <w:rsid w:val="00C17A4B"/>
    <w:rsid w:val="00C20191"/>
    <w:rsid w:val="00C20618"/>
    <w:rsid w:val="00C213E2"/>
    <w:rsid w:val="00C21C00"/>
    <w:rsid w:val="00C21E28"/>
    <w:rsid w:val="00C225EA"/>
    <w:rsid w:val="00C229C1"/>
    <w:rsid w:val="00C23166"/>
    <w:rsid w:val="00C2402B"/>
    <w:rsid w:val="00C25498"/>
    <w:rsid w:val="00C2719B"/>
    <w:rsid w:val="00C271C3"/>
    <w:rsid w:val="00C2765C"/>
    <w:rsid w:val="00C302A0"/>
    <w:rsid w:val="00C30E77"/>
    <w:rsid w:val="00C3168D"/>
    <w:rsid w:val="00C31840"/>
    <w:rsid w:val="00C31AA1"/>
    <w:rsid w:val="00C322B2"/>
    <w:rsid w:val="00C32C7E"/>
    <w:rsid w:val="00C3335F"/>
    <w:rsid w:val="00C335AF"/>
    <w:rsid w:val="00C3368B"/>
    <w:rsid w:val="00C35300"/>
    <w:rsid w:val="00C35AA2"/>
    <w:rsid w:val="00C35D88"/>
    <w:rsid w:val="00C361D8"/>
    <w:rsid w:val="00C362A5"/>
    <w:rsid w:val="00C36753"/>
    <w:rsid w:val="00C36BFC"/>
    <w:rsid w:val="00C372D7"/>
    <w:rsid w:val="00C379B1"/>
    <w:rsid w:val="00C402D1"/>
    <w:rsid w:val="00C407FB"/>
    <w:rsid w:val="00C4086E"/>
    <w:rsid w:val="00C41259"/>
    <w:rsid w:val="00C4134F"/>
    <w:rsid w:val="00C4187C"/>
    <w:rsid w:val="00C41A4E"/>
    <w:rsid w:val="00C436F6"/>
    <w:rsid w:val="00C43725"/>
    <w:rsid w:val="00C43767"/>
    <w:rsid w:val="00C43A4A"/>
    <w:rsid w:val="00C43E29"/>
    <w:rsid w:val="00C44230"/>
    <w:rsid w:val="00C442C7"/>
    <w:rsid w:val="00C443A5"/>
    <w:rsid w:val="00C44731"/>
    <w:rsid w:val="00C44F42"/>
    <w:rsid w:val="00C450C3"/>
    <w:rsid w:val="00C45D31"/>
    <w:rsid w:val="00C460A2"/>
    <w:rsid w:val="00C46496"/>
    <w:rsid w:val="00C46684"/>
    <w:rsid w:val="00C46BE2"/>
    <w:rsid w:val="00C50B2A"/>
    <w:rsid w:val="00C50E6A"/>
    <w:rsid w:val="00C51ABF"/>
    <w:rsid w:val="00C51DBB"/>
    <w:rsid w:val="00C5221D"/>
    <w:rsid w:val="00C5260B"/>
    <w:rsid w:val="00C530E1"/>
    <w:rsid w:val="00C53A0D"/>
    <w:rsid w:val="00C543EC"/>
    <w:rsid w:val="00C54981"/>
    <w:rsid w:val="00C552EA"/>
    <w:rsid w:val="00C556E1"/>
    <w:rsid w:val="00C560DE"/>
    <w:rsid w:val="00C56302"/>
    <w:rsid w:val="00C5670F"/>
    <w:rsid w:val="00C567A7"/>
    <w:rsid w:val="00C56C51"/>
    <w:rsid w:val="00C56F78"/>
    <w:rsid w:val="00C57AB2"/>
    <w:rsid w:val="00C600BD"/>
    <w:rsid w:val="00C610AC"/>
    <w:rsid w:val="00C61944"/>
    <w:rsid w:val="00C621FC"/>
    <w:rsid w:val="00C623B5"/>
    <w:rsid w:val="00C62AA7"/>
    <w:rsid w:val="00C633AA"/>
    <w:rsid w:val="00C64897"/>
    <w:rsid w:val="00C64E61"/>
    <w:rsid w:val="00C672A0"/>
    <w:rsid w:val="00C674D7"/>
    <w:rsid w:val="00C67CD3"/>
    <w:rsid w:val="00C67D8C"/>
    <w:rsid w:val="00C70266"/>
    <w:rsid w:val="00C7032B"/>
    <w:rsid w:val="00C70A05"/>
    <w:rsid w:val="00C71235"/>
    <w:rsid w:val="00C72822"/>
    <w:rsid w:val="00C735A4"/>
    <w:rsid w:val="00C73D27"/>
    <w:rsid w:val="00C7420A"/>
    <w:rsid w:val="00C74289"/>
    <w:rsid w:val="00C74530"/>
    <w:rsid w:val="00C75392"/>
    <w:rsid w:val="00C7554C"/>
    <w:rsid w:val="00C757F4"/>
    <w:rsid w:val="00C758CB"/>
    <w:rsid w:val="00C75C19"/>
    <w:rsid w:val="00C76A6F"/>
    <w:rsid w:val="00C777DC"/>
    <w:rsid w:val="00C77923"/>
    <w:rsid w:val="00C77C39"/>
    <w:rsid w:val="00C77EEF"/>
    <w:rsid w:val="00C80405"/>
    <w:rsid w:val="00C80D07"/>
    <w:rsid w:val="00C80D43"/>
    <w:rsid w:val="00C811D8"/>
    <w:rsid w:val="00C81CE6"/>
    <w:rsid w:val="00C829B8"/>
    <w:rsid w:val="00C830B5"/>
    <w:rsid w:val="00C8335F"/>
    <w:rsid w:val="00C83644"/>
    <w:rsid w:val="00C843CC"/>
    <w:rsid w:val="00C843E1"/>
    <w:rsid w:val="00C8460C"/>
    <w:rsid w:val="00C858A2"/>
    <w:rsid w:val="00C866EA"/>
    <w:rsid w:val="00C86796"/>
    <w:rsid w:val="00C87397"/>
    <w:rsid w:val="00C87DE5"/>
    <w:rsid w:val="00C9017B"/>
    <w:rsid w:val="00C9039A"/>
    <w:rsid w:val="00C9079C"/>
    <w:rsid w:val="00C90B8F"/>
    <w:rsid w:val="00C91772"/>
    <w:rsid w:val="00C92D04"/>
    <w:rsid w:val="00C93E1E"/>
    <w:rsid w:val="00C9487F"/>
    <w:rsid w:val="00C94DDB"/>
    <w:rsid w:val="00C94F7C"/>
    <w:rsid w:val="00C9539F"/>
    <w:rsid w:val="00C95B66"/>
    <w:rsid w:val="00C96BF1"/>
    <w:rsid w:val="00C976B9"/>
    <w:rsid w:val="00CA02C5"/>
    <w:rsid w:val="00CA08A9"/>
    <w:rsid w:val="00CA1FE6"/>
    <w:rsid w:val="00CA2B5B"/>
    <w:rsid w:val="00CA4833"/>
    <w:rsid w:val="00CA4E1E"/>
    <w:rsid w:val="00CA5247"/>
    <w:rsid w:val="00CA5C82"/>
    <w:rsid w:val="00CA5CF9"/>
    <w:rsid w:val="00CA62A5"/>
    <w:rsid w:val="00CA646B"/>
    <w:rsid w:val="00CA6C28"/>
    <w:rsid w:val="00CA6E7D"/>
    <w:rsid w:val="00CA73C2"/>
    <w:rsid w:val="00CA7966"/>
    <w:rsid w:val="00CB07C7"/>
    <w:rsid w:val="00CB0C10"/>
    <w:rsid w:val="00CB19C7"/>
    <w:rsid w:val="00CB1CEE"/>
    <w:rsid w:val="00CB1F6E"/>
    <w:rsid w:val="00CB2EE8"/>
    <w:rsid w:val="00CB2F25"/>
    <w:rsid w:val="00CB4A80"/>
    <w:rsid w:val="00CB4C78"/>
    <w:rsid w:val="00CB554B"/>
    <w:rsid w:val="00CB58F6"/>
    <w:rsid w:val="00CB597E"/>
    <w:rsid w:val="00CB6600"/>
    <w:rsid w:val="00CB6F00"/>
    <w:rsid w:val="00CB78DC"/>
    <w:rsid w:val="00CB7EA0"/>
    <w:rsid w:val="00CC03F7"/>
    <w:rsid w:val="00CC0E6E"/>
    <w:rsid w:val="00CC0FCD"/>
    <w:rsid w:val="00CC1498"/>
    <w:rsid w:val="00CC1FF2"/>
    <w:rsid w:val="00CC2048"/>
    <w:rsid w:val="00CC220B"/>
    <w:rsid w:val="00CC2F6E"/>
    <w:rsid w:val="00CC3CF2"/>
    <w:rsid w:val="00CC44E3"/>
    <w:rsid w:val="00CC4708"/>
    <w:rsid w:val="00CC4724"/>
    <w:rsid w:val="00CC522C"/>
    <w:rsid w:val="00CC5646"/>
    <w:rsid w:val="00CC583E"/>
    <w:rsid w:val="00CC5D19"/>
    <w:rsid w:val="00CC6F71"/>
    <w:rsid w:val="00CC7FE1"/>
    <w:rsid w:val="00CD04FE"/>
    <w:rsid w:val="00CD07E2"/>
    <w:rsid w:val="00CD1544"/>
    <w:rsid w:val="00CD172A"/>
    <w:rsid w:val="00CD1AE2"/>
    <w:rsid w:val="00CD1C56"/>
    <w:rsid w:val="00CD429F"/>
    <w:rsid w:val="00CD4CBD"/>
    <w:rsid w:val="00CD5024"/>
    <w:rsid w:val="00CD5A23"/>
    <w:rsid w:val="00CD5A7A"/>
    <w:rsid w:val="00CD5AD1"/>
    <w:rsid w:val="00CD5E2D"/>
    <w:rsid w:val="00CD5E4B"/>
    <w:rsid w:val="00CD5F6F"/>
    <w:rsid w:val="00CD60C9"/>
    <w:rsid w:val="00CD6A66"/>
    <w:rsid w:val="00CE0098"/>
    <w:rsid w:val="00CE04A7"/>
    <w:rsid w:val="00CE06D7"/>
    <w:rsid w:val="00CE0F18"/>
    <w:rsid w:val="00CE1048"/>
    <w:rsid w:val="00CE148A"/>
    <w:rsid w:val="00CE27C0"/>
    <w:rsid w:val="00CE2942"/>
    <w:rsid w:val="00CE348D"/>
    <w:rsid w:val="00CE3637"/>
    <w:rsid w:val="00CE4376"/>
    <w:rsid w:val="00CE4581"/>
    <w:rsid w:val="00CE5881"/>
    <w:rsid w:val="00CE5C78"/>
    <w:rsid w:val="00CE5CA7"/>
    <w:rsid w:val="00CE621C"/>
    <w:rsid w:val="00CE6B65"/>
    <w:rsid w:val="00CE78A8"/>
    <w:rsid w:val="00CE7A8C"/>
    <w:rsid w:val="00CE7C9C"/>
    <w:rsid w:val="00CF0B21"/>
    <w:rsid w:val="00CF0D0D"/>
    <w:rsid w:val="00CF0E3C"/>
    <w:rsid w:val="00CF153E"/>
    <w:rsid w:val="00CF15EA"/>
    <w:rsid w:val="00CF1CF9"/>
    <w:rsid w:val="00CF2560"/>
    <w:rsid w:val="00CF2A3C"/>
    <w:rsid w:val="00CF3386"/>
    <w:rsid w:val="00CF3A60"/>
    <w:rsid w:val="00CF3B47"/>
    <w:rsid w:val="00CF44F4"/>
    <w:rsid w:val="00CF4BC2"/>
    <w:rsid w:val="00CF5240"/>
    <w:rsid w:val="00CF525B"/>
    <w:rsid w:val="00CF5779"/>
    <w:rsid w:val="00CF6334"/>
    <w:rsid w:val="00CF6571"/>
    <w:rsid w:val="00CF66C6"/>
    <w:rsid w:val="00CF6CA6"/>
    <w:rsid w:val="00CF7261"/>
    <w:rsid w:val="00CF7470"/>
    <w:rsid w:val="00CF75DD"/>
    <w:rsid w:val="00CF79E7"/>
    <w:rsid w:val="00CF7A83"/>
    <w:rsid w:val="00CF7C62"/>
    <w:rsid w:val="00D00055"/>
    <w:rsid w:val="00D00751"/>
    <w:rsid w:val="00D00982"/>
    <w:rsid w:val="00D02C04"/>
    <w:rsid w:val="00D030E7"/>
    <w:rsid w:val="00D037C6"/>
    <w:rsid w:val="00D039AC"/>
    <w:rsid w:val="00D04023"/>
    <w:rsid w:val="00D06425"/>
    <w:rsid w:val="00D06EA7"/>
    <w:rsid w:val="00D06F55"/>
    <w:rsid w:val="00D0705E"/>
    <w:rsid w:val="00D07633"/>
    <w:rsid w:val="00D077D8"/>
    <w:rsid w:val="00D10654"/>
    <w:rsid w:val="00D1096A"/>
    <w:rsid w:val="00D10C53"/>
    <w:rsid w:val="00D10D55"/>
    <w:rsid w:val="00D11425"/>
    <w:rsid w:val="00D115BC"/>
    <w:rsid w:val="00D118E3"/>
    <w:rsid w:val="00D12597"/>
    <w:rsid w:val="00D127AC"/>
    <w:rsid w:val="00D1293B"/>
    <w:rsid w:val="00D133B5"/>
    <w:rsid w:val="00D1402B"/>
    <w:rsid w:val="00D140F3"/>
    <w:rsid w:val="00D14297"/>
    <w:rsid w:val="00D144B7"/>
    <w:rsid w:val="00D145C9"/>
    <w:rsid w:val="00D14A13"/>
    <w:rsid w:val="00D150ED"/>
    <w:rsid w:val="00D15779"/>
    <w:rsid w:val="00D15CDF"/>
    <w:rsid w:val="00D1664D"/>
    <w:rsid w:val="00D17740"/>
    <w:rsid w:val="00D17DAA"/>
    <w:rsid w:val="00D208D8"/>
    <w:rsid w:val="00D210FB"/>
    <w:rsid w:val="00D21188"/>
    <w:rsid w:val="00D213A9"/>
    <w:rsid w:val="00D21E1F"/>
    <w:rsid w:val="00D222FF"/>
    <w:rsid w:val="00D2289F"/>
    <w:rsid w:val="00D228B5"/>
    <w:rsid w:val="00D22C6E"/>
    <w:rsid w:val="00D22F30"/>
    <w:rsid w:val="00D230D1"/>
    <w:rsid w:val="00D233ED"/>
    <w:rsid w:val="00D24460"/>
    <w:rsid w:val="00D24BC1"/>
    <w:rsid w:val="00D24CB6"/>
    <w:rsid w:val="00D25E89"/>
    <w:rsid w:val="00D26B5B"/>
    <w:rsid w:val="00D26CD3"/>
    <w:rsid w:val="00D2714B"/>
    <w:rsid w:val="00D274AF"/>
    <w:rsid w:val="00D27F62"/>
    <w:rsid w:val="00D301C5"/>
    <w:rsid w:val="00D30D38"/>
    <w:rsid w:val="00D31ED6"/>
    <w:rsid w:val="00D32C49"/>
    <w:rsid w:val="00D32FE1"/>
    <w:rsid w:val="00D33D04"/>
    <w:rsid w:val="00D33E28"/>
    <w:rsid w:val="00D355B4"/>
    <w:rsid w:val="00D35C61"/>
    <w:rsid w:val="00D367BC"/>
    <w:rsid w:val="00D369E6"/>
    <w:rsid w:val="00D36C2E"/>
    <w:rsid w:val="00D3719F"/>
    <w:rsid w:val="00D3739F"/>
    <w:rsid w:val="00D375B7"/>
    <w:rsid w:val="00D4002B"/>
    <w:rsid w:val="00D408D1"/>
    <w:rsid w:val="00D4122C"/>
    <w:rsid w:val="00D417BD"/>
    <w:rsid w:val="00D41CA1"/>
    <w:rsid w:val="00D42412"/>
    <w:rsid w:val="00D42C9E"/>
    <w:rsid w:val="00D42D3D"/>
    <w:rsid w:val="00D42EB7"/>
    <w:rsid w:val="00D43BCA"/>
    <w:rsid w:val="00D4565C"/>
    <w:rsid w:val="00D45B59"/>
    <w:rsid w:val="00D45C48"/>
    <w:rsid w:val="00D471DD"/>
    <w:rsid w:val="00D47ACA"/>
    <w:rsid w:val="00D5082D"/>
    <w:rsid w:val="00D50FC1"/>
    <w:rsid w:val="00D51F02"/>
    <w:rsid w:val="00D520A8"/>
    <w:rsid w:val="00D52403"/>
    <w:rsid w:val="00D52688"/>
    <w:rsid w:val="00D52BA0"/>
    <w:rsid w:val="00D52D97"/>
    <w:rsid w:val="00D53A38"/>
    <w:rsid w:val="00D5400F"/>
    <w:rsid w:val="00D544A1"/>
    <w:rsid w:val="00D552CF"/>
    <w:rsid w:val="00D55AD6"/>
    <w:rsid w:val="00D55C01"/>
    <w:rsid w:val="00D55E74"/>
    <w:rsid w:val="00D56902"/>
    <w:rsid w:val="00D56F83"/>
    <w:rsid w:val="00D57402"/>
    <w:rsid w:val="00D61373"/>
    <w:rsid w:val="00D614F3"/>
    <w:rsid w:val="00D624CB"/>
    <w:rsid w:val="00D62B0E"/>
    <w:rsid w:val="00D62C29"/>
    <w:rsid w:val="00D63573"/>
    <w:rsid w:val="00D63614"/>
    <w:rsid w:val="00D63C9A"/>
    <w:rsid w:val="00D63DE4"/>
    <w:rsid w:val="00D64B76"/>
    <w:rsid w:val="00D65323"/>
    <w:rsid w:val="00D657A9"/>
    <w:rsid w:val="00D65F4F"/>
    <w:rsid w:val="00D65FF6"/>
    <w:rsid w:val="00D6613D"/>
    <w:rsid w:val="00D66190"/>
    <w:rsid w:val="00D66E49"/>
    <w:rsid w:val="00D66F07"/>
    <w:rsid w:val="00D66FD4"/>
    <w:rsid w:val="00D674AB"/>
    <w:rsid w:val="00D700EB"/>
    <w:rsid w:val="00D708CE"/>
    <w:rsid w:val="00D70FD6"/>
    <w:rsid w:val="00D71549"/>
    <w:rsid w:val="00D716E5"/>
    <w:rsid w:val="00D728CA"/>
    <w:rsid w:val="00D73918"/>
    <w:rsid w:val="00D73A9E"/>
    <w:rsid w:val="00D7406F"/>
    <w:rsid w:val="00D7482F"/>
    <w:rsid w:val="00D74D76"/>
    <w:rsid w:val="00D75016"/>
    <w:rsid w:val="00D761CA"/>
    <w:rsid w:val="00D762BC"/>
    <w:rsid w:val="00D773E0"/>
    <w:rsid w:val="00D802E6"/>
    <w:rsid w:val="00D8058E"/>
    <w:rsid w:val="00D81246"/>
    <w:rsid w:val="00D8176F"/>
    <w:rsid w:val="00D81B4A"/>
    <w:rsid w:val="00D81B9A"/>
    <w:rsid w:val="00D825E9"/>
    <w:rsid w:val="00D82791"/>
    <w:rsid w:val="00D82D54"/>
    <w:rsid w:val="00D830F4"/>
    <w:rsid w:val="00D83477"/>
    <w:rsid w:val="00D836B6"/>
    <w:rsid w:val="00D84704"/>
    <w:rsid w:val="00D84A7E"/>
    <w:rsid w:val="00D84CCB"/>
    <w:rsid w:val="00D85D14"/>
    <w:rsid w:val="00D87439"/>
    <w:rsid w:val="00D8749A"/>
    <w:rsid w:val="00D8781D"/>
    <w:rsid w:val="00D87BDF"/>
    <w:rsid w:val="00D90CAC"/>
    <w:rsid w:val="00D90FDA"/>
    <w:rsid w:val="00D91331"/>
    <w:rsid w:val="00D91D80"/>
    <w:rsid w:val="00D91E63"/>
    <w:rsid w:val="00D9237C"/>
    <w:rsid w:val="00D9388B"/>
    <w:rsid w:val="00D93BEA"/>
    <w:rsid w:val="00D9537E"/>
    <w:rsid w:val="00D955F6"/>
    <w:rsid w:val="00D95999"/>
    <w:rsid w:val="00D95D75"/>
    <w:rsid w:val="00D96BE3"/>
    <w:rsid w:val="00D97A7A"/>
    <w:rsid w:val="00D97B85"/>
    <w:rsid w:val="00D97D09"/>
    <w:rsid w:val="00DA0202"/>
    <w:rsid w:val="00DA0C25"/>
    <w:rsid w:val="00DA0D3F"/>
    <w:rsid w:val="00DA16CB"/>
    <w:rsid w:val="00DA22CA"/>
    <w:rsid w:val="00DA2CA1"/>
    <w:rsid w:val="00DA30DD"/>
    <w:rsid w:val="00DA3402"/>
    <w:rsid w:val="00DA380A"/>
    <w:rsid w:val="00DA3F08"/>
    <w:rsid w:val="00DA4894"/>
    <w:rsid w:val="00DA4912"/>
    <w:rsid w:val="00DA4B6B"/>
    <w:rsid w:val="00DA4D54"/>
    <w:rsid w:val="00DA50E1"/>
    <w:rsid w:val="00DA5148"/>
    <w:rsid w:val="00DA51C0"/>
    <w:rsid w:val="00DA563D"/>
    <w:rsid w:val="00DA613D"/>
    <w:rsid w:val="00DA6276"/>
    <w:rsid w:val="00DA6298"/>
    <w:rsid w:val="00DA675C"/>
    <w:rsid w:val="00DA68E2"/>
    <w:rsid w:val="00DA703A"/>
    <w:rsid w:val="00DB063A"/>
    <w:rsid w:val="00DB10E1"/>
    <w:rsid w:val="00DB1855"/>
    <w:rsid w:val="00DB214B"/>
    <w:rsid w:val="00DB242A"/>
    <w:rsid w:val="00DB2914"/>
    <w:rsid w:val="00DB2CCC"/>
    <w:rsid w:val="00DB2CF9"/>
    <w:rsid w:val="00DB345C"/>
    <w:rsid w:val="00DB41AD"/>
    <w:rsid w:val="00DB482E"/>
    <w:rsid w:val="00DB4E77"/>
    <w:rsid w:val="00DB5361"/>
    <w:rsid w:val="00DB603B"/>
    <w:rsid w:val="00DB674A"/>
    <w:rsid w:val="00DB67E2"/>
    <w:rsid w:val="00DB6D38"/>
    <w:rsid w:val="00DB79A2"/>
    <w:rsid w:val="00DC0D5B"/>
    <w:rsid w:val="00DC0D8E"/>
    <w:rsid w:val="00DC14EA"/>
    <w:rsid w:val="00DC161A"/>
    <w:rsid w:val="00DC16B7"/>
    <w:rsid w:val="00DC17B6"/>
    <w:rsid w:val="00DC2107"/>
    <w:rsid w:val="00DC21DE"/>
    <w:rsid w:val="00DC45A4"/>
    <w:rsid w:val="00DC5255"/>
    <w:rsid w:val="00DC54E7"/>
    <w:rsid w:val="00DC644F"/>
    <w:rsid w:val="00DC67A7"/>
    <w:rsid w:val="00DC6CA9"/>
    <w:rsid w:val="00DC7143"/>
    <w:rsid w:val="00DD0157"/>
    <w:rsid w:val="00DD067F"/>
    <w:rsid w:val="00DD0EF9"/>
    <w:rsid w:val="00DD326F"/>
    <w:rsid w:val="00DD36EC"/>
    <w:rsid w:val="00DD4003"/>
    <w:rsid w:val="00DD4240"/>
    <w:rsid w:val="00DD4995"/>
    <w:rsid w:val="00DD4C07"/>
    <w:rsid w:val="00DD5485"/>
    <w:rsid w:val="00DD5B5B"/>
    <w:rsid w:val="00DD7231"/>
    <w:rsid w:val="00DD7420"/>
    <w:rsid w:val="00DD768D"/>
    <w:rsid w:val="00DD7833"/>
    <w:rsid w:val="00DD7F66"/>
    <w:rsid w:val="00DD7FF5"/>
    <w:rsid w:val="00DE017B"/>
    <w:rsid w:val="00DE0701"/>
    <w:rsid w:val="00DE1180"/>
    <w:rsid w:val="00DE1AC0"/>
    <w:rsid w:val="00DE1F0B"/>
    <w:rsid w:val="00DE1F5E"/>
    <w:rsid w:val="00DE294A"/>
    <w:rsid w:val="00DE2C89"/>
    <w:rsid w:val="00DE3768"/>
    <w:rsid w:val="00DE3C00"/>
    <w:rsid w:val="00DE3D01"/>
    <w:rsid w:val="00DE3DD6"/>
    <w:rsid w:val="00DE3E74"/>
    <w:rsid w:val="00DE43CE"/>
    <w:rsid w:val="00DE4432"/>
    <w:rsid w:val="00DE4D14"/>
    <w:rsid w:val="00DE53B9"/>
    <w:rsid w:val="00DE59FD"/>
    <w:rsid w:val="00DE60F1"/>
    <w:rsid w:val="00DE633C"/>
    <w:rsid w:val="00DE71A9"/>
    <w:rsid w:val="00DE71DF"/>
    <w:rsid w:val="00DF0007"/>
    <w:rsid w:val="00DF0415"/>
    <w:rsid w:val="00DF070A"/>
    <w:rsid w:val="00DF10F2"/>
    <w:rsid w:val="00DF2F00"/>
    <w:rsid w:val="00DF42AF"/>
    <w:rsid w:val="00DF49BE"/>
    <w:rsid w:val="00DF54B5"/>
    <w:rsid w:val="00DF5DB6"/>
    <w:rsid w:val="00DF66C7"/>
    <w:rsid w:val="00DF67CD"/>
    <w:rsid w:val="00DF695A"/>
    <w:rsid w:val="00E006DC"/>
    <w:rsid w:val="00E00744"/>
    <w:rsid w:val="00E00F3E"/>
    <w:rsid w:val="00E02034"/>
    <w:rsid w:val="00E020A4"/>
    <w:rsid w:val="00E021D5"/>
    <w:rsid w:val="00E0253B"/>
    <w:rsid w:val="00E02AC3"/>
    <w:rsid w:val="00E02C12"/>
    <w:rsid w:val="00E02C1D"/>
    <w:rsid w:val="00E0379C"/>
    <w:rsid w:val="00E039A9"/>
    <w:rsid w:val="00E03C35"/>
    <w:rsid w:val="00E05131"/>
    <w:rsid w:val="00E0545D"/>
    <w:rsid w:val="00E05940"/>
    <w:rsid w:val="00E059FD"/>
    <w:rsid w:val="00E05A29"/>
    <w:rsid w:val="00E06622"/>
    <w:rsid w:val="00E06757"/>
    <w:rsid w:val="00E0678B"/>
    <w:rsid w:val="00E07936"/>
    <w:rsid w:val="00E07D15"/>
    <w:rsid w:val="00E11739"/>
    <w:rsid w:val="00E12305"/>
    <w:rsid w:val="00E12649"/>
    <w:rsid w:val="00E12B32"/>
    <w:rsid w:val="00E13154"/>
    <w:rsid w:val="00E1394B"/>
    <w:rsid w:val="00E13D66"/>
    <w:rsid w:val="00E13ECD"/>
    <w:rsid w:val="00E15654"/>
    <w:rsid w:val="00E15B72"/>
    <w:rsid w:val="00E15DEE"/>
    <w:rsid w:val="00E15F82"/>
    <w:rsid w:val="00E1613E"/>
    <w:rsid w:val="00E16A0C"/>
    <w:rsid w:val="00E16E96"/>
    <w:rsid w:val="00E16EB8"/>
    <w:rsid w:val="00E175D8"/>
    <w:rsid w:val="00E176A5"/>
    <w:rsid w:val="00E207B2"/>
    <w:rsid w:val="00E20ED4"/>
    <w:rsid w:val="00E21835"/>
    <w:rsid w:val="00E22506"/>
    <w:rsid w:val="00E225EA"/>
    <w:rsid w:val="00E2398F"/>
    <w:rsid w:val="00E23AFB"/>
    <w:rsid w:val="00E244E2"/>
    <w:rsid w:val="00E24E0D"/>
    <w:rsid w:val="00E25999"/>
    <w:rsid w:val="00E26CB6"/>
    <w:rsid w:val="00E270CB"/>
    <w:rsid w:val="00E307F4"/>
    <w:rsid w:val="00E30F89"/>
    <w:rsid w:val="00E31158"/>
    <w:rsid w:val="00E31923"/>
    <w:rsid w:val="00E322C3"/>
    <w:rsid w:val="00E329C0"/>
    <w:rsid w:val="00E330FF"/>
    <w:rsid w:val="00E3458D"/>
    <w:rsid w:val="00E34732"/>
    <w:rsid w:val="00E34F00"/>
    <w:rsid w:val="00E357D4"/>
    <w:rsid w:val="00E35AFA"/>
    <w:rsid w:val="00E35B63"/>
    <w:rsid w:val="00E35E4E"/>
    <w:rsid w:val="00E378A9"/>
    <w:rsid w:val="00E40C1B"/>
    <w:rsid w:val="00E41723"/>
    <w:rsid w:val="00E41D7B"/>
    <w:rsid w:val="00E42230"/>
    <w:rsid w:val="00E42545"/>
    <w:rsid w:val="00E426CC"/>
    <w:rsid w:val="00E435B9"/>
    <w:rsid w:val="00E43BFD"/>
    <w:rsid w:val="00E452FA"/>
    <w:rsid w:val="00E45BC2"/>
    <w:rsid w:val="00E45D79"/>
    <w:rsid w:val="00E47D88"/>
    <w:rsid w:val="00E50615"/>
    <w:rsid w:val="00E50739"/>
    <w:rsid w:val="00E50F62"/>
    <w:rsid w:val="00E5136C"/>
    <w:rsid w:val="00E513E3"/>
    <w:rsid w:val="00E519DB"/>
    <w:rsid w:val="00E51C36"/>
    <w:rsid w:val="00E520CE"/>
    <w:rsid w:val="00E526E0"/>
    <w:rsid w:val="00E52859"/>
    <w:rsid w:val="00E52BB7"/>
    <w:rsid w:val="00E536AC"/>
    <w:rsid w:val="00E54882"/>
    <w:rsid w:val="00E5491F"/>
    <w:rsid w:val="00E54CE8"/>
    <w:rsid w:val="00E54E26"/>
    <w:rsid w:val="00E5588F"/>
    <w:rsid w:val="00E55BCB"/>
    <w:rsid w:val="00E55EBD"/>
    <w:rsid w:val="00E57186"/>
    <w:rsid w:val="00E574FF"/>
    <w:rsid w:val="00E57594"/>
    <w:rsid w:val="00E6027A"/>
    <w:rsid w:val="00E60615"/>
    <w:rsid w:val="00E60CEC"/>
    <w:rsid w:val="00E60E84"/>
    <w:rsid w:val="00E61933"/>
    <w:rsid w:val="00E6209B"/>
    <w:rsid w:val="00E625D3"/>
    <w:rsid w:val="00E62B5C"/>
    <w:rsid w:val="00E6308A"/>
    <w:rsid w:val="00E63164"/>
    <w:rsid w:val="00E640C2"/>
    <w:rsid w:val="00E6494C"/>
    <w:rsid w:val="00E6576E"/>
    <w:rsid w:val="00E659A6"/>
    <w:rsid w:val="00E66305"/>
    <w:rsid w:val="00E6703E"/>
    <w:rsid w:val="00E670BF"/>
    <w:rsid w:val="00E67890"/>
    <w:rsid w:val="00E7086A"/>
    <w:rsid w:val="00E70B95"/>
    <w:rsid w:val="00E70F94"/>
    <w:rsid w:val="00E724D3"/>
    <w:rsid w:val="00E738E2"/>
    <w:rsid w:val="00E73990"/>
    <w:rsid w:val="00E73A84"/>
    <w:rsid w:val="00E73A9F"/>
    <w:rsid w:val="00E73B33"/>
    <w:rsid w:val="00E73E5A"/>
    <w:rsid w:val="00E760D5"/>
    <w:rsid w:val="00E762EB"/>
    <w:rsid w:val="00E7653A"/>
    <w:rsid w:val="00E773B1"/>
    <w:rsid w:val="00E77416"/>
    <w:rsid w:val="00E77B09"/>
    <w:rsid w:val="00E77FBB"/>
    <w:rsid w:val="00E80C54"/>
    <w:rsid w:val="00E81182"/>
    <w:rsid w:val="00E81217"/>
    <w:rsid w:val="00E82388"/>
    <w:rsid w:val="00E827A6"/>
    <w:rsid w:val="00E83051"/>
    <w:rsid w:val="00E837F1"/>
    <w:rsid w:val="00E83F34"/>
    <w:rsid w:val="00E8413A"/>
    <w:rsid w:val="00E8432B"/>
    <w:rsid w:val="00E84E09"/>
    <w:rsid w:val="00E85843"/>
    <w:rsid w:val="00E859EF"/>
    <w:rsid w:val="00E860CD"/>
    <w:rsid w:val="00E90A05"/>
    <w:rsid w:val="00E90D3C"/>
    <w:rsid w:val="00E91A4A"/>
    <w:rsid w:val="00E91A5B"/>
    <w:rsid w:val="00E91DEE"/>
    <w:rsid w:val="00E926C4"/>
    <w:rsid w:val="00E92C38"/>
    <w:rsid w:val="00E92F88"/>
    <w:rsid w:val="00E9337D"/>
    <w:rsid w:val="00E934D1"/>
    <w:rsid w:val="00E95424"/>
    <w:rsid w:val="00E95F33"/>
    <w:rsid w:val="00E9625F"/>
    <w:rsid w:val="00E963CB"/>
    <w:rsid w:val="00E975A6"/>
    <w:rsid w:val="00E97F9C"/>
    <w:rsid w:val="00EA03F6"/>
    <w:rsid w:val="00EA07D3"/>
    <w:rsid w:val="00EA0858"/>
    <w:rsid w:val="00EA0933"/>
    <w:rsid w:val="00EA0CCA"/>
    <w:rsid w:val="00EA0D8C"/>
    <w:rsid w:val="00EA192A"/>
    <w:rsid w:val="00EA2108"/>
    <w:rsid w:val="00EA23CC"/>
    <w:rsid w:val="00EA3D3F"/>
    <w:rsid w:val="00EA42C6"/>
    <w:rsid w:val="00EA4A4C"/>
    <w:rsid w:val="00EA57A3"/>
    <w:rsid w:val="00EA61F2"/>
    <w:rsid w:val="00EA7218"/>
    <w:rsid w:val="00EA7B22"/>
    <w:rsid w:val="00EB08D5"/>
    <w:rsid w:val="00EB0FB3"/>
    <w:rsid w:val="00EB1369"/>
    <w:rsid w:val="00EB1BB8"/>
    <w:rsid w:val="00EB1F47"/>
    <w:rsid w:val="00EB24BE"/>
    <w:rsid w:val="00EB4035"/>
    <w:rsid w:val="00EB4408"/>
    <w:rsid w:val="00EB4626"/>
    <w:rsid w:val="00EB5066"/>
    <w:rsid w:val="00EB5447"/>
    <w:rsid w:val="00EB5C05"/>
    <w:rsid w:val="00EB5DC5"/>
    <w:rsid w:val="00EB621C"/>
    <w:rsid w:val="00EB6507"/>
    <w:rsid w:val="00EB7132"/>
    <w:rsid w:val="00EB7FE2"/>
    <w:rsid w:val="00EC04AA"/>
    <w:rsid w:val="00EC0D8A"/>
    <w:rsid w:val="00EC13D0"/>
    <w:rsid w:val="00EC1BF4"/>
    <w:rsid w:val="00EC2EF5"/>
    <w:rsid w:val="00EC2F10"/>
    <w:rsid w:val="00EC3074"/>
    <w:rsid w:val="00EC3477"/>
    <w:rsid w:val="00EC41B4"/>
    <w:rsid w:val="00EC4298"/>
    <w:rsid w:val="00EC447E"/>
    <w:rsid w:val="00EC57D6"/>
    <w:rsid w:val="00EC619A"/>
    <w:rsid w:val="00EC6422"/>
    <w:rsid w:val="00EC731A"/>
    <w:rsid w:val="00EC7D3C"/>
    <w:rsid w:val="00EC7DEB"/>
    <w:rsid w:val="00EC7F85"/>
    <w:rsid w:val="00ED15A3"/>
    <w:rsid w:val="00ED16A0"/>
    <w:rsid w:val="00ED1AF8"/>
    <w:rsid w:val="00ED1C20"/>
    <w:rsid w:val="00ED2390"/>
    <w:rsid w:val="00ED23CC"/>
    <w:rsid w:val="00ED2647"/>
    <w:rsid w:val="00ED28D9"/>
    <w:rsid w:val="00ED2AA2"/>
    <w:rsid w:val="00ED2B27"/>
    <w:rsid w:val="00ED2E03"/>
    <w:rsid w:val="00ED3552"/>
    <w:rsid w:val="00ED38DE"/>
    <w:rsid w:val="00ED3B6D"/>
    <w:rsid w:val="00ED4F86"/>
    <w:rsid w:val="00ED515D"/>
    <w:rsid w:val="00ED5B3A"/>
    <w:rsid w:val="00ED6F44"/>
    <w:rsid w:val="00ED74E7"/>
    <w:rsid w:val="00ED75C4"/>
    <w:rsid w:val="00ED76AC"/>
    <w:rsid w:val="00EE0108"/>
    <w:rsid w:val="00EE0210"/>
    <w:rsid w:val="00EE04A7"/>
    <w:rsid w:val="00EE0693"/>
    <w:rsid w:val="00EE07F7"/>
    <w:rsid w:val="00EE0E41"/>
    <w:rsid w:val="00EE139B"/>
    <w:rsid w:val="00EE1612"/>
    <w:rsid w:val="00EE212A"/>
    <w:rsid w:val="00EE2682"/>
    <w:rsid w:val="00EE289D"/>
    <w:rsid w:val="00EE31CE"/>
    <w:rsid w:val="00EE454E"/>
    <w:rsid w:val="00EE47CF"/>
    <w:rsid w:val="00EE57D6"/>
    <w:rsid w:val="00EE5A54"/>
    <w:rsid w:val="00EE5BAD"/>
    <w:rsid w:val="00EE5ED6"/>
    <w:rsid w:val="00EE60FF"/>
    <w:rsid w:val="00EE6C25"/>
    <w:rsid w:val="00EE6DDE"/>
    <w:rsid w:val="00EE7596"/>
    <w:rsid w:val="00EE75CF"/>
    <w:rsid w:val="00EE77FF"/>
    <w:rsid w:val="00EF019D"/>
    <w:rsid w:val="00EF0EEF"/>
    <w:rsid w:val="00EF2A17"/>
    <w:rsid w:val="00EF33F8"/>
    <w:rsid w:val="00EF3B58"/>
    <w:rsid w:val="00EF433C"/>
    <w:rsid w:val="00EF47E8"/>
    <w:rsid w:val="00EF49AF"/>
    <w:rsid w:val="00EF4A6C"/>
    <w:rsid w:val="00EF50E4"/>
    <w:rsid w:val="00EF52CD"/>
    <w:rsid w:val="00EF5AA6"/>
    <w:rsid w:val="00EF6651"/>
    <w:rsid w:val="00EF6AB4"/>
    <w:rsid w:val="00EF6B90"/>
    <w:rsid w:val="00EF6CC8"/>
    <w:rsid w:val="00EF7384"/>
    <w:rsid w:val="00EF7EB0"/>
    <w:rsid w:val="00EF7FEE"/>
    <w:rsid w:val="00F003DA"/>
    <w:rsid w:val="00F00AC4"/>
    <w:rsid w:val="00F01179"/>
    <w:rsid w:val="00F01453"/>
    <w:rsid w:val="00F0259A"/>
    <w:rsid w:val="00F02D04"/>
    <w:rsid w:val="00F02F02"/>
    <w:rsid w:val="00F03F55"/>
    <w:rsid w:val="00F050C1"/>
    <w:rsid w:val="00F050C4"/>
    <w:rsid w:val="00F05240"/>
    <w:rsid w:val="00F0738A"/>
    <w:rsid w:val="00F074CC"/>
    <w:rsid w:val="00F075CC"/>
    <w:rsid w:val="00F07A80"/>
    <w:rsid w:val="00F07D2E"/>
    <w:rsid w:val="00F07E77"/>
    <w:rsid w:val="00F10A61"/>
    <w:rsid w:val="00F10D90"/>
    <w:rsid w:val="00F10E76"/>
    <w:rsid w:val="00F113DD"/>
    <w:rsid w:val="00F11A21"/>
    <w:rsid w:val="00F1279D"/>
    <w:rsid w:val="00F12C30"/>
    <w:rsid w:val="00F131BC"/>
    <w:rsid w:val="00F136A3"/>
    <w:rsid w:val="00F13B0D"/>
    <w:rsid w:val="00F13B46"/>
    <w:rsid w:val="00F13D91"/>
    <w:rsid w:val="00F14075"/>
    <w:rsid w:val="00F15749"/>
    <w:rsid w:val="00F15C2B"/>
    <w:rsid w:val="00F15CB4"/>
    <w:rsid w:val="00F1684E"/>
    <w:rsid w:val="00F16E10"/>
    <w:rsid w:val="00F17796"/>
    <w:rsid w:val="00F17AE0"/>
    <w:rsid w:val="00F17DD4"/>
    <w:rsid w:val="00F208CF"/>
    <w:rsid w:val="00F20A76"/>
    <w:rsid w:val="00F20F6E"/>
    <w:rsid w:val="00F21559"/>
    <w:rsid w:val="00F228D4"/>
    <w:rsid w:val="00F2304D"/>
    <w:rsid w:val="00F239A0"/>
    <w:rsid w:val="00F23A03"/>
    <w:rsid w:val="00F23A0C"/>
    <w:rsid w:val="00F24A62"/>
    <w:rsid w:val="00F24AFC"/>
    <w:rsid w:val="00F252A5"/>
    <w:rsid w:val="00F26402"/>
    <w:rsid w:val="00F26595"/>
    <w:rsid w:val="00F272BC"/>
    <w:rsid w:val="00F27327"/>
    <w:rsid w:val="00F2736B"/>
    <w:rsid w:val="00F27ABD"/>
    <w:rsid w:val="00F27D9E"/>
    <w:rsid w:val="00F27F30"/>
    <w:rsid w:val="00F302EF"/>
    <w:rsid w:val="00F30A06"/>
    <w:rsid w:val="00F32E8F"/>
    <w:rsid w:val="00F33312"/>
    <w:rsid w:val="00F33F4A"/>
    <w:rsid w:val="00F34908"/>
    <w:rsid w:val="00F34EA5"/>
    <w:rsid w:val="00F35195"/>
    <w:rsid w:val="00F355AB"/>
    <w:rsid w:val="00F35DCA"/>
    <w:rsid w:val="00F36B33"/>
    <w:rsid w:val="00F370F3"/>
    <w:rsid w:val="00F3732C"/>
    <w:rsid w:val="00F37391"/>
    <w:rsid w:val="00F374C8"/>
    <w:rsid w:val="00F376AF"/>
    <w:rsid w:val="00F37A2D"/>
    <w:rsid w:val="00F40343"/>
    <w:rsid w:val="00F40CBD"/>
    <w:rsid w:val="00F40D9F"/>
    <w:rsid w:val="00F413BC"/>
    <w:rsid w:val="00F419F7"/>
    <w:rsid w:val="00F42796"/>
    <w:rsid w:val="00F4301A"/>
    <w:rsid w:val="00F434CF"/>
    <w:rsid w:val="00F43A06"/>
    <w:rsid w:val="00F44BB0"/>
    <w:rsid w:val="00F44FAD"/>
    <w:rsid w:val="00F4548B"/>
    <w:rsid w:val="00F46035"/>
    <w:rsid w:val="00F46305"/>
    <w:rsid w:val="00F46572"/>
    <w:rsid w:val="00F465FC"/>
    <w:rsid w:val="00F46D14"/>
    <w:rsid w:val="00F46FEB"/>
    <w:rsid w:val="00F4758D"/>
    <w:rsid w:val="00F475B6"/>
    <w:rsid w:val="00F47E21"/>
    <w:rsid w:val="00F5077F"/>
    <w:rsid w:val="00F50997"/>
    <w:rsid w:val="00F50AA0"/>
    <w:rsid w:val="00F5147C"/>
    <w:rsid w:val="00F5164E"/>
    <w:rsid w:val="00F51C45"/>
    <w:rsid w:val="00F52A9C"/>
    <w:rsid w:val="00F53019"/>
    <w:rsid w:val="00F53823"/>
    <w:rsid w:val="00F5416F"/>
    <w:rsid w:val="00F54228"/>
    <w:rsid w:val="00F55832"/>
    <w:rsid w:val="00F56F5D"/>
    <w:rsid w:val="00F57A67"/>
    <w:rsid w:val="00F604B8"/>
    <w:rsid w:val="00F61CA1"/>
    <w:rsid w:val="00F633B1"/>
    <w:rsid w:val="00F6397E"/>
    <w:rsid w:val="00F63FB4"/>
    <w:rsid w:val="00F64059"/>
    <w:rsid w:val="00F642CF"/>
    <w:rsid w:val="00F6456B"/>
    <w:rsid w:val="00F646D0"/>
    <w:rsid w:val="00F649DD"/>
    <w:rsid w:val="00F64A6D"/>
    <w:rsid w:val="00F652A4"/>
    <w:rsid w:val="00F674ED"/>
    <w:rsid w:val="00F67517"/>
    <w:rsid w:val="00F6769A"/>
    <w:rsid w:val="00F67DAE"/>
    <w:rsid w:val="00F67F5D"/>
    <w:rsid w:val="00F70F49"/>
    <w:rsid w:val="00F72660"/>
    <w:rsid w:val="00F73C29"/>
    <w:rsid w:val="00F74510"/>
    <w:rsid w:val="00F745BB"/>
    <w:rsid w:val="00F748E6"/>
    <w:rsid w:val="00F74927"/>
    <w:rsid w:val="00F75011"/>
    <w:rsid w:val="00F75080"/>
    <w:rsid w:val="00F75100"/>
    <w:rsid w:val="00F75DB4"/>
    <w:rsid w:val="00F76BE6"/>
    <w:rsid w:val="00F76E9F"/>
    <w:rsid w:val="00F77050"/>
    <w:rsid w:val="00F7743A"/>
    <w:rsid w:val="00F77FD6"/>
    <w:rsid w:val="00F8065D"/>
    <w:rsid w:val="00F82317"/>
    <w:rsid w:val="00F823FA"/>
    <w:rsid w:val="00F82CA4"/>
    <w:rsid w:val="00F82CB2"/>
    <w:rsid w:val="00F82FCA"/>
    <w:rsid w:val="00F8311F"/>
    <w:rsid w:val="00F83B79"/>
    <w:rsid w:val="00F84139"/>
    <w:rsid w:val="00F84664"/>
    <w:rsid w:val="00F84C52"/>
    <w:rsid w:val="00F84DA4"/>
    <w:rsid w:val="00F8568A"/>
    <w:rsid w:val="00F861F6"/>
    <w:rsid w:val="00F87580"/>
    <w:rsid w:val="00F8775A"/>
    <w:rsid w:val="00F87ACB"/>
    <w:rsid w:val="00F87BC9"/>
    <w:rsid w:val="00F905CB"/>
    <w:rsid w:val="00F908F2"/>
    <w:rsid w:val="00F918FD"/>
    <w:rsid w:val="00F91E30"/>
    <w:rsid w:val="00F91E39"/>
    <w:rsid w:val="00F91EB6"/>
    <w:rsid w:val="00F920C1"/>
    <w:rsid w:val="00F92288"/>
    <w:rsid w:val="00F925E9"/>
    <w:rsid w:val="00F92AC8"/>
    <w:rsid w:val="00F933D9"/>
    <w:rsid w:val="00F946E3"/>
    <w:rsid w:val="00F94729"/>
    <w:rsid w:val="00F94B35"/>
    <w:rsid w:val="00F95D74"/>
    <w:rsid w:val="00F96245"/>
    <w:rsid w:val="00F96C8C"/>
    <w:rsid w:val="00F96CC6"/>
    <w:rsid w:val="00F971DC"/>
    <w:rsid w:val="00FA04E0"/>
    <w:rsid w:val="00FA0DB1"/>
    <w:rsid w:val="00FA0F87"/>
    <w:rsid w:val="00FA2AC3"/>
    <w:rsid w:val="00FA3570"/>
    <w:rsid w:val="00FA4CAE"/>
    <w:rsid w:val="00FA5232"/>
    <w:rsid w:val="00FA7350"/>
    <w:rsid w:val="00FA77F0"/>
    <w:rsid w:val="00FB0291"/>
    <w:rsid w:val="00FB0B7A"/>
    <w:rsid w:val="00FB195C"/>
    <w:rsid w:val="00FB2108"/>
    <w:rsid w:val="00FB2630"/>
    <w:rsid w:val="00FB286B"/>
    <w:rsid w:val="00FB39C4"/>
    <w:rsid w:val="00FB3ED3"/>
    <w:rsid w:val="00FB417A"/>
    <w:rsid w:val="00FB5099"/>
    <w:rsid w:val="00FB64FB"/>
    <w:rsid w:val="00FB65F3"/>
    <w:rsid w:val="00FB6A55"/>
    <w:rsid w:val="00FB741E"/>
    <w:rsid w:val="00FB7838"/>
    <w:rsid w:val="00FB795A"/>
    <w:rsid w:val="00FC0DB0"/>
    <w:rsid w:val="00FC137D"/>
    <w:rsid w:val="00FC19F7"/>
    <w:rsid w:val="00FC1C9E"/>
    <w:rsid w:val="00FC20B2"/>
    <w:rsid w:val="00FC2479"/>
    <w:rsid w:val="00FC4550"/>
    <w:rsid w:val="00FC45CE"/>
    <w:rsid w:val="00FC4772"/>
    <w:rsid w:val="00FC47C7"/>
    <w:rsid w:val="00FC4B49"/>
    <w:rsid w:val="00FC4BAA"/>
    <w:rsid w:val="00FC4DAC"/>
    <w:rsid w:val="00FC5233"/>
    <w:rsid w:val="00FC54D7"/>
    <w:rsid w:val="00FC601A"/>
    <w:rsid w:val="00FC603B"/>
    <w:rsid w:val="00FC6421"/>
    <w:rsid w:val="00FC7073"/>
    <w:rsid w:val="00FC7321"/>
    <w:rsid w:val="00FD00F8"/>
    <w:rsid w:val="00FD038D"/>
    <w:rsid w:val="00FD106A"/>
    <w:rsid w:val="00FD1A1B"/>
    <w:rsid w:val="00FD1DAE"/>
    <w:rsid w:val="00FD1FD8"/>
    <w:rsid w:val="00FD2768"/>
    <w:rsid w:val="00FD2F5C"/>
    <w:rsid w:val="00FD31AC"/>
    <w:rsid w:val="00FD339E"/>
    <w:rsid w:val="00FD3C08"/>
    <w:rsid w:val="00FD4636"/>
    <w:rsid w:val="00FD479F"/>
    <w:rsid w:val="00FD5DF9"/>
    <w:rsid w:val="00FD632E"/>
    <w:rsid w:val="00FD65F8"/>
    <w:rsid w:val="00FD66F3"/>
    <w:rsid w:val="00FD671B"/>
    <w:rsid w:val="00FD6E98"/>
    <w:rsid w:val="00FD76EC"/>
    <w:rsid w:val="00FE0C9D"/>
    <w:rsid w:val="00FE1692"/>
    <w:rsid w:val="00FE1FE2"/>
    <w:rsid w:val="00FE264F"/>
    <w:rsid w:val="00FE27BD"/>
    <w:rsid w:val="00FE36E9"/>
    <w:rsid w:val="00FE3C17"/>
    <w:rsid w:val="00FE421B"/>
    <w:rsid w:val="00FE47F3"/>
    <w:rsid w:val="00FE4AEA"/>
    <w:rsid w:val="00FE5871"/>
    <w:rsid w:val="00FE58FF"/>
    <w:rsid w:val="00FE5B79"/>
    <w:rsid w:val="00FE619F"/>
    <w:rsid w:val="00FE702C"/>
    <w:rsid w:val="00FE7BF6"/>
    <w:rsid w:val="00FE7D67"/>
    <w:rsid w:val="00FE7F77"/>
    <w:rsid w:val="00FF06E9"/>
    <w:rsid w:val="00FF1BEB"/>
    <w:rsid w:val="00FF2992"/>
    <w:rsid w:val="00FF3DB3"/>
    <w:rsid w:val="00FF3F61"/>
    <w:rsid w:val="00FF44EE"/>
    <w:rsid w:val="00FF4FE6"/>
    <w:rsid w:val="00FF519D"/>
    <w:rsid w:val="00FF5A28"/>
    <w:rsid w:val="00FF6034"/>
    <w:rsid w:val="00FF660B"/>
    <w:rsid w:val="00FF667B"/>
    <w:rsid w:val="00FF6972"/>
    <w:rsid w:val="00FF74EA"/>
    <w:rsid w:val="00FF7B2A"/>
    <w:rsid w:val="00FF7CB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358EA22"/>
  <w15:chartTrackingRefBased/>
  <w15:docId w15:val="{AD3637DA-BCA8-4982-86D6-8B42E43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B85"/>
    <w:rPr>
      <w:sz w:val="24"/>
      <w:szCs w:val="24"/>
      <w:lang w:eastAsia="en-US"/>
    </w:rPr>
  </w:style>
  <w:style w:type="paragraph" w:styleId="Heading1">
    <w:name w:val="heading 1"/>
    <w:basedOn w:val="Normal"/>
    <w:next w:val="Normal"/>
    <w:link w:val="Heading1Char"/>
    <w:uiPriority w:val="9"/>
    <w:qFormat/>
    <w:rsid w:val="00F32E8F"/>
    <w:pPr>
      <w:keepNext/>
      <w:keepLines/>
      <w:spacing w:before="480"/>
      <w:ind w:left="301"/>
      <w:jc w:val="both"/>
      <w:outlineLvl w:val="0"/>
    </w:pPr>
    <w:rPr>
      <w:rFonts w:ascii="Cambria" w:hAnsi="Cambria"/>
      <w:b/>
      <w:bCs/>
      <w:color w:val="365F91"/>
      <w:sz w:val="28"/>
      <w:szCs w:val="28"/>
      <w:lang w:eastAsia="et-EE"/>
    </w:rPr>
  </w:style>
  <w:style w:type="paragraph" w:styleId="Heading2">
    <w:name w:val="heading 2"/>
    <w:basedOn w:val="Normal"/>
    <w:next w:val="Normal"/>
    <w:link w:val="Heading2Char"/>
    <w:qFormat/>
    <w:rsid w:val="00F32E8F"/>
    <w:pPr>
      <w:keepNext/>
      <w:ind w:left="301"/>
      <w:jc w:val="center"/>
      <w:outlineLvl w:val="1"/>
    </w:pPr>
    <w:rPr>
      <w:b/>
      <w:sz w:val="28"/>
      <w:lang w:eastAsia="et-EE"/>
    </w:rPr>
  </w:style>
  <w:style w:type="paragraph" w:styleId="Heading3">
    <w:name w:val="heading 3"/>
    <w:basedOn w:val="Normal"/>
    <w:next w:val="Normal"/>
    <w:link w:val="Heading3Char"/>
    <w:uiPriority w:val="9"/>
    <w:qFormat/>
    <w:rsid w:val="00F32E8F"/>
    <w:pPr>
      <w:keepNext/>
      <w:keepLines/>
      <w:spacing w:before="200"/>
      <w:ind w:left="301"/>
      <w:jc w:val="both"/>
      <w:outlineLvl w:val="2"/>
    </w:pPr>
    <w:rPr>
      <w:rFonts w:ascii="Cambria" w:hAnsi="Cambria"/>
      <w:b/>
      <w:bCs/>
      <w:color w:val="4F81BD"/>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7B09"/>
    <w:rPr>
      <w:rFonts w:ascii="Tahoma" w:hAnsi="Tahoma" w:cs="Tahoma"/>
      <w:sz w:val="16"/>
      <w:szCs w:val="16"/>
    </w:rPr>
  </w:style>
  <w:style w:type="paragraph" w:styleId="Header">
    <w:name w:val="header"/>
    <w:basedOn w:val="Normal"/>
    <w:link w:val="HeaderChar"/>
    <w:rsid w:val="009518F0"/>
    <w:pPr>
      <w:tabs>
        <w:tab w:val="center" w:pos="4536"/>
        <w:tab w:val="right" w:pos="9072"/>
      </w:tabs>
    </w:pPr>
  </w:style>
  <w:style w:type="paragraph" w:styleId="Footer">
    <w:name w:val="footer"/>
    <w:basedOn w:val="Normal"/>
    <w:link w:val="FooterChar"/>
    <w:uiPriority w:val="99"/>
    <w:rsid w:val="009518F0"/>
    <w:pPr>
      <w:tabs>
        <w:tab w:val="center" w:pos="4536"/>
        <w:tab w:val="right" w:pos="9072"/>
      </w:tabs>
    </w:pPr>
  </w:style>
  <w:style w:type="paragraph" w:styleId="BodyText">
    <w:name w:val="Body Text"/>
    <w:basedOn w:val="Normal"/>
    <w:link w:val="BodyTextChar"/>
    <w:uiPriority w:val="99"/>
    <w:rsid w:val="005626B7"/>
    <w:pPr>
      <w:ind w:right="-424"/>
    </w:pPr>
    <w:rPr>
      <w:sz w:val="22"/>
      <w:szCs w:val="20"/>
      <w:lang w:val="en-AU"/>
    </w:rPr>
  </w:style>
  <w:style w:type="paragraph" w:styleId="ListParagraph">
    <w:name w:val="List Paragraph"/>
    <w:basedOn w:val="Normal"/>
    <w:uiPriority w:val="34"/>
    <w:qFormat/>
    <w:rsid w:val="005F22C5"/>
    <w:pPr>
      <w:spacing w:after="200" w:line="276" w:lineRule="auto"/>
      <w:ind w:left="720"/>
      <w:contextualSpacing/>
    </w:pPr>
    <w:rPr>
      <w:rFonts w:eastAsia="Calibri"/>
      <w:szCs w:val="22"/>
    </w:rPr>
  </w:style>
  <w:style w:type="character" w:styleId="CommentReference">
    <w:name w:val="annotation reference"/>
    <w:uiPriority w:val="99"/>
    <w:rsid w:val="00243923"/>
    <w:rPr>
      <w:sz w:val="16"/>
      <w:szCs w:val="16"/>
    </w:rPr>
  </w:style>
  <w:style w:type="paragraph" w:styleId="CommentText">
    <w:name w:val="annotation text"/>
    <w:basedOn w:val="Normal"/>
    <w:link w:val="CommentTextChar"/>
    <w:uiPriority w:val="99"/>
    <w:rsid w:val="00243923"/>
    <w:rPr>
      <w:sz w:val="20"/>
      <w:szCs w:val="20"/>
    </w:rPr>
  </w:style>
  <w:style w:type="character" w:customStyle="1" w:styleId="CommentTextChar">
    <w:name w:val="Comment Text Char"/>
    <w:link w:val="CommentText"/>
    <w:uiPriority w:val="99"/>
    <w:rsid w:val="00243923"/>
    <w:rPr>
      <w:lang w:eastAsia="en-US"/>
    </w:rPr>
  </w:style>
  <w:style w:type="paragraph" w:styleId="CommentSubject">
    <w:name w:val="annotation subject"/>
    <w:basedOn w:val="CommentText"/>
    <w:next w:val="CommentText"/>
    <w:link w:val="CommentSubjectChar"/>
    <w:uiPriority w:val="99"/>
    <w:rsid w:val="00243923"/>
    <w:rPr>
      <w:b/>
      <w:bCs/>
    </w:rPr>
  </w:style>
  <w:style w:type="character" w:customStyle="1" w:styleId="CommentSubjectChar">
    <w:name w:val="Comment Subject Char"/>
    <w:link w:val="CommentSubject"/>
    <w:uiPriority w:val="99"/>
    <w:rsid w:val="00243923"/>
    <w:rPr>
      <w:b/>
      <w:bCs/>
      <w:lang w:eastAsia="en-US"/>
    </w:rPr>
  </w:style>
  <w:style w:type="paragraph" w:customStyle="1" w:styleId="Default">
    <w:name w:val="Default"/>
    <w:rsid w:val="002047F3"/>
    <w:pPr>
      <w:autoSpaceDE w:val="0"/>
      <w:autoSpaceDN w:val="0"/>
      <w:adjustRightInd w:val="0"/>
    </w:pPr>
    <w:rPr>
      <w:color w:val="000000"/>
      <w:sz w:val="24"/>
      <w:szCs w:val="24"/>
    </w:rPr>
  </w:style>
  <w:style w:type="character" w:customStyle="1" w:styleId="Heading1Char">
    <w:name w:val="Heading 1 Char"/>
    <w:link w:val="Heading1"/>
    <w:uiPriority w:val="9"/>
    <w:rsid w:val="00F32E8F"/>
    <w:rPr>
      <w:rFonts w:ascii="Cambria" w:hAnsi="Cambria"/>
      <w:b/>
      <w:bCs/>
      <w:color w:val="365F91"/>
      <w:sz w:val="28"/>
      <w:szCs w:val="28"/>
    </w:rPr>
  </w:style>
  <w:style w:type="character" w:customStyle="1" w:styleId="Heading2Char">
    <w:name w:val="Heading 2 Char"/>
    <w:link w:val="Heading2"/>
    <w:rsid w:val="00F32E8F"/>
    <w:rPr>
      <w:b/>
      <w:sz w:val="28"/>
      <w:szCs w:val="24"/>
    </w:rPr>
  </w:style>
  <w:style w:type="character" w:customStyle="1" w:styleId="Heading3Char">
    <w:name w:val="Heading 3 Char"/>
    <w:link w:val="Heading3"/>
    <w:uiPriority w:val="9"/>
    <w:rsid w:val="00F32E8F"/>
    <w:rPr>
      <w:rFonts w:ascii="Cambria" w:hAnsi="Cambria"/>
      <w:b/>
      <w:bCs/>
      <w:color w:val="4F81BD"/>
      <w:sz w:val="24"/>
      <w:szCs w:val="24"/>
    </w:rPr>
  </w:style>
  <w:style w:type="character" w:customStyle="1" w:styleId="HeaderChar">
    <w:name w:val="Header Char"/>
    <w:link w:val="Header"/>
    <w:rsid w:val="00F32E8F"/>
    <w:rPr>
      <w:sz w:val="24"/>
      <w:szCs w:val="24"/>
      <w:lang w:eastAsia="en-US"/>
    </w:rPr>
  </w:style>
  <w:style w:type="paragraph" w:styleId="PlainText">
    <w:name w:val="Plain Text"/>
    <w:basedOn w:val="Normal"/>
    <w:link w:val="PlainTextChar"/>
    <w:uiPriority w:val="99"/>
    <w:unhideWhenUsed/>
    <w:rsid w:val="00F32E8F"/>
    <w:rPr>
      <w:rFonts w:ascii="Calibri" w:eastAsia="Calibri" w:hAnsi="Calibri" w:cs="Calibri"/>
      <w:sz w:val="22"/>
      <w:szCs w:val="22"/>
    </w:rPr>
  </w:style>
  <w:style w:type="character" w:customStyle="1" w:styleId="PlainTextChar">
    <w:name w:val="Plain Text Char"/>
    <w:link w:val="PlainText"/>
    <w:uiPriority w:val="99"/>
    <w:rsid w:val="00F32E8F"/>
    <w:rPr>
      <w:rFonts w:ascii="Calibri" w:eastAsia="Calibri" w:hAnsi="Calibri" w:cs="Calibri"/>
      <w:sz w:val="22"/>
      <w:szCs w:val="22"/>
      <w:lang w:eastAsia="en-US"/>
    </w:rPr>
  </w:style>
  <w:style w:type="character" w:customStyle="1" w:styleId="FooterChar">
    <w:name w:val="Footer Char"/>
    <w:link w:val="Footer"/>
    <w:uiPriority w:val="99"/>
    <w:rsid w:val="00F32E8F"/>
    <w:rPr>
      <w:sz w:val="24"/>
      <w:szCs w:val="24"/>
      <w:lang w:eastAsia="en-US"/>
    </w:rPr>
  </w:style>
  <w:style w:type="character" w:customStyle="1" w:styleId="BalloonTextChar">
    <w:name w:val="Balloon Text Char"/>
    <w:link w:val="BalloonText"/>
    <w:uiPriority w:val="99"/>
    <w:semiHidden/>
    <w:rsid w:val="00F32E8F"/>
    <w:rPr>
      <w:rFonts w:ascii="Tahoma" w:hAnsi="Tahoma" w:cs="Tahoma"/>
      <w:sz w:val="16"/>
      <w:szCs w:val="16"/>
      <w:lang w:eastAsia="en-US"/>
    </w:rPr>
  </w:style>
  <w:style w:type="table" w:styleId="TableGrid">
    <w:name w:val="Table Grid"/>
    <w:basedOn w:val="TableNormal"/>
    <w:uiPriority w:val="59"/>
    <w:rsid w:val="00F32E8F"/>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2E8F"/>
    <w:rPr>
      <w:color w:val="0000FF"/>
      <w:u w:val="single"/>
    </w:rPr>
  </w:style>
  <w:style w:type="character" w:styleId="FollowedHyperlink">
    <w:name w:val="FollowedHyperlink"/>
    <w:uiPriority w:val="99"/>
    <w:unhideWhenUsed/>
    <w:rsid w:val="00F32E8F"/>
    <w:rPr>
      <w:color w:val="800080"/>
      <w:u w:val="single"/>
    </w:rPr>
  </w:style>
  <w:style w:type="paragraph" w:styleId="NormalWeb">
    <w:name w:val="Normal (Web)"/>
    <w:basedOn w:val="Normal"/>
    <w:uiPriority w:val="99"/>
    <w:unhideWhenUsed/>
    <w:rsid w:val="00F32E8F"/>
    <w:pPr>
      <w:spacing w:before="240" w:after="100" w:afterAutospacing="1"/>
    </w:pPr>
    <w:rPr>
      <w:lang w:eastAsia="et-EE"/>
    </w:rPr>
  </w:style>
  <w:style w:type="character" w:customStyle="1" w:styleId="BodyTextChar">
    <w:name w:val="Body Text Char"/>
    <w:link w:val="BodyText"/>
    <w:uiPriority w:val="99"/>
    <w:rsid w:val="00F32E8F"/>
    <w:rPr>
      <w:sz w:val="22"/>
      <w:lang w:val="en-AU" w:eastAsia="en-US"/>
    </w:rPr>
  </w:style>
  <w:style w:type="character" w:styleId="Strong">
    <w:name w:val="Strong"/>
    <w:uiPriority w:val="22"/>
    <w:qFormat/>
    <w:rsid w:val="00F32E8F"/>
    <w:rPr>
      <w:b/>
      <w:bCs/>
    </w:rPr>
  </w:style>
  <w:style w:type="paragraph" w:styleId="HTMLPreformatted">
    <w:name w:val="HTML Preformatted"/>
    <w:basedOn w:val="Normal"/>
    <w:link w:val="HTMLPreformattedChar"/>
    <w:rsid w:val="00F3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link w:val="HTMLPreformatted"/>
    <w:rsid w:val="00F32E8F"/>
    <w:rPr>
      <w:rFonts w:ascii="Courier New" w:hAnsi="Courier New" w:cs="Courier New"/>
      <w:lang w:val="en-US" w:eastAsia="en-US"/>
    </w:rPr>
  </w:style>
  <w:style w:type="paragraph" w:customStyle="1" w:styleId="CVNormal-FirstLine">
    <w:name w:val="CV Normal - First Line"/>
    <w:basedOn w:val="Normal"/>
    <w:next w:val="Normal"/>
    <w:rsid w:val="00F32E8F"/>
    <w:pPr>
      <w:suppressAutoHyphens/>
      <w:spacing w:before="74"/>
      <w:ind w:left="113" w:right="113"/>
    </w:pPr>
    <w:rPr>
      <w:rFonts w:ascii="Arial Narrow" w:hAnsi="Arial Narrow"/>
      <w:sz w:val="20"/>
      <w:szCs w:val="20"/>
      <w:lang w:eastAsia="ar-SA"/>
    </w:rPr>
  </w:style>
  <w:style w:type="character" w:styleId="Emphasis">
    <w:name w:val="Emphasis"/>
    <w:uiPriority w:val="20"/>
    <w:qFormat/>
    <w:rsid w:val="00F32E8F"/>
    <w:rPr>
      <w:i/>
      <w:iCs/>
    </w:rPr>
  </w:style>
  <w:style w:type="paragraph" w:customStyle="1" w:styleId="xmsonormal">
    <w:name w:val="x_msonormal"/>
    <w:basedOn w:val="Normal"/>
    <w:rsid w:val="00F32E8F"/>
    <w:pPr>
      <w:spacing w:before="100" w:beforeAutospacing="1" w:after="100" w:afterAutospacing="1"/>
    </w:pPr>
    <w:rPr>
      <w:lang w:eastAsia="et-EE"/>
    </w:rPr>
  </w:style>
  <w:style w:type="table" w:customStyle="1" w:styleId="TableGrid1">
    <w:name w:val="Table Grid1"/>
    <w:basedOn w:val="TableNormal"/>
    <w:next w:val="TableGrid"/>
    <w:uiPriority w:val="59"/>
    <w:rsid w:val="00F32E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2E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32E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F32E8F"/>
  </w:style>
  <w:style w:type="character" w:customStyle="1" w:styleId="h11">
    <w:name w:val="h11"/>
    <w:rsid w:val="00F32E8F"/>
    <w:rPr>
      <w:b/>
      <w:bCs/>
      <w:color w:val="555555"/>
      <w:sz w:val="27"/>
      <w:szCs w:val="27"/>
    </w:rPr>
  </w:style>
  <w:style w:type="character" w:customStyle="1" w:styleId="tyhik">
    <w:name w:val="tyhik"/>
    <w:rsid w:val="00F32E8F"/>
  </w:style>
  <w:style w:type="paragraph" w:styleId="FootnoteText">
    <w:name w:val="footnote text"/>
    <w:basedOn w:val="Normal"/>
    <w:link w:val="FootnoteTextChar"/>
    <w:uiPriority w:val="99"/>
    <w:unhideWhenUsed/>
    <w:rsid w:val="00F32E8F"/>
    <w:pPr>
      <w:ind w:left="301"/>
      <w:jc w:val="both"/>
    </w:pPr>
    <w:rPr>
      <w:sz w:val="20"/>
      <w:szCs w:val="20"/>
      <w:lang w:eastAsia="et-EE"/>
    </w:rPr>
  </w:style>
  <w:style w:type="character" w:customStyle="1" w:styleId="FootnoteTextChar">
    <w:name w:val="Footnote Text Char"/>
    <w:basedOn w:val="DefaultParagraphFont"/>
    <w:link w:val="FootnoteText"/>
    <w:uiPriority w:val="99"/>
    <w:rsid w:val="00F32E8F"/>
  </w:style>
  <w:style w:type="character" w:styleId="FootnoteReference">
    <w:name w:val="footnote reference"/>
    <w:uiPriority w:val="99"/>
    <w:unhideWhenUsed/>
    <w:rsid w:val="00F32E8F"/>
    <w:rPr>
      <w:vertAlign w:val="superscript"/>
    </w:rPr>
  </w:style>
  <w:style w:type="paragraph" w:styleId="NoSpacing">
    <w:name w:val="No Spacing"/>
    <w:uiPriority w:val="1"/>
    <w:qFormat/>
    <w:rsid w:val="00CF15EA"/>
    <w:rPr>
      <w:rFonts w:ascii="Calibri" w:eastAsia="Calibri" w:hAnsi="Calibri"/>
      <w:sz w:val="22"/>
      <w:szCs w:val="22"/>
      <w:lang w:eastAsia="en-US"/>
    </w:rPr>
  </w:style>
  <w:style w:type="character" w:styleId="Mention">
    <w:name w:val="Mention"/>
    <w:uiPriority w:val="99"/>
    <w:semiHidden/>
    <w:unhideWhenUsed/>
    <w:rsid w:val="00E57186"/>
    <w:rPr>
      <w:color w:val="2B579A"/>
      <w:shd w:val="clear" w:color="auto" w:fill="E6E6E6"/>
    </w:rPr>
  </w:style>
  <w:style w:type="character" w:styleId="UnresolvedMention">
    <w:name w:val="Unresolved Mention"/>
    <w:uiPriority w:val="99"/>
    <w:semiHidden/>
    <w:unhideWhenUsed/>
    <w:rsid w:val="000B28FB"/>
    <w:rPr>
      <w:color w:val="808080"/>
      <w:shd w:val="clear" w:color="auto" w:fill="E6E6E6"/>
    </w:rPr>
  </w:style>
  <w:style w:type="paragraph" w:styleId="TOCHeading">
    <w:name w:val="TOC Heading"/>
    <w:basedOn w:val="Heading1"/>
    <w:next w:val="Normal"/>
    <w:uiPriority w:val="39"/>
    <w:unhideWhenUsed/>
    <w:qFormat/>
    <w:rsid w:val="00B86ED9"/>
    <w:pPr>
      <w:spacing w:before="240" w:line="259" w:lineRule="auto"/>
      <w:ind w:left="0"/>
      <w:jc w:val="left"/>
      <w:outlineLvl w:val="9"/>
    </w:pPr>
    <w:rPr>
      <w:rFonts w:ascii="Calibri Light" w:hAnsi="Calibri Light"/>
      <w:b w:val="0"/>
      <w:bCs w:val="0"/>
      <w:color w:val="2F5496"/>
      <w:sz w:val="32"/>
      <w:szCs w:val="32"/>
      <w:lang w:val="en-US" w:eastAsia="en-US"/>
    </w:rPr>
  </w:style>
  <w:style w:type="paragraph" w:styleId="TOC1">
    <w:name w:val="toc 1"/>
    <w:basedOn w:val="Normal"/>
    <w:next w:val="Normal"/>
    <w:autoRedefine/>
    <w:uiPriority w:val="39"/>
    <w:rsid w:val="00584E6A"/>
    <w:pPr>
      <w:tabs>
        <w:tab w:val="left" w:pos="440"/>
        <w:tab w:val="right" w:leader="dot" w:pos="9205"/>
      </w:tabs>
    </w:pPr>
  </w:style>
  <w:style w:type="paragraph" w:styleId="Revision">
    <w:name w:val="Revision"/>
    <w:hidden/>
    <w:uiPriority w:val="99"/>
    <w:semiHidden/>
    <w:rsid w:val="00584E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8189">
      <w:bodyDiv w:val="1"/>
      <w:marLeft w:val="0"/>
      <w:marRight w:val="0"/>
      <w:marTop w:val="0"/>
      <w:marBottom w:val="0"/>
      <w:divBdr>
        <w:top w:val="none" w:sz="0" w:space="0" w:color="auto"/>
        <w:left w:val="none" w:sz="0" w:space="0" w:color="auto"/>
        <w:bottom w:val="none" w:sz="0" w:space="0" w:color="auto"/>
        <w:right w:val="none" w:sz="0" w:space="0" w:color="auto"/>
      </w:divBdr>
    </w:div>
    <w:div w:id="57024170">
      <w:bodyDiv w:val="1"/>
      <w:marLeft w:val="0"/>
      <w:marRight w:val="0"/>
      <w:marTop w:val="0"/>
      <w:marBottom w:val="0"/>
      <w:divBdr>
        <w:top w:val="none" w:sz="0" w:space="0" w:color="auto"/>
        <w:left w:val="none" w:sz="0" w:space="0" w:color="auto"/>
        <w:bottom w:val="none" w:sz="0" w:space="0" w:color="auto"/>
        <w:right w:val="none" w:sz="0" w:space="0" w:color="auto"/>
      </w:divBdr>
    </w:div>
    <w:div w:id="58404297">
      <w:bodyDiv w:val="1"/>
      <w:marLeft w:val="0"/>
      <w:marRight w:val="0"/>
      <w:marTop w:val="0"/>
      <w:marBottom w:val="0"/>
      <w:divBdr>
        <w:top w:val="none" w:sz="0" w:space="0" w:color="auto"/>
        <w:left w:val="none" w:sz="0" w:space="0" w:color="auto"/>
        <w:bottom w:val="none" w:sz="0" w:space="0" w:color="auto"/>
        <w:right w:val="none" w:sz="0" w:space="0" w:color="auto"/>
      </w:divBdr>
    </w:div>
    <w:div w:id="64183464">
      <w:bodyDiv w:val="1"/>
      <w:marLeft w:val="0"/>
      <w:marRight w:val="0"/>
      <w:marTop w:val="0"/>
      <w:marBottom w:val="0"/>
      <w:divBdr>
        <w:top w:val="none" w:sz="0" w:space="0" w:color="auto"/>
        <w:left w:val="none" w:sz="0" w:space="0" w:color="auto"/>
        <w:bottom w:val="none" w:sz="0" w:space="0" w:color="auto"/>
        <w:right w:val="none" w:sz="0" w:space="0" w:color="auto"/>
      </w:divBdr>
    </w:div>
    <w:div w:id="70467439">
      <w:bodyDiv w:val="1"/>
      <w:marLeft w:val="0"/>
      <w:marRight w:val="0"/>
      <w:marTop w:val="0"/>
      <w:marBottom w:val="0"/>
      <w:divBdr>
        <w:top w:val="none" w:sz="0" w:space="0" w:color="auto"/>
        <w:left w:val="none" w:sz="0" w:space="0" w:color="auto"/>
        <w:bottom w:val="none" w:sz="0" w:space="0" w:color="auto"/>
        <w:right w:val="none" w:sz="0" w:space="0" w:color="auto"/>
      </w:divBdr>
    </w:div>
    <w:div w:id="105200550">
      <w:bodyDiv w:val="1"/>
      <w:marLeft w:val="0"/>
      <w:marRight w:val="0"/>
      <w:marTop w:val="0"/>
      <w:marBottom w:val="0"/>
      <w:divBdr>
        <w:top w:val="none" w:sz="0" w:space="0" w:color="auto"/>
        <w:left w:val="none" w:sz="0" w:space="0" w:color="auto"/>
        <w:bottom w:val="none" w:sz="0" w:space="0" w:color="auto"/>
        <w:right w:val="none" w:sz="0" w:space="0" w:color="auto"/>
      </w:divBdr>
    </w:div>
    <w:div w:id="122433973">
      <w:bodyDiv w:val="1"/>
      <w:marLeft w:val="0"/>
      <w:marRight w:val="0"/>
      <w:marTop w:val="0"/>
      <w:marBottom w:val="0"/>
      <w:divBdr>
        <w:top w:val="none" w:sz="0" w:space="0" w:color="auto"/>
        <w:left w:val="none" w:sz="0" w:space="0" w:color="auto"/>
        <w:bottom w:val="none" w:sz="0" w:space="0" w:color="auto"/>
        <w:right w:val="none" w:sz="0" w:space="0" w:color="auto"/>
      </w:divBdr>
    </w:div>
    <w:div w:id="170337042">
      <w:bodyDiv w:val="1"/>
      <w:marLeft w:val="0"/>
      <w:marRight w:val="0"/>
      <w:marTop w:val="0"/>
      <w:marBottom w:val="0"/>
      <w:divBdr>
        <w:top w:val="none" w:sz="0" w:space="0" w:color="auto"/>
        <w:left w:val="none" w:sz="0" w:space="0" w:color="auto"/>
        <w:bottom w:val="none" w:sz="0" w:space="0" w:color="auto"/>
        <w:right w:val="none" w:sz="0" w:space="0" w:color="auto"/>
      </w:divBdr>
    </w:div>
    <w:div w:id="231085171">
      <w:bodyDiv w:val="1"/>
      <w:marLeft w:val="0"/>
      <w:marRight w:val="0"/>
      <w:marTop w:val="0"/>
      <w:marBottom w:val="0"/>
      <w:divBdr>
        <w:top w:val="none" w:sz="0" w:space="0" w:color="auto"/>
        <w:left w:val="none" w:sz="0" w:space="0" w:color="auto"/>
        <w:bottom w:val="none" w:sz="0" w:space="0" w:color="auto"/>
        <w:right w:val="none" w:sz="0" w:space="0" w:color="auto"/>
      </w:divBdr>
    </w:div>
    <w:div w:id="264271321">
      <w:bodyDiv w:val="1"/>
      <w:marLeft w:val="0"/>
      <w:marRight w:val="0"/>
      <w:marTop w:val="0"/>
      <w:marBottom w:val="0"/>
      <w:divBdr>
        <w:top w:val="none" w:sz="0" w:space="0" w:color="auto"/>
        <w:left w:val="none" w:sz="0" w:space="0" w:color="auto"/>
        <w:bottom w:val="none" w:sz="0" w:space="0" w:color="auto"/>
        <w:right w:val="none" w:sz="0" w:space="0" w:color="auto"/>
      </w:divBdr>
    </w:div>
    <w:div w:id="272709142">
      <w:bodyDiv w:val="1"/>
      <w:marLeft w:val="0"/>
      <w:marRight w:val="0"/>
      <w:marTop w:val="0"/>
      <w:marBottom w:val="0"/>
      <w:divBdr>
        <w:top w:val="none" w:sz="0" w:space="0" w:color="auto"/>
        <w:left w:val="none" w:sz="0" w:space="0" w:color="auto"/>
        <w:bottom w:val="none" w:sz="0" w:space="0" w:color="auto"/>
        <w:right w:val="none" w:sz="0" w:space="0" w:color="auto"/>
      </w:divBdr>
    </w:div>
    <w:div w:id="295574668">
      <w:bodyDiv w:val="1"/>
      <w:marLeft w:val="0"/>
      <w:marRight w:val="0"/>
      <w:marTop w:val="0"/>
      <w:marBottom w:val="0"/>
      <w:divBdr>
        <w:top w:val="none" w:sz="0" w:space="0" w:color="auto"/>
        <w:left w:val="none" w:sz="0" w:space="0" w:color="auto"/>
        <w:bottom w:val="none" w:sz="0" w:space="0" w:color="auto"/>
        <w:right w:val="none" w:sz="0" w:space="0" w:color="auto"/>
      </w:divBdr>
    </w:div>
    <w:div w:id="313219152">
      <w:bodyDiv w:val="1"/>
      <w:marLeft w:val="0"/>
      <w:marRight w:val="0"/>
      <w:marTop w:val="0"/>
      <w:marBottom w:val="0"/>
      <w:divBdr>
        <w:top w:val="none" w:sz="0" w:space="0" w:color="auto"/>
        <w:left w:val="none" w:sz="0" w:space="0" w:color="auto"/>
        <w:bottom w:val="none" w:sz="0" w:space="0" w:color="auto"/>
        <w:right w:val="none" w:sz="0" w:space="0" w:color="auto"/>
      </w:divBdr>
    </w:div>
    <w:div w:id="346833856">
      <w:bodyDiv w:val="1"/>
      <w:marLeft w:val="0"/>
      <w:marRight w:val="0"/>
      <w:marTop w:val="0"/>
      <w:marBottom w:val="0"/>
      <w:divBdr>
        <w:top w:val="none" w:sz="0" w:space="0" w:color="auto"/>
        <w:left w:val="none" w:sz="0" w:space="0" w:color="auto"/>
        <w:bottom w:val="none" w:sz="0" w:space="0" w:color="auto"/>
        <w:right w:val="none" w:sz="0" w:space="0" w:color="auto"/>
      </w:divBdr>
    </w:div>
    <w:div w:id="374353203">
      <w:bodyDiv w:val="1"/>
      <w:marLeft w:val="0"/>
      <w:marRight w:val="0"/>
      <w:marTop w:val="0"/>
      <w:marBottom w:val="0"/>
      <w:divBdr>
        <w:top w:val="none" w:sz="0" w:space="0" w:color="auto"/>
        <w:left w:val="none" w:sz="0" w:space="0" w:color="auto"/>
        <w:bottom w:val="none" w:sz="0" w:space="0" w:color="auto"/>
        <w:right w:val="none" w:sz="0" w:space="0" w:color="auto"/>
      </w:divBdr>
    </w:div>
    <w:div w:id="401100678">
      <w:bodyDiv w:val="1"/>
      <w:marLeft w:val="0"/>
      <w:marRight w:val="0"/>
      <w:marTop w:val="0"/>
      <w:marBottom w:val="0"/>
      <w:divBdr>
        <w:top w:val="none" w:sz="0" w:space="0" w:color="auto"/>
        <w:left w:val="none" w:sz="0" w:space="0" w:color="auto"/>
        <w:bottom w:val="none" w:sz="0" w:space="0" w:color="auto"/>
        <w:right w:val="none" w:sz="0" w:space="0" w:color="auto"/>
      </w:divBdr>
    </w:div>
    <w:div w:id="409889345">
      <w:bodyDiv w:val="1"/>
      <w:marLeft w:val="0"/>
      <w:marRight w:val="0"/>
      <w:marTop w:val="0"/>
      <w:marBottom w:val="0"/>
      <w:divBdr>
        <w:top w:val="none" w:sz="0" w:space="0" w:color="auto"/>
        <w:left w:val="none" w:sz="0" w:space="0" w:color="auto"/>
        <w:bottom w:val="none" w:sz="0" w:space="0" w:color="auto"/>
        <w:right w:val="none" w:sz="0" w:space="0" w:color="auto"/>
      </w:divBdr>
      <w:divsChild>
        <w:div w:id="1133979933">
          <w:marLeft w:val="4493"/>
          <w:marRight w:val="0"/>
          <w:marTop w:val="0"/>
          <w:marBottom w:val="0"/>
          <w:divBdr>
            <w:top w:val="none" w:sz="0" w:space="0" w:color="auto"/>
            <w:left w:val="none" w:sz="0" w:space="0" w:color="auto"/>
            <w:bottom w:val="none" w:sz="0" w:space="0" w:color="auto"/>
            <w:right w:val="none" w:sz="0" w:space="0" w:color="auto"/>
          </w:divBdr>
        </w:div>
        <w:div w:id="126708710">
          <w:marLeft w:val="6206"/>
          <w:marRight w:val="0"/>
          <w:marTop w:val="0"/>
          <w:marBottom w:val="0"/>
          <w:divBdr>
            <w:top w:val="none" w:sz="0" w:space="0" w:color="auto"/>
            <w:left w:val="none" w:sz="0" w:space="0" w:color="auto"/>
            <w:bottom w:val="none" w:sz="0" w:space="0" w:color="auto"/>
            <w:right w:val="none" w:sz="0" w:space="0" w:color="auto"/>
          </w:divBdr>
        </w:div>
        <w:div w:id="1092320492">
          <w:marLeft w:val="6206"/>
          <w:marRight w:val="0"/>
          <w:marTop w:val="0"/>
          <w:marBottom w:val="0"/>
          <w:divBdr>
            <w:top w:val="none" w:sz="0" w:space="0" w:color="auto"/>
            <w:left w:val="none" w:sz="0" w:space="0" w:color="auto"/>
            <w:bottom w:val="none" w:sz="0" w:space="0" w:color="auto"/>
            <w:right w:val="none" w:sz="0" w:space="0" w:color="auto"/>
          </w:divBdr>
        </w:div>
        <w:div w:id="1575050341">
          <w:marLeft w:val="6206"/>
          <w:marRight w:val="0"/>
          <w:marTop w:val="0"/>
          <w:marBottom w:val="0"/>
          <w:divBdr>
            <w:top w:val="none" w:sz="0" w:space="0" w:color="auto"/>
            <w:left w:val="none" w:sz="0" w:space="0" w:color="auto"/>
            <w:bottom w:val="none" w:sz="0" w:space="0" w:color="auto"/>
            <w:right w:val="none" w:sz="0" w:space="0" w:color="auto"/>
          </w:divBdr>
        </w:div>
        <w:div w:id="369232864">
          <w:marLeft w:val="6206"/>
          <w:marRight w:val="0"/>
          <w:marTop w:val="0"/>
          <w:marBottom w:val="0"/>
          <w:divBdr>
            <w:top w:val="none" w:sz="0" w:space="0" w:color="auto"/>
            <w:left w:val="none" w:sz="0" w:space="0" w:color="auto"/>
            <w:bottom w:val="none" w:sz="0" w:space="0" w:color="auto"/>
            <w:right w:val="none" w:sz="0" w:space="0" w:color="auto"/>
          </w:divBdr>
        </w:div>
      </w:divsChild>
    </w:div>
    <w:div w:id="412047940">
      <w:bodyDiv w:val="1"/>
      <w:marLeft w:val="0"/>
      <w:marRight w:val="0"/>
      <w:marTop w:val="0"/>
      <w:marBottom w:val="0"/>
      <w:divBdr>
        <w:top w:val="none" w:sz="0" w:space="0" w:color="auto"/>
        <w:left w:val="none" w:sz="0" w:space="0" w:color="auto"/>
        <w:bottom w:val="none" w:sz="0" w:space="0" w:color="auto"/>
        <w:right w:val="none" w:sz="0" w:space="0" w:color="auto"/>
      </w:divBdr>
    </w:div>
    <w:div w:id="428697194">
      <w:bodyDiv w:val="1"/>
      <w:marLeft w:val="0"/>
      <w:marRight w:val="0"/>
      <w:marTop w:val="0"/>
      <w:marBottom w:val="0"/>
      <w:divBdr>
        <w:top w:val="none" w:sz="0" w:space="0" w:color="auto"/>
        <w:left w:val="none" w:sz="0" w:space="0" w:color="auto"/>
        <w:bottom w:val="none" w:sz="0" w:space="0" w:color="auto"/>
        <w:right w:val="none" w:sz="0" w:space="0" w:color="auto"/>
      </w:divBdr>
    </w:div>
    <w:div w:id="454834430">
      <w:bodyDiv w:val="1"/>
      <w:marLeft w:val="0"/>
      <w:marRight w:val="0"/>
      <w:marTop w:val="0"/>
      <w:marBottom w:val="0"/>
      <w:divBdr>
        <w:top w:val="none" w:sz="0" w:space="0" w:color="auto"/>
        <w:left w:val="none" w:sz="0" w:space="0" w:color="auto"/>
        <w:bottom w:val="none" w:sz="0" w:space="0" w:color="auto"/>
        <w:right w:val="none" w:sz="0" w:space="0" w:color="auto"/>
      </w:divBdr>
    </w:div>
    <w:div w:id="457260180">
      <w:bodyDiv w:val="1"/>
      <w:marLeft w:val="0"/>
      <w:marRight w:val="0"/>
      <w:marTop w:val="0"/>
      <w:marBottom w:val="0"/>
      <w:divBdr>
        <w:top w:val="none" w:sz="0" w:space="0" w:color="auto"/>
        <w:left w:val="none" w:sz="0" w:space="0" w:color="auto"/>
        <w:bottom w:val="none" w:sz="0" w:space="0" w:color="auto"/>
        <w:right w:val="none" w:sz="0" w:space="0" w:color="auto"/>
      </w:divBdr>
    </w:div>
    <w:div w:id="459226376">
      <w:bodyDiv w:val="1"/>
      <w:marLeft w:val="0"/>
      <w:marRight w:val="0"/>
      <w:marTop w:val="0"/>
      <w:marBottom w:val="0"/>
      <w:divBdr>
        <w:top w:val="none" w:sz="0" w:space="0" w:color="auto"/>
        <w:left w:val="none" w:sz="0" w:space="0" w:color="auto"/>
        <w:bottom w:val="none" w:sz="0" w:space="0" w:color="auto"/>
        <w:right w:val="none" w:sz="0" w:space="0" w:color="auto"/>
      </w:divBdr>
    </w:div>
    <w:div w:id="461073649">
      <w:bodyDiv w:val="1"/>
      <w:marLeft w:val="0"/>
      <w:marRight w:val="0"/>
      <w:marTop w:val="0"/>
      <w:marBottom w:val="0"/>
      <w:divBdr>
        <w:top w:val="none" w:sz="0" w:space="0" w:color="auto"/>
        <w:left w:val="none" w:sz="0" w:space="0" w:color="auto"/>
        <w:bottom w:val="none" w:sz="0" w:space="0" w:color="auto"/>
        <w:right w:val="none" w:sz="0" w:space="0" w:color="auto"/>
      </w:divBdr>
    </w:div>
    <w:div w:id="505746902">
      <w:bodyDiv w:val="1"/>
      <w:marLeft w:val="0"/>
      <w:marRight w:val="0"/>
      <w:marTop w:val="0"/>
      <w:marBottom w:val="0"/>
      <w:divBdr>
        <w:top w:val="none" w:sz="0" w:space="0" w:color="auto"/>
        <w:left w:val="none" w:sz="0" w:space="0" w:color="auto"/>
        <w:bottom w:val="none" w:sz="0" w:space="0" w:color="auto"/>
        <w:right w:val="none" w:sz="0" w:space="0" w:color="auto"/>
      </w:divBdr>
    </w:div>
    <w:div w:id="506141780">
      <w:bodyDiv w:val="1"/>
      <w:marLeft w:val="0"/>
      <w:marRight w:val="0"/>
      <w:marTop w:val="0"/>
      <w:marBottom w:val="0"/>
      <w:divBdr>
        <w:top w:val="none" w:sz="0" w:space="0" w:color="auto"/>
        <w:left w:val="none" w:sz="0" w:space="0" w:color="auto"/>
        <w:bottom w:val="none" w:sz="0" w:space="0" w:color="auto"/>
        <w:right w:val="none" w:sz="0" w:space="0" w:color="auto"/>
      </w:divBdr>
    </w:div>
    <w:div w:id="511452927">
      <w:bodyDiv w:val="1"/>
      <w:marLeft w:val="0"/>
      <w:marRight w:val="0"/>
      <w:marTop w:val="0"/>
      <w:marBottom w:val="0"/>
      <w:divBdr>
        <w:top w:val="none" w:sz="0" w:space="0" w:color="auto"/>
        <w:left w:val="none" w:sz="0" w:space="0" w:color="auto"/>
        <w:bottom w:val="none" w:sz="0" w:space="0" w:color="auto"/>
        <w:right w:val="none" w:sz="0" w:space="0" w:color="auto"/>
      </w:divBdr>
    </w:div>
    <w:div w:id="521239106">
      <w:bodyDiv w:val="1"/>
      <w:marLeft w:val="0"/>
      <w:marRight w:val="0"/>
      <w:marTop w:val="0"/>
      <w:marBottom w:val="0"/>
      <w:divBdr>
        <w:top w:val="none" w:sz="0" w:space="0" w:color="auto"/>
        <w:left w:val="none" w:sz="0" w:space="0" w:color="auto"/>
        <w:bottom w:val="none" w:sz="0" w:space="0" w:color="auto"/>
        <w:right w:val="none" w:sz="0" w:space="0" w:color="auto"/>
      </w:divBdr>
    </w:div>
    <w:div w:id="580329635">
      <w:bodyDiv w:val="1"/>
      <w:marLeft w:val="0"/>
      <w:marRight w:val="0"/>
      <w:marTop w:val="0"/>
      <w:marBottom w:val="0"/>
      <w:divBdr>
        <w:top w:val="none" w:sz="0" w:space="0" w:color="auto"/>
        <w:left w:val="none" w:sz="0" w:space="0" w:color="auto"/>
        <w:bottom w:val="none" w:sz="0" w:space="0" w:color="auto"/>
        <w:right w:val="none" w:sz="0" w:space="0" w:color="auto"/>
      </w:divBdr>
    </w:div>
    <w:div w:id="613824250">
      <w:bodyDiv w:val="1"/>
      <w:marLeft w:val="0"/>
      <w:marRight w:val="0"/>
      <w:marTop w:val="0"/>
      <w:marBottom w:val="0"/>
      <w:divBdr>
        <w:top w:val="none" w:sz="0" w:space="0" w:color="auto"/>
        <w:left w:val="none" w:sz="0" w:space="0" w:color="auto"/>
        <w:bottom w:val="none" w:sz="0" w:space="0" w:color="auto"/>
        <w:right w:val="none" w:sz="0" w:space="0" w:color="auto"/>
      </w:divBdr>
    </w:div>
    <w:div w:id="677272519">
      <w:bodyDiv w:val="1"/>
      <w:marLeft w:val="0"/>
      <w:marRight w:val="0"/>
      <w:marTop w:val="0"/>
      <w:marBottom w:val="0"/>
      <w:divBdr>
        <w:top w:val="none" w:sz="0" w:space="0" w:color="auto"/>
        <w:left w:val="none" w:sz="0" w:space="0" w:color="auto"/>
        <w:bottom w:val="none" w:sz="0" w:space="0" w:color="auto"/>
        <w:right w:val="none" w:sz="0" w:space="0" w:color="auto"/>
      </w:divBdr>
    </w:div>
    <w:div w:id="697632012">
      <w:bodyDiv w:val="1"/>
      <w:marLeft w:val="0"/>
      <w:marRight w:val="0"/>
      <w:marTop w:val="0"/>
      <w:marBottom w:val="0"/>
      <w:divBdr>
        <w:top w:val="none" w:sz="0" w:space="0" w:color="auto"/>
        <w:left w:val="none" w:sz="0" w:space="0" w:color="auto"/>
        <w:bottom w:val="none" w:sz="0" w:space="0" w:color="auto"/>
        <w:right w:val="none" w:sz="0" w:space="0" w:color="auto"/>
      </w:divBdr>
    </w:div>
    <w:div w:id="710230601">
      <w:bodyDiv w:val="1"/>
      <w:marLeft w:val="0"/>
      <w:marRight w:val="0"/>
      <w:marTop w:val="0"/>
      <w:marBottom w:val="0"/>
      <w:divBdr>
        <w:top w:val="none" w:sz="0" w:space="0" w:color="auto"/>
        <w:left w:val="none" w:sz="0" w:space="0" w:color="auto"/>
        <w:bottom w:val="none" w:sz="0" w:space="0" w:color="auto"/>
        <w:right w:val="none" w:sz="0" w:space="0" w:color="auto"/>
      </w:divBdr>
      <w:divsChild>
        <w:div w:id="1058240543">
          <w:marLeft w:val="2779"/>
          <w:marRight w:val="0"/>
          <w:marTop w:val="0"/>
          <w:marBottom w:val="0"/>
          <w:divBdr>
            <w:top w:val="none" w:sz="0" w:space="0" w:color="auto"/>
            <w:left w:val="none" w:sz="0" w:space="0" w:color="auto"/>
            <w:bottom w:val="none" w:sz="0" w:space="0" w:color="auto"/>
            <w:right w:val="none" w:sz="0" w:space="0" w:color="auto"/>
          </w:divBdr>
        </w:div>
        <w:div w:id="2093315015">
          <w:marLeft w:val="2779"/>
          <w:marRight w:val="0"/>
          <w:marTop w:val="0"/>
          <w:marBottom w:val="0"/>
          <w:divBdr>
            <w:top w:val="none" w:sz="0" w:space="0" w:color="auto"/>
            <w:left w:val="none" w:sz="0" w:space="0" w:color="auto"/>
            <w:bottom w:val="none" w:sz="0" w:space="0" w:color="auto"/>
            <w:right w:val="none" w:sz="0" w:space="0" w:color="auto"/>
          </w:divBdr>
        </w:div>
        <w:div w:id="839926546">
          <w:marLeft w:val="2779"/>
          <w:marRight w:val="0"/>
          <w:marTop w:val="0"/>
          <w:marBottom w:val="0"/>
          <w:divBdr>
            <w:top w:val="none" w:sz="0" w:space="0" w:color="auto"/>
            <w:left w:val="none" w:sz="0" w:space="0" w:color="auto"/>
            <w:bottom w:val="none" w:sz="0" w:space="0" w:color="auto"/>
            <w:right w:val="none" w:sz="0" w:space="0" w:color="auto"/>
          </w:divBdr>
        </w:div>
        <w:div w:id="345404196">
          <w:marLeft w:val="2779"/>
          <w:marRight w:val="0"/>
          <w:marTop w:val="0"/>
          <w:marBottom w:val="0"/>
          <w:divBdr>
            <w:top w:val="none" w:sz="0" w:space="0" w:color="auto"/>
            <w:left w:val="none" w:sz="0" w:space="0" w:color="auto"/>
            <w:bottom w:val="none" w:sz="0" w:space="0" w:color="auto"/>
            <w:right w:val="none" w:sz="0" w:space="0" w:color="auto"/>
          </w:divBdr>
        </w:div>
        <w:div w:id="1965385479">
          <w:marLeft w:val="2779"/>
          <w:marRight w:val="0"/>
          <w:marTop w:val="0"/>
          <w:marBottom w:val="0"/>
          <w:divBdr>
            <w:top w:val="none" w:sz="0" w:space="0" w:color="auto"/>
            <w:left w:val="none" w:sz="0" w:space="0" w:color="auto"/>
            <w:bottom w:val="none" w:sz="0" w:space="0" w:color="auto"/>
            <w:right w:val="none" w:sz="0" w:space="0" w:color="auto"/>
          </w:divBdr>
        </w:div>
        <w:div w:id="2015104445">
          <w:marLeft w:val="2779"/>
          <w:marRight w:val="0"/>
          <w:marTop w:val="0"/>
          <w:marBottom w:val="0"/>
          <w:divBdr>
            <w:top w:val="none" w:sz="0" w:space="0" w:color="auto"/>
            <w:left w:val="none" w:sz="0" w:space="0" w:color="auto"/>
            <w:bottom w:val="none" w:sz="0" w:space="0" w:color="auto"/>
            <w:right w:val="none" w:sz="0" w:space="0" w:color="auto"/>
          </w:divBdr>
        </w:div>
      </w:divsChild>
    </w:div>
    <w:div w:id="723721287">
      <w:bodyDiv w:val="1"/>
      <w:marLeft w:val="0"/>
      <w:marRight w:val="0"/>
      <w:marTop w:val="0"/>
      <w:marBottom w:val="0"/>
      <w:divBdr>
        <w:top w:val="none" w:sz="0" w:space="0" w:color="auto"/>
        <w:left w:val="none" w:sz="0" w:space="0" w:color="auto"/>
        <w:bottom w:val="none" w:sz="0" w:space="0" w:color="auto"/>
        <w:right w:val="none" w:sz="0" w:space="0" w:color="auto"/>
      </w:divBdr>
    </w:div>
    <w:div w:id="751583259">
      <w:bodyDiv w:val="1"/>
      <w:marLeft w:val="0"/>
      <w:marRight w:val="0"/>
      <w:marTop w:val="0"/>
      <w:marBottom w:val="0"/>
      <w:divBdr>
        <w:top w:val="none" w:sz="0" w:space="0" w:color="auto"/>
        <w:left w:val="none" w:sz="0" w:space="0" w:color="auto"/>
        <w:bottom w:val="none" w:sz="0" w:space="0" w:color="auto"/>
        <w:right w:val="none" w:sz="0" w:space="0" w:color="auto"/>
      </w:divBdr>
    </w:div>
    <w:div w:id="765662279">
      <w:bodyDiv w:val="1"/>
      <w:marLeft w:val="0"/>
      <w:marRight w:val="0"/>
      <w:marTop w:val="0"/>
      <w:marBottom w:val="0"/>
      <w:divBdr>
        <w:top w:val="none" w:sz="0" w:space="0" w:color="auto"/>
        <w:left w:val="none" w:sz="0" w:space="0" w:color="auto"/>
        <w:bottom w:val="none" w:sz="0" w:space="0" w:color="auto"/>
        <w:right w:val="none" w:sz="0" w:space="0" w:color="auto"/>
      </w:divBdr>
    </w:div>
    <w:div w:id="780614810">
      <w:bodyDiv w:val="1"/>
      <w:marLeft w:val="0"/>
      <w:marRight w:val="0"/>
      <w:marTop w:val="0"/>
      <w:marBottom w:val="0"/>
      <w:divBdr>
        <w:top w:val="none" w:sz="0" w:space="0" w:color="auto"/>
        <w:left w:val="none" w:sz="0" w:space="0" w:color="auto"/>
        <w:bottom w:val="none" w:sz="0" w:space="0" w:color="auto"/>
        <w:right w:val="none" w:sz="0" w:space="0" w:color="auto"/>
      </w:divBdr>
    </w:div>
    <w:div w:id="806892131">
      <w:bodyDiv w:val="1"/>
      <w:marLeft w:val="0"/>
      <w:marRight w:val="0"/>
      <w:marTop w:val="0"/>
      <w:marBottom w:val="0"/>
      <w:divBdr>
        <w:top w:val="none" w:sz="0" w:space="0" w:color="auto"/>
        <w:left w:val="none" w:sz="0" w:space="0" w:color="auto"/>
        <w:bottom w:val="none" w:sz="0" w:space="0" w:color="auto"/>
        <w:right w:val="none" w:sz="0" w:space="0" w:color="auto"/>
      </w:divBdr>
    </w:div>
    <w:div w:id="875315263">
      <w:bodyDiv w:val="1"/>
      <w:marLeft w:val="0"/>
      <w:marRight w:val="0"/>
      <w:marTop w:val="0"/>
      <w:marBottom w:val="0"/>
      <w:divBdr>
        <w:top w:val="none" w:sz="0" w:space="0" w:color="auto"/>
        <w:left w:val="none" w:sz="0" w:space="0" w:color="auto"/>
        <w:bottom w:val="none" w:sz="0" w:space="0" w:color="auto"/>
        <w:right w:val="none" w:sz="0" w:space="0" w:color="auto"/>
      </w:divBdr>
    </w:div>
    <w:div w:id="988287879">
      <w:bodyDiv w:val="1"/>
      <w:marLeft w:val="0"/>
      <w:marRight w:val="0"/>
      <w:marTop w:val="0"/>
      <w:marBottom w:val="0"/>
      <w:divBdr>
        <w:top w:val="none" w:sz="0" w:space="0" w:color="auto"/>
        <w:left w:val="none" w:sz="0" w:space="0" w:color="auto"/>
        <w:bottom w:val="none" w:sz="0" w:space="0" w:color="auto"/>
        <w:right w:val="none" w:sz="0" w:space="0" w:color="auto"/>
      </w:divBdr>
    </w:div>
    <w:div w:id="1008096551">
      <w:bodyDiv w:val="1"/>
      <w:marLeft w:val="0"/>
      <w:marRight w:val="0"/>
      <w:marTop w:val="0"/>
      <w:marBottom w:val="0"/>
      <w:divBdr>
        <w:top w:val="none" w:sz="0" w:space="0" w:color="auto"/>
        <w:left w:val="none" w:sz="0" w:space="0" w:color="auto"/>
        <w:bottom w:val="none" w:sz="0" w:space="0" w:color="auto"/>
        <w:right w:val="none" w:sz="0" w:space="0" w:color="auto"/>
      </w:divBdr>
    </w:div>
    <w:div w:id="1024286461">
      <w:bodyDiv w:val="1"/>
      <w:marLeft w:val="0"/>
      <w:marRight w:val="0"/>
      <w:marTop w:val="0"/>
      <w:marBottom w:val="0"/>
      <w:divBdr>
        <w:top w:val="none" w:sz="0" w:space="0" w:color="auto"/>
        <w:left w:val="none" w:sz="0" w:space="0" w:color="auto"/>
        <w:bottom w:val="none" w:sz="0" w:space="0" w:color="auto"/>
        <w:right w:val="none" w:sz="0" w:space="0" w:color="auto"/>
      </w:divBdr>
    </w:div>
    <w:div w:id="1041593769">
      <w:bodyDiv w:val="1"/>
      <w:marLeft w:val="0"/>
      <w:marRight w:val="0"/>
      <w:marTop w:val="0"/>
      <w:marBottom w:val="0"/>
      <w:divBdr>
        <w:top w:val="none" w:sz="0" w:space="0" w:color="auto"/>
        <w:left w:val="none" w:sz="0" w:space="0" w:color="auto"/>
        <w:bottom w:val="none" w:sz="0" w:space="0" w:color="auto"/>
        <w:right w:val="none" w:sz="0" w:space="0" w:color="auto"/>
      </w:divBdr>
    </w:div>
    <w:div w:id="1071660920">
      <w:bodyDiv w:val="1"/>
      <w:marLeft w:val="0"/>
      <w:marRight w:val="0"/>
      <w:marTop w:val="0"/>
      <w:marBottom w:val="0"/>
      <w:divBdr>
        <w:top w:val="none" w:sz="0" w:space="0" w:color="auto"/>
        <w:left w:val="none" w:sz="0" w:space="0" w:color="auto"/>
        <w:bottom w:val="none" w:sz="0" w:space="0" w:color="auto"/>
        <w:right w:val="none" w:sz="0" w:space="0" w:color="auto"/>
      </w:divBdr>
    </w:div>
    <w:div w:id="1151172575">
      <w:bodyDiv w:val="1"/>
      <w:marLeft w:val="0"/>
      <w:marRight w:val="0"/>
      <w:marTop w:val="0"/>
      <w:marBottom w:val="0"/>
      <w:divBdr>
        <w:top w:val="none" w:sz="0" w:space="0" w:color="auto"/>
        <w:left w:val="none" w:sz="0" w:space="0" w:color="auto"/>
        <w:bottom w:val="none" w:sz="0" w:space="0" w:color="auto"/>
        <w:right w:val="none" w:sz="0" w:space="0" w:color="auto"/>
      </w:divBdr>
    </w:div>
    <w:div w:id="1175268411">
      <w:bodyDiv w:val="1"/>
      <w:marLeft w:val="0"/>
      <w:marRight w:val="0"/>
      <w:marTop w:val="0"/>
      <w:marBottom w:val="0"/>
      <w:divBdr>
        <w:top w:val="none" w:sz="0" w:space="0" w:color="auto"/>
        <w:left w:val="none" w:sz="0" w:space="0" w:color="auto"/>
        <w:bottom w:val="none" w:sz="0" w:space="0" w:color="auto"/>
        <w:right w:val="none" w:sz="0" w:space="0" w:color="auto"/>
      </w:divBdr>
    </w:div>
    <w:div w:id="1184515169">
      <w:bodyDiv w:val="1"/>
      <w:marLeft w:val="0"/>
      <w:marRight w:val="0"/>
      <w:marTop w:val="0"/>
      <w:marBottom w:val="0"/>
      <w:divBdr>
        <w:top w:val="none" w:sz="0" w:space="0" w:color="auto"/>
        <w:left w:val="none" w:sz="0" w:space="0" w:color="auto"/>
        <w:bottom w:val="none" w:sz="0" w:space="0" w:color="auto"/>
        <w:right w:val="none" w:sz="0" w:space="0" w:color="auto"/>
      </w:divBdr>
    </w:div>
    <w:div w:id="1224098776">
      <w:bodyDiv w:val="1"/>
      <w:marLeft w:val="0"/>
      <w:marRight w:val="0"/>
      <w:marTop w:val="0"/>
      <w:marBottom w:val="0"/>
      <w:divBdr>
        <w:top w:val="none" w:sz="0" w:space="0" w:color="auto"/>
        <w:left w:val="none" w:sz="0" w:space="0" w:color="auto"/>
        <w:bottom w:val="none" w:sz="0" w:space="0" w:color="auto"/>
        <w:right w:val="none" w:sz="0" w:space="0" w:color="auto"/>
      </w:divBdr>
    </w:div>
    <w:div w:id="1240675086">
      <w:bodyDiv w:val="1"/>
      <w:marLeft w:val="0"/>
      <w:marRight w:val="0"/>
      <w:marTop w:val="0"/>
      <w:marBottom w:val="0"/>
      <w:divBdr>
        <w:top w:val="none" w:sz="0" w:space="0" w:color="auto"/>
        <w:left w:val="none" w:sz="0" w:space="0" w:color="auto"/>
        <w:bottom w:val="none" w:sz="0" w:space="0" w:color="auto"/>
        <w:right w:val="none" w:sz="0" w:space="0" w:color="auto"/>
      </w:divBdr>
    </w:div>
    <w:div w:id="1259674225">
      <w:bodyDiv w:val="1"/>
      <w:marLeft w:val="0"/>
      <w:marRight w:val="0"/>
      <w:marTop w:val="0"/>
      <w:marBottom w:val="0"/>
      <w:divBdr>
        <w:top w:val="none" w:sz="0" w:space="0" w:color="auto"/>
        <w:left w:val="none" w:sz="0" w:space="0" w:color="auto"/>
        <w:bottom w:val="none" w:sz="0" w:space="0" w:color="auto"/>
        <w:right w:val="none" w:sz="0" w:space="0" w:color="auto"/>
      </w:divBdr>
    </w:div>
    <w:div w:id="1325428142">
      <w:bodyDiv w:val="1"/>
      <w:marLeft w:val="0"/>
      <w:marRight w:val="0"/>
      <w:marTop w:val="0"/>
      <w:marBottom w:val="0"/>
      <w:divBdr>
        <w:top w:val="none" w:sz="0" w:space="0" w:color="auto"/>
        <w:left w:val="none" w:sz="0" w:space="0" w:color="auto"/>
        <w:bottom w:val="none" w:sz="0" w:space="0" w:color="auto"/>
        <w:right w:val="none" w:sz="0" w:space="0" w:color="auto"/>
      </w:divBdr>
    </w:div>
    <w:div w:id="1325747159">
      <w:bodyDiv w:val="1"/>
      <w:marLeft w:val="0"/>
      <w:marRight w:val="0"/>
      <w:marTop w:val="0"/>
      <w:marBottom w:val="0"/>
      <w:divBdr>
        <w:top w:val="none" w:sz="0" w:space="0" w:color="auto"/>
        <w:left w:val="none" w:sz="0" w:space="0" w:color="auto"/>
        <w:bottom w:val="none" w:sz="0" w:space="0" w:color="auto"/>
        <w:right w:val="none" w:sz="0" w:space="0" w:color="auto"/>
      </w:divBdr>
    </w:div>
    <w:div w:id="1347632144">
      <w:bodyDiv w:val="1"/>
      <w:marLeft w:val="0"/>
      <w:marRight w:val="0"/>
      <w:marTop w:val="0"/>
      <w:marBottom w:val="0"/>
      <w:divBdr>
        <w:top w:val="none" w:sz="0" w:space="0" w:color="auto"/>
        <w:left w:val="none" w:sz="0" w:space="0" w:color="auto"/>
        <w:bottom w:val="none" w:sz="0" w:space="0" w:color="auto"/>
        <w:right w:val="none" w:sz="0" w:space="0" w:color="auto"/>
      </w:divBdr>
      <w:divsChild>
        <w:div w:id="879896211">
          <w:marLeft w:val="4493"/>
          <w:marRight w:val="0"/>
          <w:marTop w:val="0"/>
          <w:marBottom w:val="0"/>
          <w:divBdr>
            <w:top w:val="none" w:sz="0" w:space="0" w:color="auto"/>
            <w:left w:val="none" w:sz="0" w:space="0" w:color="auto"/>
            <w:bottom w:val="none" w:sz="0" w:space="0" w:color="auto"/>
            <w:right w:val="none" w:sz="0" w:space="0" w:color="auto"/>
          </w:divBdr>
        </w:div>
        <w:div w:id="1045984181">
          <w:marLeft w:val="4493"/>
          <w:marRight w:val="0"/>
          <w:marTop w:val="0"/>
          <w:marBottom w:val="0"/>
          <w:divBdr>
            <w:top w:val="none" w:sz="0" w:space="0" w:color="auto"/>
            <w:left w:val="none" w:sz="0" w:space="0" w:color="auto"/>
            <w:bottom w:val="none" w:sz="0" w:space="0" w:color="auto"/>
            <w:right w:val="none" w:sz="0" w:space="0" w:color="auto"/>
          </w:divBdr>
        </w:div>
        <w:div w:id="2109277202">
          <w:marLeft w:val="6206"/>
          <w:marRight w:val="0"/>
          <w:marTop w:val="0"/>
          <w:marBottom w:val="0"/>
          <w:divBdr>
            <w:top w:val="none" w:sz="0" w:space="0" w:color="auto"/>
            <w:left w:val="none" w:sz="0" w:space="0" w:color="auto"/>
            <w:bottom w:val="none" w:sz="0" w:space="0" w:color="auto"/>
            <w:right w:val="none" w:sz="0" w:space="0" w:color="auto"/>
          </w:divBdr>
        </w:div>
        <w:div w:id="141511642">
          <w:marLeft w:val="6206"/>
          <w:marRight w:val="0"/>
          <w:marTop w:val="0"/>
          <w:marBottom w:val="0"/>
          <w:divBdr>
            <w:top w:val="none" w:sz="0" w:space="0" w:color="auto"/>
            <w:left w:val="none" w:sz="0" w:space="0" w:color="auto"/>
            <w:bottom w:val="none" w:sz="0" w:space="0" w:color="auto"/>
            <w:right w:val="none" w:sz="0" w:space="0" w:color="auto"/>
          </w:divBdr>
        </w:div>
        <w:div w:id="1590389582">
          <w:marLeft w:val="6206"/>
          <w:marRight w:val="0"/>
          <w:marTop w:val="0"/>
          <w:marBottom w:val="0"/>
          <w:divBdr>
            <w:top w:val="none" w:sz="0" w:space="0" w:color="auto"/>
            <w:left w:val="none" w:sz="0" w:space="0" w:color="auto"/>
            <w:bottom w:val="none" w:sz="0" w:space="0" w:color="auto"/>
            <w:right w:val="none" w:sz="0" w:space="0" w:color="auto"/>
          </w:divBdr>
        </w:div>
        <w:div w:id="1041250123">
          <w:marLeft w:val="6206"/>
          <w:marRight w:val="0"/>
          <w:marTop w:val="0"/>
          <w:marBottom w:val="0"/>
          <w:divBdr>
            <w:top w:val="none" w:sz="0" w:space="0" w:color="auto"/>
            <w:left w:val="none" w:sz="0" w:space="0" w:color="auto"/>
            <w:bottom w:val="none" w:sz="0" w:space="0" w:color="auto"/>
            <w:right w:val="none" w:sz="0" w:space="0" w:color="auto"/>
          </w:divBdr>
        </w:div>
      </w:divsChild>
    </w:div>
    <w:div w:id="1358847831">
      <w:bodyDiv w:val="1"/>
      <w:marLeft w:val="0"/>
      <w:marRight w:val="0"/>
      <w:marTop w:val="0"/>
      <w:marBottom w:val="0"/>
      <w:divBdr>
        <w:top w:val="none" w:sz="0" w:space="0" w:color="auto"/>
        <w:left w:val="none" w:sz="0" w:space="0" w:color="auto"/>
        <w:bottom w:val="none" w:sz="0" w:space="0" w:color="auto"/>
        <w:right w:val="none" w:sz="0" w:space="0" w:color="auto"/>
      </w:divBdr>
    </w:div>
    <w:div w:id="1379744790">
      <w:bodyDiv w:val="1"/>
      <w:marLeft w:val="0"/>
      <w:marRight w:val="0"/>
      <w:marTop w:val="0"/>
      <w:marBottom w:val="0"/>
      <w:divBdr>
        <w:top w:val="none" w:sz="0" w:space="0" w:color="auto"/>
        <w:left w:val="none" w:sz="0" w:space="0" w:color="auto"/>
        <w:bottom w:val="none" w:sz="0" w:space="0" w:color="auto"/>
        <w:right w:val="none" w:sz="0" w:space="0" w:color="auto"/>
      </w:divBdr>
    </w:div>
    <w:div w:id="1436754409">
      <w:bodyDiv w:val="1"/>
      <w:marLeft w:val="0"/>
      <w:marRight w:val="0"/>
      <w:marTop w:val="0"/>
      <w:marBottom w:val="0"/>
      <w:divBdr>
        <w:top w:val="none" w:sz="0" w:space="0" w:color="auto"/>
        <w:left w:val="none" w:sz="0" w:space="0" w:color="auto"/>
        <w:bottom w:val="none" w:sz="0" w:space="0" w:color="auto"/>
        <w:right w:val="none" w:sz="0" w:space="0" w:color="auto"/>
      </w:divBdr>
    </w:div>
    <w:div w:id="1453019352">
      <w:bodyDiv w:val="1"/>
      <w:marLeft w:val="0"/>
      <w:marRight w:val="0"/>
      <w:marTop w:val="0"/>
      <w:marBottom w:val="0"/>
      <w:divBdr>
        <w:top w:val="none" w:sz="0" w:space="0" w:color="auto"/>
        <w:left w:val="none" w:sz="0" w:space="0" w:color="auto"/>
        <w:bottom w:val="none" w:sz="0" w:space="0" w:color="auto"/>
        <w:right w:val="none" w:sz="0" w:space="0" w:color="auto"/>
      </w:divBdr>
    </w:div>
    <w:div w:id="1548566208">
      <w:bodyDiv w:val="1"/>
      <w:marLeft w:val="0"/>
      <w:marRight w:val="0"/>
      <w:marTop w:val="0"/>
      <w:marBottom w:val="0"/>
      <w:divBdr>
        <w:top w:val="none" w:sz="0" w:space="0" w:color="auto"/>
        <w:left w:val="none" w:sz="0" w:space="0" w:color="auto"/>
        <w:bottom w:val="none" w:sz="0" w:space="0" w:color="auto"/>
        <w:right w:val="none" w:sz="0" w:space="0" w:color="auto"/>
      </w:divBdr>
    </w:div>
    <w:div w:id="1614357163">
      <w:bodyDiv w:val="1"/>
      <w:marLeft w:val="0"/>
      <w:marRight w:val="0"/>
      <w:marTop w:val="0"/>
      <w:marBottom w:val="0"/>
      <w:divBdr>
        <w:top w:val="none" w:sz="0" w:space="0" w:color="auto"/>
        <w:left w:val="none" w:sz="0" w:space="0" w:color="auto"/>
        <w:bottom w:val="none" w:sz="0" w:space="0" w:color="auto"/>
        <w:right w:val="none" w:sz="0" w:space="0" w:color="auto"/>
      </w:divBdr>
    </w:div>
    <w:div w:id="1618639095">
      <w:bodyDiv w:val="1"/>
      <w:marLeft w:val="0"/>
      <w:marRight w:val="0"/>
      <w:marTop w:val="0"/>
      <w:marBottom w:val="0"/>
      <w:divBdr>
        <w:top w:val="none" w:sz="0" w:space="0" w:color="auto"/>
        <w:left w:val="none" w:sz="0" w:space="0" w:color="auto"/>
        <w:bottom w:val="none" w:sz="0" w:space="0" w:color="auto"/>
        <w:right w:val="none" w:sz="0" w:space="0" w:color="auto"/>
      </w:divBdr>
    </w:div>
    <w:div w:id="1622614058">
      <w:bodyDiv w:val="1"/>
      <w:marLeft w:val="0"/>
      <w:marRight w:val="0"/>
      <w:marTop w:val="0"/>
      <w:marBottom w:val="0"/>
      <w:divBdr>
        <w:top w:val="none" w:sz="0" w:space="0" w:color="auto"/>
        <w:left w:val="none" w:sz="0" w:space="0" w:color="auto"/>
        <w:bottom w:val="none" w:sz="0" w:space="0" w:color="auto"/>
        <w:right w:val="none" w:sz="0" w:space="0" w:color="auto"/>
      </w:divBdr>
    </w:div>
    <w:div w:id="1665622420">
      <w:bodyDiv w:val="1"/>
      <w:marLeft w:val="0"/>
      <w:marRight w:val="0"/>
      <w:marTop w:val="0"/>
      <w:marBottom w:val="0"/>
      <w:divBdr>
        <w:top w:val="none" w:sz="0" w:space="0" w:color="auto"/>
        <w:left w:val="none" w:sz="0" w:space="0" w:color="auto"/>
        <w:bottom w:val="none" w:sz="0" w:space="0" w:color="auto"/>
        <w:right w:val="none" w:sz="0" w:space="0" w:color="auto"/>
      </w:divBdr>
    </w:div>
    <w:div w:id="1702626021">
      <w:bodyDiv w:val="1"/>
      <w:marLeft w:val="0"/>
      <w:marRight w:val="0"/>
      <w:marTop w:val="0"/>
      <w:marBottom w:val="0"/>
      <w:divBdr>
        <w:top w:val="none" w:sz="0" w:space="0" w:color="auto"/>
        <w:left w:val="none" w:sz="0" w:space="0" w:color="auto"/>
        <w:bottom w:val="none" w:sz="0" w:space="0" w:color="auto"/>
        <w:right w:val="none" w:sz="0" w:space="0" w:color="auto"/>
      </w:divBdr>
      <w:divsChild>
        <w:div w:id="1109665310">
          <w:marLeft w:val="2779"/>
          <w:marRight w:val="0"/>
          <w:marTop w:val="0"/>
          <w:marBottom w:val="0"/>
          <w:divBdr>
            <w:top w:val="none" w:sz="0" w:space="0" w:color="auto"/>
            <w:left w:val="none" w:sz="0" w:space="0" w:color="auto"/>
            <w:bottom w:val="none" w:sz="0" w:space="0" w:color="auto"/>
            <w:right w:val="none" w:sz="0" w:space="0" w:color="auto"/>
          </w:divBdr>
        </w:div>
        <w:div w:id="1558586489">
          <w:marLeft w:val="2779"/>
          <w:marRight w:val="0"/>
          <w:marTop w:val="0"/>
          <w:marBottom w:val="0"/>
          <w:divBdr>
            <w:top w:val="none" w:sz="0" w:space="0" w:color="auto"/>
            <w:left w:val="none" w:sz="0" w:space="0" w:color="auto"/>
            <w:bottom w:val="none" w:sz="0" w:space="0" w:color="auto"/>
            <w:right w:val="none" w:sz="0" w:space="0" w:color="auto"/>
          </w:divBdr>
        </w:div>
        <w:div w:id="633102606">
          <w:marLeft w:val="2779"/>
          <w:marRight w:val="0"/>
          <w:marTop w:val="0"/>
          <w:marBottom w:val="0"/>
          <w:divBdr>
            <w:top w:val="none" w:sz="0" w:space="0" w:color="auto"/>
            <w:left w:val="none" w:sz="0" w:space="0" w:color="auto"/>
            <w:bottom w:val="none" w:sz="0" w:space="0" w:color="auto"/>
            <w:right w:val="none" w:sz="0" w:space="0" w:color="auto"/>
          </w:divBdr>
        </w:div>
        <w:div w:id="2105372969">
          <w:marLeft w:val="2779"/>
          <w:marRight w:val="0"/>
          <w:marTop w:val="0"/>
          <w:marBottom w:val="0"/>
          <w:divBdr>
            <w:top w:val="none" w:sz="0" w:space="0" w:color="auto"/>
            <w:left w:val="none" w:sz="0" w:space="0" w:color="auto"/>
            <w:bottom w:val="none" w:sz="0" w:space="0" w:color="auto"/>
            <w:right w:val="none" w:sz="0" w:space="0" w:color="auto"/>
          </w:divBdr>
        </w:div>
        <w:div w:id="166023485">
          <w:marLeft w:val="2779"/>
          <w:marRight w:val="0"/>
          <w:marTop w:val="0"/>
          <w:marBottom w:val="0"/>
          <w:divBdr>
            <w:top w:val="none" w:sz="0" w:space="0" w:color="auto"/>
            <w:left w:val="none" w:sz="0" w:space="0" w:color="auto"/>
            <w:bottom w:val="none" w:sz="0" w:space="0" w:color="auto"/>
            <w:right w:val="none" w:sz="0" w:space="0" w:color="auto"/>
          </w:divBdr>
        </w:div>
        <w:div w:id="1944729553">
          <w:marLeft w:val="2779"/>
          <w:marRight w:val="0"/>
          <w:marTop w:val="0"/>
          <w:marBottom w:val="0"/>
          <w:divBdr>
            <w:top w:val="none" w:sz="0" w:space="0" w:color="auto"/>
            <w:left w:val="none" w:sz="0" w:space="0" w:color="auto"/>
            <w:bottom w:val="none" w:sz="0" w:space="0" w:color="auto"/>
            <w:right w:val="none" w:sz="0" w:space="0" w:color="auto"/>
          </w:divBdr>
        </w:div>
      </w:divsChild>
    </w:div>
    <w:div w:id="1713311227">
      <w:bodyDiv w:val="1"/>
      <w:marLeft w:val="0"/>
      <w:marRight w:val="0"/>
      <w:marTop w:val="0"/>
      <w:marBottom w:val="0"/>
      <w:divBdr>
        <w:top w:val="none" w:sz="0" w:space="0" w:color="auto"/>
        <w:left w:val="none" w:sz="0" w:space="0" w:color="auto"/>
        <w:bottom w:val="none" w:sz="0" w:space="0" w:color="auto"/>
        <w:right w:val="none" w:sz="0" w:space="0" w:color="auto"/>
      </w:divBdr>
    </w:div>
    <w:div w:id="1732997484">
      <w:bodyDiv w:val="1"/>
      <w:marLeft w:val="0"/>
      <w:marRight w:val="0"/>
      <w:marTop w:val="0"/>
      <w:marBottom w:val="0"/>
      <w:divBdr>
        <w:top w:val="none" w:sz="0" w:space="0" w:color="auto"/>
        <w:left w:val="none" w:sz="0" w:space="0" w:color="auto"/>
        <w:bottom w:val="none" w:sz="0" w:space="0" w:color="auto"/>
        <w:right w:val="none" w:sz="0" w:space="0" w:color="auto"/>
      </w:divBdr>
    </w:div>
    <w:div w:id="1797016995">
      <w:bodyDiv w:val="1"/>
      <w:marLeft w:val="0"/>
      <w:marRight w:val="0"/>
      <w:marTop w:val="0"/>
      <w:marBottom w:val="0"/>
      <w:divBdr>
        <w:top w:val="none" w:sz="0" w:space="0" w:color="auto"/>
        <w:left w:val="none" w:sz="0" w:space="0" w:color="auto"/>
        <w:bottom w:val="none" w:sz="0" w:space="0" w:color="auto"/>
        <w:right w:val="none" w:sz="0" w:space="0" w:color="auto"/>
      </w:divBdr>
      <w:divsChild>
        <w:div w:id="1519539215">
          <w:marLeft w:val="2779"/>
          <w:marRight w:val="0"/>
          <w:marTop w:val="0"/>
          <w:marBottom w:val="0"/>
          <w:divBdr>
            <w:top w:val="none" w:sz="0" w:space="0" w:color="auto"/>
            <w:left w:val="none" w:sz="0" w:space="0" w:color="auto"/>
            <w:bottom w:val="none" w:sz="0" w:space="0" w:color="auto"/>
            <w:right w:val="none" w:sz="0" w:space="0" w:color="auto"/>
          </w:divBdr>
        </w:div>
      </w:divsChild>
    </w:div>
    <w:div w:id="1821772290">
      <w:bodyDiv w:val="1"/>
      <w:marLeft w:val="0"/>
      <w:marRight w:val="0"/>
      <w:marTop w:val="0"/>
      <w:marBottom w:val="0"/>
      <w:divBdr>
        <w:top w:val="none" w:sz="0" w:space="0" w:color="auto"/>
        <w:left w:val="none" w:sz="0" w:space="0" w:color="auto"/>
        <w:bottom w:val="none" w:sz="0" w:space="0" w:color="auto"/>
        <w:right w:val="none" w:sz="0" w:space="0" w:color="auto"/>
      </w:divBdr>
    </w:div>
    <w:div w:id="1833178822">
      <w:bodyDiv w:val="1"/>
      <w:marLeft w:val="0"/>
      <w:marRight w:val="0"/>
      <w:marTop w:val="0"/>
      <w:marBottom w:val="0"/>
      <w:divBdr>
        <w:top w:val="none" w:sz="0" w:space="0" w:color="auto"/>
        <w:left w:val="none" w:sz="0" w:space="0" w:color="auto"/>
        <w:bottom w:val="none" w:sz="0" w:space="0" w:color="auto"/>
        <w:right w:val="none" w:sz="0" w:space="0" w:color="auto"/>
      </w:divBdr>
    </w:div>
    <w:div w:id="1887258558">
      <w:bodyDiv w:val="1"/>
      <w:marLeft w:val="0"/>
      <w:marRight w:val="0"/>
      <w:marTop w:val="0"/>
      <w:marBottom w:val="0"/>
      <w:divBdr>
        <w:top w:val="none" w:sz="0" w:space="0" w:color="auto"/>
        <w:left w:val="none" w:sz="0" w:space="0" w:color="auto"/>
        <w:bottom w:val="none" w:sz="0" w:space="0" w:color="auto"/>
        <w:right w:val="none" w:sz="0" w:space="0" w:color="auto"/>
      </w:divBdr>
    </w:div>
    <w:div w:id="1889604525">
      <w:bodyDiv w:val="1"/>
      <w:marLeft w:val="0"/>
      <w:marRight w:val="0"/>
      <w:marTop w:val="0"/>
      <w:marBottom w:val="0"/>
      <w:divBdr>
        <w:top w:val="none" w:sz="0" w:space="0" w:color="auto"/>
        <w:left w:val="none" w:sz="0" w:space="0" w:color="auto"/>
        <w:bottom w:val="none" w:sz="0" w:space="0" w:color="auto"/>
        <w:right w:val="none" w:sz="0" w:space="0" w:color="auto"/>
      </w:divBdr>
    </w:div>
    <w:div w:id="1931234629">
      <w:bodyDiv w:val="1"/>
      <w:marLeft w:val="0"/>
      <w:marRight w:val="0"/>
      <w:marTop w:val="0"/>
      <w:marBottom w:val="0"/>
      <w:divBdr>
        <w:top w:val="none" w:sz="0" w:space="0" w:color="auto"/>
        <w:left w:val="none" w:sz="0" w:space="0" w:color="auto"/>
        <w:bottom w:val="none" w:sz="0" w:space="0" w:color="auto"/>
        <w:right w:val="none" w:sz="0" w:space="0" w:color="auto"/>
      </w:divBdr>
    </w:div>
    <w:div w:id="1933008350">
      <w:bodyDiv w:val="1"/>
      <w:marLeft w:val="0"/>
      <w:marRight w:val="0"/>
      <w:marTop w:val="0"/>
      <w:marBottom w:val="0"/>
      <w:divBdr>
        <w:top w:val="none" w:sz="0" w:space="0" w:color="auto"/>
        <w:left w:val="none" w:sz="0" w:space="0" w:color="auto"/>
        <w:bottom w:val="none" w:sz="0" w:space="0" w:color="auto"/>
        <w:right w:val="none" w:sz="0" w:space="0" w:color="auto"/>
      </w:divBdr>
    </w:div>
    <w:div w:id="1939676012">
      <w:bodyDiv w:val="1"/>
      <w:marLeft w:val="0"/>
      <w:marRight w:val="0"/>
      <w:marTop w:val="0"/>
      <w:marBottom w:val="0"/>
      <w:divBdr>
        <w:top w:val="none" w:sz="0" w:space="0" w:color="auto"/>
        <w:left w:val="none" w:sz="0" w:space="0" w:color="auto"/>
        <w:bottom w:val="none" w:sz="0" w:space="0" w:color="auto"/>
        <w:right w:val="none" w:sz="0" w:space="0" w:color="auto"/>
      </w:divBdr>
    </w:div>
    <w:div w:id="1996837170">
      <w:bodyDiv w:val="1"/>
      <w:marLeft w:val="0"/>
      <w:marRight w:val="0"/>
      <w:marTop w:val="0"/>
      <w:marBottom w:val="0"/>
      <w:divBdr>
        <w:top w:val="none" w:sz="0" w:space="0" w:color="auto"/>
        <w:left w:val="none" w:sz="0" w:space="0" w:color="auto"/>
        <w:bottom w:val="none" w:sz="0" w:space="0" w:color="auto"/>
        <w:right w:val="none" w:sz="0" w:space="0" w:color="auto"/>
      </w:divBdr>
    </w:div>
    <w:div w:id="2003924460">
      <w:bodyDiv w:val="1"/>
      <w:marLeft w:val="0"/>
      <w:marRight w:val="0"/>
      <w:marTop w:val="0"/>
      <w:marBottom w:val="0"/>
      <w:divBdr>
        <w:top w:val="none" w:sz="0" w:space="0" w:color="auto"/>
        <w:left w:val="none" w:sz="0" w:space="0" w:color="auto"/>
        <w:bottom w:val="none" w:sz="0" w:space="0" w:color="auto"/>
        <w:right w:val="none" w:sz="0" w:space="0" w:color="auto"/>
      </w:divBdr>
    </w:div>
    <w:div w:id="2008483320">
      <w:bodyDiv w:val="1"/>
      <w:marLeft w:val="0"/>
      <w:marRight w:val="0"/>
      <w:marTop w:val="0"/>
      <w:marBottom w:val="0"/>
      <w:divBdr>
        <w:top w:val="none" w:sz="0" w:space="0" w:color="auto"/>
        <w:left w:val="none" w:sz="0" w:space="0" w:color="auto"/>
        <w:bottom w:val="none" w:sz="0" w:space="0" w:color="auto"/>
        <w:right w:val="none" w:sz="0" w:space="0" w:color="auto"/>
      </w:divBdr>
    </w:div>
    <w:div w:id="2020544040">
      <w:bodyDiv w:val="1"/>
      <w:marLeft w:val="0"/>
      <w:marRight w:val="0"/>
      <w:marTop w:val="0"/>
      <w:marBottom w:val="0"/>
      <w:divBdr>
        <w:top w:val="none" w:sz="0" w:space="0" w:color="auto"/>
        <w:left w:val="none" w:sz="0" w:space="0" w:color="auto"/>
        <w:bottom w:val="none" w:sz="0" w:space="0" w:color="auto"/>
        <w:right w:val="none" w:sz="0" w:space="0" w:color="auto"/>
      </w:divBdr>
    </w:div>
    <w:div w:id="2038382592">
      <w:bodyDiv w:val="1"/>
      <w:marLeft w:val="0"/>
      <w:marRight w:val="0"/>
      <w:marTop w:val="0"/>
      <w:marBottom w:val="0"/>
      <w:divBdr>
        <w:top w:val="none" w:sz="0" w:space="0" w:color="auto"/>
        <w:left w:val="none" w:sz="0" w:space="0" w:color="auto"/>
        <w:bottom w:val="none" w:sz="0" w:space="0" w:color="auto"/>
        <w:right w:val="none" w:sz="0" w:space="0" w:color="auto"/>
      </w:divBdr>
    </w:div>
    <w:div w:id="2047480900">
      <w:bodyDiv w:val="1"/>
      <w:marLeft w:val="0"/>
      <w:marRight w:val="0"/>
      <w:marTop w:val="0"/>
      <w:marBottom w:val="0"/>
      <w:divBdr>
        <w:top w:val="none" w:sz="0" w:space="0" w:color="auto"/>
        <w:left w:val="none" w:sz="0" w:space="0" w:color="auto"/>
        <w:bottom w:val="none" w:sz="0" w:space="0" w:color="auto"/>
        <w:right w:val="none" w:sz="0" w:space="0" w:color="auto"/>
      </w:divBdr>
    </w:div>
    <w:div w:id="2085292464">
      <w:bodyDiv w:val="1"/>
      <w:marLeft w:val="0"/>
      <w:marRight w:val="0"/>
      <w:marTop w:val="0"/>
      <w:marBottom w:val="0"/>
      <w:divBdr>
        <w:top w:val="none" w:sz="0" w:space="0" w:color="auto"/>
        <w:left w:val="none" w:sz="0" w:space="0" w:color="auto"/>
        <w:bottom w:val="none" w:sz="0" w:space="0" w:color="auto"/>
        <w:right w:val="none" w:sz="0" w:space="0" w:color="auto"/>
      </w:divBdr>
    </w:div>
    <w:div w:id="2127698770">
      <w:bodyDiv w:val="1"/>
      <w:marLeft w:val="0"/>
      <w:marRight w:val="0"/>
      <w:marTop w:val="0"/>
      <w:marBottom w:val="0"/>
      <w:divBdr>
        <w:top w:val="none" w:sz="0" w:space="0" w:color="auto"/>
        <w:left w:val="none" w:sz="0" w:space="0" w:color="auto"/>
        <w:bottom w:val="none" w:sz="0" w:space="0" w:color="auto"/>
        <w:right w:val="none" w:sz="0" w:space="0" w:color="auto"/>
      </w:divBdr>
    </w:div>
    <w:div w:id="214264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tore.isaca.org/s/store#/store/browse/detail/a2S4w000004KtQ8EAK" TargetMode="External"/><Relationship Id="rId1" Type="http://schemas.openxmlformats.org/officeDocument/2006/relationships/hyperlink" Target="https://www.audiitorkogu.ee/est/metodoloogiakomisjoni-naidispohj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4FF1B-AC0D-427F-B9BC-5DAD141A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3353</Words>
  <Characters>19449</Characters>
  <Application>Microsoft Office Word</Application>
  <DocSecurity>0</DocSecurity>
  <Lines>162</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27052015_Audiitorkogu_juhatuse_koosoleku_protokoll_17</vt:lpstr>
      <vt:lpstr>27052015_Audiitorkogu_juhatuse_koosoleku_protokoll_17</vt:lpstr>
    </vt:vector>
  </TitlesOfParts>
  <Company>Audiitorkogu</Company>
  <LinksUpToDate>false</LinksUpToDate>
  <CharactersWithSpaces>22757</CharactersWithSpaces>
  <SharedDoc>false</SharedDoc>
  <HLinks>
    <vt:vector size="6" baseType="variant">
      <vt:variant>
        <vt:i4>7864325</vt:i4>
      </vt:variant>
      <vt:variant>
        <vt:i4>0</vt:i4>
      </vt:variant>
      <vt:variant>
        <vt:i4>0</vt:i4>
      </vt:variant>
      <vt:variant>
        <vt:i4>5</vt:i4>
      </vt:variant>
      <vt:variant>
        <vt:lpwstr>mailto:mare.kingo@audiitorkogu.ee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27052015_Audiitorkogu_juhatuse_koosoleku_protokoll_17</dc:title>
  <dc:subject/>
  <dc:creator>Toomas Vapper</dc:creator>
  <cp:keywords/>
  <cp:lastModifiedBy>Angelika Ruubel</cp:lastModifiedBy>
  <cp:revision>10</cp:revision>
  <cp:lastPrinted>2019-11-18T10:31:00Z</cp:lastPrinted>
  <dcterms:created xsi:type="dcterms:W3CDTF">2022-10-13T18:21:00Z</dcterms:created>
  <dcterms:modified xsi:type="dcterms:W3CDTF">2022-10-13T18:55:00Z</dcterms:modified>
</cp:coreProperties>
</file>