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BE" w:rsidRPr="00AA6D89" w:rsidRDefault="00252BBE" w:rsidP="00600A03">
      <w:pPr>
        <w:rPr>
          <w:rFonts w:ascii="Whitney Book" w:hAnsi="Whitney Book" w:cs="Times New Roman"/>
          <w:b/>
          <w:color w:val="1E1656"/>
          <w:sz w:val="44"/>
          <w:szCs w:val="44"/>
        </w:rPr>
      </w:pPr>
      <w:bookmarkStart w:id="0" w:name="_GoBack"/>
      <w:bookmarkEnd w:id="0"/>
    </w:p>
    <w:p w:rsidR="00A50CB2" w:rsidRPr="00AA6D89" w:rsidRDefault="00B27EA7" w:rsidP="00B85E7A">
      <w:pPr>
        <w:jc w:val="center"/>
        <w:rPr>
          <w:rFonts w:ascii="Whitney Book" w:hAnsi="Whitney Book" w:cs="Times New Roman"/>
          <w:b/>
          <w:color w:val="E10E49"/>
          <w:sz w:val="52"/>
          <w:szCs w:val="52"/>
        </w:rPr>
      </w:pPr>
      <w:r w:rsidRPr="00AA6D89">
        <w:rPr>
          <w:rFonts w:ascii="Whitney Book" w:hAnsi="Whitney Book" w:cs="Times New Roman"/>
          <w:b/>
          <w:color w:val="E10E49"/>
          <w:sz w:val="52"/>
          <w:szCs w:val="52"/>
        </w:rPr>
        <w:t>Arvestusala</w:t>
      </w:r>
      <w:r w:rsidR="00ED4984">
        <w:rPr>
          <w:rFonts w:ascii="Whitney Book" w:hAnsi="Whitney Book" w:cs="Times New Roman"/>
          <w:b/>
          <w:color w:val="E10E49"/>
          <w:sz w:val="52"/>
          <w:szCs w:val="52"/>
        </w:rPr>
        <w:t>s</w:t>
      </w:r>
      <w:r w:rsidRPr="00AA6D89">
        <w:rPr>
          <w:rFonts w:ascii="Whitney Book" w:hAnsi="Whitney Book" w:cs="Times New Roman"/>
          <w:b/>
          <w:color w:val="E10E49"/>
          <w:sz w:val="52"/>
          <w:szCs w:val="52"/>
        </w:rPr>
        <w:t>e revisjon</w:t>
      </w:r>
      <w:r w:rsidR="00ED4984">
        <w:rPr>
          <w:rFonts w:ascii="Whitney Book" w:hAnsi="Whitney Book" w:cs="Times New Roman"/>
          <w:b/>
          <w:color w:val="E10E49"/>
          <w:sz w:val="52"/>
          <w:szCs w:val="52"/>
        </w:rPr>
        <w:t>i läbiviimise juhend</w:t>
      </w:r>
    </w:p>
    <w:p w:rsidR="0088442E" w:rsidRPr="00AA6D89" w:rsidRDefault="0088442E" w:rsidP="00B85E7A">
      <w:pPr>
        <w:jc w:val="center"/>
        <w:rPr>
          <w:rFonts w:ascii="Whitney Book" w:hAnsi="Whitney Book" w:cs="Times New Roman"/>
          <w:color w:val="1E1656"/>
          <w:sz w:val="22"/>
          <w:szCs w:val="22"/>
        </w:rPr>
      </w:pPr>
    </w:p>
    <w:p w:rsidR="0088442E" w:rsidRPr="00F3260E" w:rsidRDefault="00ED4984" w:rsidP="00B85E7A">
      <w:pPr>
        <w:jc w:val="center"/>
        <w:rPr>
          <w:rFonts w:ascii="Whitney Book" w:hAnsi="Whitney Book" w:cs="Times New Roman"/>
          <w:b/>
          <w:color w:val="002060"/>
        </w:rPr>
      </w:pPr>
      <w:r w:rsidRPr="00F3260E">
        <w:rPr>
          <w:rFonts w:ascii="Whitney Book" w:hAnsi="Whitney Book" w:cs="Times New Roman"/>
          <w:b/>
          <w:color w:val="002060"/>
        </w:rPr>
        <w:t xml:space="preserve">Audiitorkogu juhendmaterjal </w:t>
      </w:r>
    </w:p>
    <w:p w:rsidR="00E60A3F" w:rsidRPr="00AA6D89" w:rsidRDefault="00E60A3F" w:rsidP="00B85E7A">
      <w:pPr>
        <w:jc w:val="center"/>
        <w:rPr>
          <w:rFonts w:ascii="Whitney Book" w:hAnsi="Whitney Book" w:cs="Times New Roman"/>
          <w:color w:val="1E1656"/>
          <w:sz w:val="22"/>
          <w:szCs w:val="22"/>
        </w:rPr>
      </w:pPr>
    </w:p>
    <w:p w:rsidR="001A1F14" w:rsidRPr="00AA6D89" w:rsidRDefault="001A1F14" w:rsidP="00D34DE9">
      <w:pPr>
        <w:rPr>
          <w:rFonts w:ascii="Whitney Book" w:hAnsi="Whitney Book" w:cs="Times New Roman"/>
          <w:color w:val="1E1656"/>
          <w:sz w:val="22"/>
          <w:szCs w:val="22"/>
        </w:rPr>
      </w:pPr>
    </w:p>
    <w:p w:rsidR="0028737B" w:rsidRPr="00AA6D89" w:rsidRDefault="0028737B" w:rsidP="00B85E7A">
      <w:pPr>
        <w:jc w:val="center"/>
        <w:rPr>
          <w:rFonts w:ascii="Whitney Book" w:hAnsi="Whitney Book" w:cs="Times New Roman"/>
          <w:color w:val="1E1656"/>
          <w:sz w:val="22"/>
          <w:szCs w:val="22"/>
        </w:rPr>
      </w:pPr>
    </w:p>
    <w:sdt>
      <w:sdtPr>
        <w:rPr>
          <w:rFonts w:ascii="Whitney Book" w:eastAsia="Lucida Sans Unicode" w:hAnsi="Whitney Book" w:cs="Mangal"/>
          <w:b w:val="0"/>
          <w:bCs w:val="0"/>
          <w:color w:val="1E1656"/>
          <w:sz w:val="24"/>
          <w:szCs w:val="24"/>
          <w:lang w:val="et-EE" w:eastAsia="zh-CN" w:bidi="hi-IN"/>
        </w:rPr>
        <w:id w:val="130841235"/>
        <w:docPartObj>
          <w:docPartGallery w:val="Table of Contents"/>
          <w:docPartUnique/>
        </w:docPartObj>
      </w:sdtPr>
      <w:sdtEndPr>
        <w:rPr>
          <w:noProof/>
          <w:sz w:val="22"/>
          <w:szCs w:val="22"/>
        </w:rPr>
      </w:sdtEndPr>
      <w:sdtContent>
        <w:p w:rsidR="00530D75" w:rsidRPr="00AA6D89" w:rsidRDefault="00530D75" w:rsidP="00D34DE9">
          <w:pPr>
            <w:pStyle w:val="TOCHeading"/>
            <w:rPr>
              <w:rFonts w:ascii="Whitney Book" w:hAnsi="Whitney Book" w:cs="Times New Roman"/>
              <w:color w:val="1E1656"/>
            </w:rPr>
          </w:pPr>
        </w:p>
        <w:p w:rsidR="00530D75" w:rsidRPr="00AA6D89" w:rsidRDefault="00530D75" w:rsidP="00530D75">
          <w:pPr>
            <w:rPr>
              <w:rFonts w:ascii="Whitney Book" w:hAnsi="Whitney Book"/>
              <w:color w:val="002060"/>
              <w:sz w:val="22"/>
              <w:szCs w:val="22"/>
              <w:lang w:val="en-US" w:eastAsia="ja-JP" w:bidi="ar-SA"/>
            </w:rPr>
          </w:pPr>
        </w:p>
        <w:p w:rsidR="00AA6D89" w:rsidRPr="00F3260E" w:rsidRDefault="00E914CB">
          <w:pPr>
            <w:pStyle w:val="TOC1"/>
            <w:rPr>
              <w:rFonts w:ascii="Whitney Book" w:eastAsiaTheme="minorEastAsia" w:hAnsi="Whitney Book" w:cstheme="minorBidi"/>
              <w:noProof/>
              <w:color w:val="002060"/>
              <w:sz w:val="22"/>
              <w:szCs w:val="22"/>
              <w:lang w:eastAsia="et-EE" w:bidi="ar-SA"/>
            </w:rPr>
          </w:pPr>
          <w:r w:rsidRPr="00F3260E">
            <w:rPr>
              <w:rFonts w:ascii="Whitney Book" w:hAnsi="Whitney Book"/>
              <w:color w:val="002060"/>
              <w:sz w:val="22"/>
              <w:szCs w:val="22"/>
            </w:rPr>
            <w:fldChar w:fldCharType="begin"/>
          </w:r>
          <w:r w:rsidRPr="00F3260E">
            <w:rPr>
              <w:rFonts w:ascii="Whitney Book" w:hAnsi="Whitney Book"/>
              <w:color w:val="002060"/>
              <w:sz w:val="22"/>
              <w:szCs w:val="22"/>
            </w:rPr>
            <w:instrText xml:space="preserve"> TOC \o "1-3" \h \z \u </w:instrText>
          </w:r>
          <w:r w:rsidRPr="00F3260E">
            <w:rPr>
              <w:rFonts w:ascii="Whitney Book" w:hAnsi="Whitney Book"/>
              <w:color w:val="002060"/>
              <w:sz w:val="22"/>
              <w:szCs w:val="22"/>
            </w:rPr>
            <w:fldChar w:fldCharType="separate"/>
          </w:r>
          <w:hyperlink w:anchor="_Toc465094173" w:history="1">
            <w:r w:rsidR="00AA6D89" w:rsidRPr="00F3260E">
              <w:rPr>
                <w:rStyle w:val="Hyperlink"/>
                <w:rFonts w:ascii="Whitney Book" w:hAnsi="Whitney Book" w:cs="Times New Roman"/>
                <w:noProof/>
                <w:color w:val="002060"/>
              </w:rPr>
              <w:t>I.</w:t>
            </w:r>
            <w:r w:rsidR="00AA6D89" w:rsidRPr="00F3260E">
              <w:rPr>
                <w:rFonts w:ascii="Whitney Book" w:eastAsiaTheme="minorEastAsia" w:hAnsi="Whitney Book" w:cstheme="minorBidi"/>
                <w:noProof/>
                <w:color w:val="002060"/>
                <w:sz w:val="22"/>
                <w:szCs w:val="22"/>
                <w:lang w:eastAsia="et-EE" w:bidi="ar-SA"/>
              </w:rPr>
              <w:tab/>
            </w:r>
            <w:r w:rsidR="00AA6D89" w:rsidRPr="00F3260E">
              <w:rPr>
                <w:rStyle w:val="Hyperlink"/>
                <w:rFonts w:ascii="Whitney Book" w:hAnsi="Whitney Book" w:cs="Times New Roman"/>
                <w:noProof/>
                <w:color w:val="002060"/>
              </w:rPr>
              <w:t>Juhendi eesmärk ja ulatus</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_Toc465094173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2</w:t>
            </w:r>
            <w:r w:rsidR="00AA6D89" w:rsidRPr="00F3260E">
              <w:rPr>
                <w:rFonts w:ascii="Whitney Book" w:hAnsi="Whitney Book"/>
                <w:noProof/>
                <w:webHidden/>
                <w:color w:val="002060"/>
              </w:rPr>
              <w:fldChar w:fldCharType="end"/>
            </w:r>
          </w:hyperlink>
        </w:p>
        <w:p w:rsidR="00AA6D89" w:rsidRPr="00F3260E" w:rsidRDefault="00965F4D">
          <w:pPr>
            <w:pStyle w:val="TOC1"/>
            <w:rPr>
              <w:rFonts w:ascii="Whitney Book" w:eastAsiaTheme="minorEastAsia" w:hAnsi="Whitney Book" w:cstheme="minorBidi"/>
              <w:noProof/>
              <w:color w:val="002060"/>
              <w:sz w:val="22"/>
              <w:szCs w:val="22"/>
              <w:lang w:eastAsia="et-EE" w:bidi="ar-SA"/>
            </w:rPr>
          </w:pPr>
          <w:hyperlink w:anchor="_Toc465094174" w:history="1">
            <w:r w:rsidR="00AA6D89" w:rsidRPr="00F3260E">
              <w:rPr>
                <w:rStyle w:val="Hyperlink"/>
                <w:rFonts w:ascii="Whitney Book" w:hAnsi="Whitney Book" w:cs="Times New Roman"/>
                <w:noProof/>
                <w:color w:val="002060"/>
              </w:rPr>
              <w:t>II.</w:t>
            </w:r>
            <w:r w:rsidR="00AA6D89" w:rsidRPr="00F3260E">
              <w:rPr>
                <w:rFonts w:ascii="Whitney Book" w:eastAsiaTheme="minorEastAsia" w:hAnsi="Whitney Book" w:cstheme="minorBidi"/>
                <w:noProof/>
                <w:color w:val="002060"/>
                <w:sz w:val="22"/>
                <w:szCs w:val="22"/>
                <w:lang w:eastAsia="et-EE" w:bidi="ar-SA"/>
              </w:rPr>
              <w:tab/>
            </w:r>
            <w:r w:rsidR="00AA6D89" w:rsidRPr="00F3260E">
              <w:rPr>
                <w:rStyle w:val="Hyperlink"/>
                <w:rFonts w:ascii="Whitney Book" w:hAnsi="Whitney Book" w:cs="Times New Roman"/>
                <w:noProof/>
                <w:color w:val="002060"/>
              </w:rPr>
              <w:t>Revisjoni teostaja määramine</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_Toc465094174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2</w:t>
            </w:r>
            <w:r w:rsidR="00AA6D89" w:rsidRPr="00F3260E">
              <w:rPr>
                <w:rFonts w:ascii="Whitney Book" w:hAnsi="Whitney Book"/>
                <w:noProof/>
                <w:webHidden/>
                <w:color w:val="002060"/>
              </w:rPr>
              <w:fldChar w:fldCharType="end"/>
            </w:r>
          </w:hyperlink>
        </w:p>
        <w:p w:rsidR="00AA6D89" w:rsidRPr="00F3260E" w:rsidRDefault="00965F4D">
          <w:pPr>
            <w:pStyle w:val="TOC1"/>
            <w:rPr>
              <w:rFonts w:ascii="Whitney Book" w:eastAsiaTheme="minorEastAsia" w:hAnsi="Whitney Book" w:cstheme="minorBidi"/>
              <w:noProof/>
              <w:color w:val="002060"/>
              <w:sz w:val="22"/>
              <w:szCs w:val="22"/>
              <w:lang w:eastAsia="et-EE" w:bidi="ar-SA"/>
            </w:rPr>
          </w:pPr>
          <w:hyperlink w:anchor="_Toc465094175" w:history="1">
            <w:r w:rsidR="00AA6D89" w:rsidRPr="00F3260E">
              <w:rPr>
                <w:rStyle w:val="Hyperlink"/>
                <w:rFonts w:ascii="Whitney Book" w:hAnsi="Whitney Book" w:cs="Times New Roman"/>
                <w:noProof/>
                <w:color w:val="002060"/>
              </w:rPr>
              <w:t>III.</w:t>
            </w:r>
            <w:r w:rsidR="00AA6D89" w:rsidRPr="00F3260E">
              <w:rPr>
                <w:rFonts w:ascii="Whitney Book" w:eastAsiaTheme="minorEastAsia" w:hAnsi="Whitney Book" w:cstheme="minorBidi"/>
                <w:noProof/>
                <w:color w:val="002060"/>
                <w:sz w:val="22"/>
                <w:szCs w:val="22"/>
                <w:lang w:eastAsia="et-EE" w:bidi="ar-SA"/>
              </w:rPr>
              <w:tab/>
            </w:r>
            <w:r w:rsidR="00AA6D89" w:rsidRPr="00F3260E">
              <w:rPr>
                <w:rStyle w:val="Hyperlink"/>
                <w:rFonts w:ascii="Whitney Book" w:hAnsi="Whitney Book" w:cs="Times New Roman"/>
                <w:noProof/>
                <w:color w:val="002060"/>
              </w:rPr>
              <w:t>Kontrollplaani koostamine</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_Toc465094175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3</w:t>
            </w:r>
            <w:r w:rsidR="00AA6D89" w:rsidRPr="00F3260E">
              <w:rPr>
                <w:rFonts w:ascii="Whitney Book" w:hAnsi="Whitney Book"/>
                <w:noProof/>
                <w:webHidden/>
                <w:color w:val="002060"/>
              </w:rPr>
              <w:fldChar w:fldCharType="end"/>
            </w:r>
          </w:hyperlink>
        </w:p>
        <w:p w:rsidR="00AA6D89" w:rsidRPr="00F3260E" w:rsidRDefault="00965F4D">
          <w:pPr>
            <w:pStyle w:val="TOC1"/>
            <w:rPr>
              <w:rFonts w:ascii="Whitney Book" w:eastAsiaTheme="minorEastAsia" w:hAnsi="Whitney Book" w:cstheme="minorBidi"/>
              <w:noProof/>
              <w:color w:val="002060"/>
              <w:sz w:val="22"/>
              <w:szCs w:val="22"/>
              <w:lang w:eastAsia="et-EE" w:bidi="ar-SA"/>
            </w:rPr>
          </w:pPr>
          <w:hyperlink w:anchor="_Toc465094176" w:history="1">
            <w:r w:rsidR="00AA6D89" w:rsidRPr="00F3260E">
              <w:rPr>
                <w:rStyle w:val="Hyperlink"/>
                <w:rFonts w:ascii="Whitney Book" w:hAnsi="Whitney Book" w:cs="Times New Roman"/>
                <w:noProof/>
                <w:color w:val="002060"/>
              </w:rPr>
              <w:t>IV.</w:t>
            </w:r>
            <w:r w:rsidR="00AA6D89" w:rsidRPr="00F3260E">
              <w:rPr>
                <w:rFonts w:ascii="Whitney Book" w:eastAsiaTheme="minorEastAsia" w:hAnsi="Whitney Book" w:cstheme="minorBidi"/>
                <w:noProof/>
                <w:color w:val="002060"/>
                <w:sz w:val="22"/>
                <w:szCs w:val="22"/>
                <w:lang w:eastAsia="et-EE" w:bidi="ar-SA"/>
              </w:rPr>
              <w:tab/>
            </w:r>
            <w:r w:rsidR="00AA6D89" w:rsidRPr="00F3260E">
              <w:rPr>
                <w:rStyle w:val="Hyperlink"/>
                <w:rFonts w:ascii="Whitney Book" w:hAnsi="Whitney Book" w:cs="Times New Roman"/>
                <w:noProof/>
                <w:color w:val="002060"/>
              </w:rPr>
              <w:t>Tõendusmaterjali kogumine, hindamine ja säilitamine</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_Toc465094176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3</w:t>
            </w:r>
            <w:r w:rsidR="00AA6D89" w:rsidRPr="00F3260E">
              <w:rPr>
                <w:rFonts w:ascii="Whitney Book" w:hAnsi="Whitney Book"/>
                <w:noProof/>
                <w:webHidden/>
                <w:color w:val="002060"/>
              </w:rPr>
              <w:fldChar w:fldCharType="end"/>
            </w:r>
          </w:hyperlink>
        </w:p>
        <w:p w:rsidR="00AA6D89" w:rsidRPr="00F3260E" w:rsidRDefault="00965F4D">
          <w:pPr>
            <w:pStyle w:val="TOC1"/>
            <w:rPr>
              <w:rFonts w:ascii="Whitney Book" w:eastAsiaTheme="minorEastAsia" w:hAnsi="Whitney Book" w:cstheme="minorBidi"/>
              <w:noProof/>
              <w:color w:val="002060"/>
              <w:sz w:val="22"/>
              <w:szCs w:val="22"/>
              <w:lang w:eastAsia="et-EE" w:bidi="ar-SA"/>
            </w:rPr>
          </w:pPr>
          <w:hyperlink w:anchor="_Toc465094177" w:history="1">
            <w:r w:rsidR="00AA6D89" w:rsidRPr="00F3260E">
              <w:rPr>
                <w:rStyle w:val="Hyperlink"/>
                <w:rFonts w:ascii="Whitney Book" w:hAnsi="Whitney Book" w:cs="Times New Roman"/>
                <w:noProof/>
                <w:color w:val="002060"/>
              </w:rPr>
              <w:t>V.</w:t>
            </w:r>
            <w:r w:rsidR="00AA6D89" w:rsidRPr="00F3260E">
              <w:rPr>
                <w:rFonts w:ascii="Whitney Book" w:eastAsiaTheme="minorEastAsia" w:hAnsi="Whitney Book" w:cstheme="minorBidi"/>
                <w:noProof/>
                <w:color w:val="002060"/>
                <w:sz w:val="22"/>
                <w:szCs w:val="22"/>
                <w:lang w:eastAsia="et-EE" w:bidi="ar-SA"/>
              </w:rPr>
              <w:tab/>
            </w:r>
            <w:r w:rsidR="00AA6D89" w:rsidRPr="00F3260E">
              <w:rPr>
                <w:rStyle w:val="Hyperlink"/>
                <w:rFonts w:ascii="Whitney Book" w:hAnsi="Whitney Book" w:cs="Times New Roman"/>
                <w:noProof/>
                <w:color w:val="002060"/>
              </w:rPr>
              <w:t>Revisjoni kokkuvõtte koostamine</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_Toc465094177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4</w:t>
            </w:r>
            <w:r w:rsidR="00AA6D89" w:rsidRPr="00F3260E">
              <w:rPr>
                <w:rFonts w:ascii="Whitney Book" w:hAnsi="Whitney Book"/>
                <w:noProof/>
                <w:webHidden/>
                <w:color w:val="002060"/>
              </w:rPr>
              <w:fldChar w:fldCharType="end"/>
            </w:r>
          </w:hyperlink>
        </w:p>
        <w:p w:rsidR="00AA6D89" w:rsidRPr="00F3260E" w:rsidRDefault="00965F4D">
          <w:pPr>
            <w:pStyle w:val="TOC1"/>
            <w:rPr>
              <w:rFonts w:ascii="Whitney Book" w:eastAsiaTheme="minorEastAsia" w:hAnsi="Whitney Book" w:cstheme="minorBidi"/>
              <w:noProof/>
              <w:color w:val="002060"/>
              <w:sz w:val="22"/>
              <w:szCs w:val="22"/>
              <w:lang w:eastAsia="et-EE" w:bidi="ar-SA"/>
            </w:rPr>
          </w:pPr>
          <w:hyperlink w:anchor="_Toc465094178" w:history="1">
            <w:r w:rsidR="00AA6D89" w:rsidRPr="00F3260E">
              <w:rPr>
                <w:rStyle w:val="Hyperlink"/>
                <w:rFonts w:ascii="Whitney Book" w:hAnsi="Whitney Book" w:cs="Times New Roman"/>
                <w:noProof/>
                <w:color w:val="002060"/>
              </w:rPr>
              <w:t>Lisa 1. Revisjoni näidiseesmärgid</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_Toc465094178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5</w:t>
            </w:r>
            <w:r w:rsidR="00AA6D89" w:rsidRPr="00F3260E">
              <w:rPr>
                <w:rFonts w:ascii="Whitney Book" w:hAnsi="Whitney Book"/>
                <w:noProof/>
                <w:webHidden/>
                <w:color w:val="002060"/>
              </w:rPr>
              <w:fldChar w:fldCharType="end"/>
            </w:r>
          </w:hyperlink>
        </w:p>
        <w:p w:rsidR="00AA6D89" w:rsidRPr="00F3260E" w:rsidRDefault="00965F4D">
          <w:pPr>
            <w:pStyle w:val="TOC1"/>
            <w:rPr>
              <w:rFonts w:ascii="Whitney Book" w:eastAsiaTheme="minorEastAsia" w:hAnsi="Whitney Book" w:cstheme="minorBidi"/>
              <w:noProof/>
              <w:color w:val="002060"/>
              <w:sz w:val="22"/>
              <w:szCs w:val="22"/>
              <w:lang w:eastAsia="et-EE" w:bidi="ar-SA"/>
            </w:rPr>
          </w:pPr>
          <w:hyperlink w:anchor="_Toc465094179" w:history="1">
            <w:r w:rsidR="00AA6D89" w:rsidRPr="00F3260E">
              <w:rPr>
                <w:rStyle w:val="Hyperlink"/>
                <w:rFonts w:ascii="Whitney Book" w:hAnsi="Whitney Book" w:cs="Times New Roman"/>
                <w:noProof/>
                <w:color w:val="002060"/>
              </w:rPr>
              <w:t>Lisa 2. Näidisprotseduurid, kui revisjon viiakse läbi korteriühistus</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_Toc465094179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6</w:t>
            </w:r>
            <w:r w:rsidR="00AA6D89" w:rsidRPr="00F3260E">
              <w:rPr>
                <w:rFonts w:ascii="Whitney Book" w:hAnsi="Whitney Book"/>
                <w:noProof/>
                <w:webHidden/>
                <w:color w:val="002060"/>
              </w:rPr>
              <w:fldChar w:fldCharType="end"/>
            </w:r>
          </w:hyperlink>
        </w:p>
        <w:p w:rsidR="00AA6D89" w:rsidRPr="00F3260E" w:rsidRDefault="00965F4D">
          <w:pPr>
            <w:pStyle w:val="TOC1"/>
            <w:rPr>
              <w:rFonts w:asciiTheme="minorHAnsi" w:eastAsiaTheme="minorEastAsia" w:hAnsiTheme="minorHAnsi" w:cstheme="minorBidi"/>
              <w:noProof/>
              <w:color w:val="002060"/>
              <w:sz w:val="22"/>
              <w:szCs w:val="22"/>
              <w:lang w:eastAsia="et-EE" w:bidi="ar-SA"/>
            </w:rPr>
          </w:pPr>
          <w:hyperlink w:anchor="_Toc465094180" w:history="1">
            <w:r w:rsidR="00AA6D89" w:rsidRPr="00F3260E">
              <w:rPr>
                <w:rStyle w:val="Hyperlink"/>
                <w:rFonts w:ascii="Whitney Book" w:hAnsi="Whitney Book" w:cs="Times New Roman"/>
                <w:noProof/>
                <w:color w:val="002060"/>
              </w:rPr>
              <w:t>Lisa 3. Revisjoni kokkuvõtte näidis</w:t>
            </w:r>
            <w:r w:rsidR="00AA6D89" w:rsidRPr="00F3260E">
              <w:rPr>
                <w:rFonts w:ascii="Whitney Book" w:hAnsi="Whitney Book"/>
                <w:noProof/>
                <w:webHidden/>
                <w:color w:val="002060"/>
              </w:rPr>
              <w:tab/>
            </w:r>
            <w:r w:rsidR="00AA6D89" w:rsidRPr="00F3260E">
              <w:rPr>
                <w:rFonts w:ascii="Whitney Book" w:hAnsi="Whitney Book"/>
                <w:noProof/>
                <w:webHidden/>
                <w:color w:val="002060"/>
              </w:rPr>
              <w:fldChar w:fldCharType="begin"/>
            </w:r>
            <w:r w:rsidR="00AA6D89" w:rsidRPr="00F3260E">
              <w:rPr>
                <w:rFonts w:ascii="Whitney Book" w:hAnsi="Whitney Book"/>
                <w:noProof/>
                <w:webHidden/>
                <w:color w:val="002060"/>
              </w:rPr>
              <w:instrText xml:space="preserve"> PAGEREF _Toc465094180 \h </w:instrText>
            </w:r>
            <w:r w:rsidR="00AA6D89" w:rsidRPr="00F3260E">
              <w:rPr>
                <w:rFonts w:ascii="Whitney Book" w:hAnsi="Whitney Book"/>
                <w:noProof/>
                <w:webHidden/>
                <w:color w:val="002060"/>
              </w:rPr>
            </w:r>
            <w:r w:rsidR="00AA6D89" w:rsidRPr="00F3260E">
              <w:rPr>
                <w:rFonts w:ascii="Whitney Book" w:hAnsi="Whitney Book"/>
                <w:noProof/>
                <w:webHidden/>
                <w:color w:val="002060"/>
              </w:rPr>
              <w:fldChar w:fldCharType="separate"/>
            </w:r>
            <w:r w:rsidR="00AA6D89" w:rsidRPr="00F3260E">
              <w:rPr>
                <w:rFonts w:ascii="Whitney Book" w:hAnsi="Whitney Book"/>
                <w:noProof/>
                <w:webHidden/>
                <w:color w:val="002060"/>
              </w:rPr>
              <w:t>9</w:t>
            </w:r>
            <w:r w:rsidR="00AA6D89" w:rsidRPr="00F3260E">
              <w:rPr>
                <w:rFonts w:ascii="Whitney Book" w:hAnsi="Whitney Book"/>
                <w:noProof/>
                <w:webHidden/>
                <w:color w:val="002060"/>
              </w:rPr>
              <w:fldChar w:fldCharType="end"/>
            </w:r>
          </w:hyperlink>
        </w:p>
        <w:p w:rsidR="00E914CB" w:rsidRPr="00AA6D89" w:rsidRDefault="00E914CB" w:rsidP="00072DA5">
          <w:pPr>
            <w:tabs>
              <w:tab w:val="left" w:pos="709"/>
            </w:tabs>
            <w:rPr>
              <w:rFonts w:ascii="Whitney Book" w:hAnsi="Whitney Book"/>
              <w:color w:val="1E1656"/>
              <w:sz w:val="22"/>
              <w:szCs w:val="22"/>
            </w:rPr>
          </w:pPr>
          <w:r w:rsidRPr="00F3260E">
            <w:rPr>
              <w:rFonts w:ascii="Whitney Book" w:hAnsi="Whitney Book"/>
              <w:b/>
              <w:bCs/>
              <w:noProof/>
              <w:color w:val="002060"/>
              <w:sz w:val="22"/>
              <w:szCs w:val="22"/>
            </w:rPr>
            <w:fldChar w:fldCharType="end"/>
          </w:r>
        </w:p>
      </w:sdtContent>
    </w:sdt>
    <w:p w:rsidR="0011461A" w:rsidRPr="00AA6D89" w:rsidRDefault="006B51AB" w:rsidP="00503F2E">
      <w:pPr>
        <w:widowControl/>
        <w:suppressAutoHyphens w:val="0"/>
        <w:rPr>
          <w:rFonts w:ascii="Whitney Book" w:hAnsi="Whitney Book" w:cs="Times New Roman"/>
          <w:color w:val="1E1656"/>
          <w:sz w:val="22"/>
          <w:szCs w:val="22"/>
        </w:rPr>
      </w:pPr>
      <w:r w:rsidRPr="00AA6D89">
        <w:rPr>
          <w:rFonts w:ascii="Whitney Book" w:hAnsi="Whitney Book"/>
          <w:noProof/>
          <w:color w:val="1E1656"/>
          <w:lang w:eastAsia="et-EE" w:bidi="ar-SA"/>
        </w:rPr>
        <w:drawing>
          <wp:anchor distT="0" distB="0" distL="114300" distR="114300" simplePos="0" relativeHeight="251712000" behindDoc="0" locked="0" layoutInCell="1" allowOverlap="1" wp14:anchorId="26F140CE" wp14:editId="104FDE4E">
            <wp:simplePos x="0" y="0"/>
            <wp:positionH relativeFrom="margin">
              <wp:posOffset>2461260</wp:posOffset>
            </wp:positionH>
            <wp:positionV relativeFrom="margin">
              <wp:posOffset>9364345</wp:posOffset>
            </wp:positionV>
            <wp:extent cx="1104900" cy="184150"/>
            <wp:effectExtent l="0" t="0" r="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8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4CB" w:rsidRPr="00AA6D89">
        <w:rPr>
          <w:rFonts w:ascii="Whitney Book" w:hAnsi="Whitney Book" w:cs="Times New Roman"/>
          <w:color w:val="1E1656"/>
          <w:sz w:val="22"/>
          <w:szCs w:val="22"/>
        </w:rPr>
        <w:br w:type="page"/>
      </w:r>
    </w:p>
    <w:p w:rsidR="0011461A" w:rsidRPr="00AA6D89" w:rsidRDefault="0011461A" w:rsidP="00AA6D89">
      <w:pPr>
        <w:pStyle w:val="Heading1"/>
        <w:numPr>
          <w:ilvl w:val="0"/>
          <w:numId w:val="1"/>
        </w:numPr>
        <w:spacing w:after="120"/>
        <w:ind w:left="714" w:hanging="357"/>
        <w:rPr>
          <w:rFonts w:ascii="Whitney Book" w:hAnsi="Whitney Book" w:cs="Times New Roman"/>
          <w:color w:val="E10E49"/>
        </w:rPr>
      </w:pPr>
      <w:bookmarkStart w:id="1" w:name="_Toc465094173"/>
      <w:r w:rsidRPr="00AA6D89">
        <w:rPr>
          <w:rFonts w:ascii="Whitney Book" w:hAnsi="Whitney Book" w:cs="Times New Roman"/>
          <w:color w:val="E10E49"/>
        </w:rPr>
        <w:lastRenderedPageBreak/>
        <w:t>Juhendi eesmärk</w:t>
      </w:r>
      <w:r w:rsidR="00A10F98" w:rsidRPr="00AA6D89">
        <w:rPr>
          <w:rFonts w:ascii="Whitney Book" w:hAnsi="Whitney Book" w:cs="Times New Roman"/>
          <w:color w:val="E10E49"/>
        </w:rPr>
        <w:t xml:space="preserve"> ja ulatus</w:t>
      </w:r>
      <w:bookmarkEnd w:id="1"/>
    </w:p>
    <w:p w:rsidR="000E7CD4" w:rsidRPr="00F3260E" w:rsidRDefault="008204E3" w:rsidP="00AA6D89">
      <w:pPr>
        <w:pStyle w:val="ListParagraph"/>
        <w:numPr>
          <w:ilvl w:val="0"/>
          <w:numId w:val="3"/>
        </w:numPr>
        <w:spacing w:after="120"/>
        <w:ind w:left="1083" w:hanging="357"/>
        <w:contextualSpacing w:val="0"/>
        <w:jc w:val="both"/>
        <w:rPr>
          <w:rFonts w:ascii="Whitney Book" w:hAnsi="Whitney Book"/>
          <w:color w:val="002060"/>
        </w:rPr>
      </w:pPr>
      <w:r w:rsidRPr="00F3260E">
        <w:rPr>
          <w:rFonts w:ascii="Whitney Book" w:hAnsi="Whitney Book"/>
          <w:color w:val="002060"/>
        </w:rPr>
        <w:t>Käesoleva j</w:t>
      </w:r>
      <w:r w:rsidR="0011461A" w:rsidRPr="00F3260E">
        <w:rPr>
          <w:rFonts w:ascii="Whitney Book" w:hAnsi="Whitney Book"/>
          <w:color w:val="002060"/>
        </w:rPr>
        <w:t>uhendi eesmärk on</w:t>
      </w:r>
      <w:r w:rsidR="00DB67F5" w:rsidRPr="00F3260E">
        <w:rPr>
          <w:rFonts w:ascii="Whitney Book" w:hAnsi="Whitney Book"/>
          <w:color w:val="002060"/>
        </w:rPr>
        <w:t xml:space="preserve"> anda juhiseid</w:t>
      </w:r>
      <w:r w:rsidR="002D6F9F" w:rsidRPr="00F3260E">
        <w:rPr>
          <w:rFonts w:ascii="Whitney Book" w:hAnsi="Whitney Book"/>
          <w:color w:val="002060"/>
        </w:rPr>
        <w:t xml:space="preserve"> revisjoni</w:t>
      </w:r>
      <w:r w:rsidR="003335AD" w:rsidRPr="00F3260E">
        <w:rPr>
          <w:rFonts w:ascii="Whitney Book" w:hAnsi="Whitney Book"/>
          <w:color w:val="002060"/>
        </w:rPr>
        <w:t xml:space="preserve"> teostajatele</w:t>
      </w:r>
      <w:r w:rsidR="00DB67F5" w:rsidRPr="00F3260E">
        <w:rPr>
          <w:rFonts w:ascii="Whitney Book" w:hAnsi="Whitney Book"/>
          <w:color w:val="002060"/>
        </w:rPr>
        <w:t xml:space="preserve"> </w:t>
      </w:r>
      <w:r w:rsidR="00384BDC" w:rsidRPr="00F3260E">
        <w:rPr>
          <w:rFonts w:ascii="Whitney Book" w:hAnsi="Whitney Book"/>
          <w:color w:val="002060"/>
        </w:rPr>
        <w:t xml:space="preserve">revisjoni </w:t>
      </w:r>
      <w:r w:rsidR="00DB67F5" w:rsidRPr="00F3260E">
        <w:rPr>
          <w:rFonts w:ascii="Whitney Book" w:hAnsi="Whitney Book"/>
          <w:color w:val="002060"/>
        </w:rPr>
        <w:t>läbiviimiseks, kui revisjoni objektiks on majandusaasta aruanne</w:t>
      </w:r>
      <w:r w:rsidR="00323927" w:rsidRPr="00F3260E">
        <w:rPr>
          <w:rStyle w:val="Strong"/>
          <w:rFonts w:ascii="Whitney Book" w:hAnsi="Whitney Book" w:cs="Times New Roman"/>
          <w:b w:val="0"/>
          <w:color w:val="002060"/>
          <w:vertAlign w:val="superscript"/>
        </w:rPr>
        <w:footnoteReference w:id="1"/>
      </w:r>
      <w:r w:rsidR="00A85B46" w:rsidRPr="00F3260E">
        <w:rPr>
          <w:rFonts w:ascii="Whitney Book" w:hAnsi="Whitney Book"/>
          <w:color w:val="002060"/>
        </w:rPr>
        <w:t>.</w:t>
      </w:r>
    </w:p>
    <w:p w:rsidR="00393025" w:rsidRPr="00F3260E" w:rsidRDefault="00327157" w:rsidP="00AA6D89">
      <w:pPr>
        <w:pStyle w:val="ListParagraph"/>
        <w:numPr>
          <w:ilvl w:val="0"/>
          <w:numId w:val="3"/>
        </w:numPr>
        <w:spacing w:after="120"/>
        <w:ind w:left="1083" w:hanging="357"/>
        <w:contextualSpacing w:val="0"/>
        <w:jc w:val="both"/>
        <w:rPr>
          <w:rFonts w:ascii="Whitney Book" w:hAnsi="Whitney Book"/>
          <w:color w:val="002060"/>
        </w:rPr>
      </w:pPr>
      <w:r w:rsidRPr="00F3260E">
        <w:rPr>
          <w:rFonts w:ascii="Whitney Book" w:hAnsi="Whitney Book"/>
          <w:color w:val="002060"/>
        </w:rPr>
        <w:t xml:space="preserve">Juhend on kehtestatud </w:t>
      </w:r>
      <w:r w:rsidR="00AA6D89" w:rsidRPr="00F3260E">
        <w:rPr>
          <w:rFonts w:ascii="Whitney Book" w:hAnsi="Whitney Book"/>
          <w:color w:val="002060"/>
        </w:rPr>
        <w:t xml:space="preserve">audiitortegevuse </w:t>
      </w:r>
      <w:r w:rsidRPr="00F3260E">
        <w:rPr>
          <w:rFonts w:ascii="Whitney Book" w:hAnsi="Whitney Book"/>
          <w:color w:val="002060"/>
        </w:rPr>
        <w:t>seaduse</w:t>
      </w:r>
      <w:r w:rsidR="003E02DF" w:rsidRPr="00F3260E">
        <w:rPr>
          <w:rFonts w:ascii="Whitney Book" w:eastAsia="Times New Roman" w:hAnsi="Whitney Book"/>
          <w:color w:val="002060"/>
          <w:sz w:val="22"/>
          <w:szCs w:val="22"/>
          <w:lang w:eastAsia="et-EE"/>
        </w:rPr>
        <w:t xml:space="preserve"> </w:t>
      </w:r>
      <w:r w:rsidR="003E02DF" w:rsidRPr="00F3260E">
        <w:rPr>
          <w:rStyle w:val="Strong"/>
          <w:rFonts w:ascii="Whitney Book" w:hAnsi="Whitney Book" w:cs="Times New Roman"/>
          <w:b w:val="0"/>
          <w:bCs w:val="0"/>
          <w:color w:val="002060"/>
        </w:rPr>
        <w:t>§ 53</w:t>
      </w:r>
      <w:r w:rsidR="003E02DF" w:rsidRPr="00F3260E">
        <w:rPr>
          <w:rStyle w:val="Strong"/>
          <w:rFonts w:ascii="Whitney Book" w:hAnsi="Whitney Book" w:cs="Times New Roman"/>
          <w:b w:val="0"/>
          <w:bCs w:val="0"/>
          <w:color w:val="002060"/>
          <w:vertAlign w:val="superscript"/>
        </w:rPr>
        <w:t xml:space="preserve">1 </w:t>
      </w:r>
      <w:r w:rsidR="003E02DF" w:rsidRPr="00F3260E">
        <w:rPr>
          <w:rFonts w:ascii="Whitney Book" w:hAnsi="Whitney Book"/>
          <w:color w:val="002060"/>
        </w:rPr>
        <w:t>lõike 4 alusel</w:t>
      </w:r>
      <w:r w:rsidR="00A85B46" w:rsidRPr="00F3260E">
        <w:rPr>
          <w:rFonts w:ascii="Whitney Book" w:hAnsi="Whitney Book"/>
          <w:color w:val="002060"/>
        </w:rPr>
        <w:t>.</w:t>
      </w:r>
    </w:p>
    <w:p w:rsidR="00976976" w:rsidRPr="00F3260E" w:rsidRDefault="001A51AB" w:rsidP="00AA6D89">
      <w:pPr>
        <w:pStyle w:val="ListParagraph"/>
        <w:numPr>
          <w:ilvl w:val="0"/>
          <w:numId w:val="3"/>
        </w:numPr>
        <w:spacing w:after="120"/>
        <w:ind w:left="1083" w:hanging="357"/>
        <w:contextualSpacing w:val="0"/>
        <w:jc w:val="both"/>
        <w:rPr>
          <w:rFonts w:ascii="Whitney Book" w:hAnsi="Whitney Book"/>
          <w:color w:val="002060"/>
        </w:rPr>
      </w:pPr>
      <w:r w:rsidRPr="00F3260E">
        <w:rPr>
          <w:rFonts w:ascii="Whitney Book" w:hAnsi="Whitney Book"/>
          <w:color w:val="002060"/>
        </w:rPr>
        <w:t>Kui r</w:t>
      </w:r>
      <w:r w:rsidR="00976976" w:rsidRPr="00F3260E">
        <w:rPr>
          <w:rFonts w:ascii="Whitney Book" w:hAnsi="Whitney Book"/>
          <w:color w:val="002060"/>
        </w:rPr>
        <w:t xml:space="preserve">evisjoni teostaja </w:t>
      </w:r>
      <w:r w:rsidRPr="00F3260E">
        <w:rPr>
          <w:rFonts w:ascii="Whitney Book" w:hAnsi="Whitney Book"/>
          <w:color w:val="002060"/>
        </w:rPr>
        <w:t xml:space="preserve">esitab oma </w:t>
      </w:r>
      <w:r w:rsidR="005E6EB6" w:rsidRPr="00F3260E">
        <w:rPr>
          <w:rFonts w:ascii="Whitney Book" w:hAnsi="Whitney Book"/>
          <w:color w:val="002060"/>
        </w:rPr>
        <w:t xml:space="preserve">kokkuvõttes, et ta on revisjoni läbi viinud kooskõlas Audiitorkogu Arvestusalase revisjoni </w:t>
      </w:r>
      <w:r w:rsidR="00ED4984" w:rsidRPr="00F3260E">
        <w:rPr>
          <w:rFonts w:ascii="Whitney Book" w:hAnsi="Whitney Book"/>
          <w:color w:val="002060"/>
        </w:rPr>
        <w:t xml:space="preserve">läbiviimise </w:t>
      </w:r>
      <w:r w:rsidR="005E6EB6" w:rsidRPr="00F3260E">
        <w:rPr>
          <w:rFonts w:ascii="Whitney Book" w:hAnsi="Whitney Book"/>
          <w:color w:val="002060"/>
        </w:rPr>
        <w:t>juhendiga, peab ta olema kooskõlas juhendi põhiosaga. Juhendi lisades esitatud abimaterjali kasutami</w:t>
      </w:r>
      <w:r w:rsidR="00B7632A" w:rsidRPr="00F3260E">
        <w:rPr>
          <w:rFonts w:ascii="Whitney Book" w:hAnsi="Whitney Book"/>
          <w:color w:val="002060"/>
        </w:rPr>
        <w:t>n</w:t>
      </w:r>
      <w:r w:rsidR="005E6EB6" w:rsidRPr="00F3260E">
        <w:rPr>
          <w:rFonts w:ascii="Whitney Book" w:hAnsi="Whitney Book"/>
          <w:color w:val="002060"/>
        </w:rPr>
        <w:t xml:space="preserve">e </w:t>
      </w:r>
      <w:r w:rsidR="00922157" w:rsidRPr="00F3260E">
        <w:rPr>
          <w:rFonts w:ascii="Whitney Book" w:hAnsi="Whitney Book"/>
          <w:color w:val="002060"/>
        </w:rPr>
        <w:t>on soovituslik, kui revisjoni tellija ei määra teisiti.</w:t>
      </w:r>
    </w:p>
    <w:p w:rsidR="00292962" w:rsidRPr="00F3260E" w:rsidRDefault="00752277" w:rsidP="00AA6D89">
      <w:pPr>
        <w:pStyle w:val="ListParagraph"/>
        <w:numPr>
          <w:ilvl w:val="0"/>
          <w:numId w:val="3"/>
        </w:numPr>
        <w:spacing w:after="120"/>
        <w:ind w:left="1083" w:hanging="357"/>
        <w:contextualSpacing w:val="0"/>
        <w:jc w:val="both"/>
        <w:rPr>
          <w:rFonts w:ascii="Whitney Book" w:hAnsi="Whitney Book"/>
          <w:color w:val="002060"/>
        </w:rPr>
      </w:pPr>
      <w:r w:rsidRPr="00F3260E">
        <w:rPr>
          <w:rFonts w:ascii="Whitney Book" w:hAnsi="Whitney Book"/>
          <w:color w:val="002060"/>
        </w:rPr>
        <w:t>Revisjon</w:t>
      </w:r>
      <w:r w:rsidR="00915EB6" w:rsidRPr="00F3260E">
        <w:rPr>
          <w:rFonts w:ascii="Whitney Book" w:hAnsi="Whitney Book"/>
          <w:color w:val="002060"/>
        </w:rPr>
        <w:t xml:space="preserve"> on osa</w:t>
      </w:r>
      <w:r w:rsidR="006E6C34" w:rsidRPr="00F3260E">
        <w:rPr>
          <w:rFonts w:ascii="Whitney Book" w:hAnsi="Whitney Book"/>
          <w:color w:val="002060"/>
        </w:rPr>
        <w:t xml:space="preserve"> sisekontrollisüsteemist</w:t>
      </w:r>
      <w:r w:rsidRPr="00F3260E">
        <w:rPr>
          <w:rFonts w:ascii="Whitney Book" w:hAnsi="Whitney Book"/>
          <w:color w:val="002060"/>
        </w:rPr>
        <w:t>. K</w:t>
      </w:r>
      <w:r w:rsidR="006E6C34" w:rsidRPr="00F3260E">
        <w:rPr>
          <w:rFonts w:ascii="Whitney Book" w:hAnsi="Whitney Book"/>
          <w:color w:val="002060"/>
        </w:rPr>
        <w:t xml:space="preserve">una </w:t>
      </w:r>
      <w:r w:rsidR="00ED4984" w:rsidRPr="00F3260E">
        <w:rPr>
          <w:rFonts w:ascii="Whitney Book" w:hAnsi="Whitney Book"/>
          <w:color w:val="002060"/>
        </w:rPr>
        <w:t>revisjon</w:t>
      </w:r>
      <w:r w:rsidR="00EE7CD5" w:rsidRPr="00F3260E">
        <w:rPr>
          <w:rFonts w:ascii="Whitney Book" w:hAnsi="Whitney Book"/>
          <w:color w:val="002060"/>
        </w:rPr>
        <w:t xml:space="preserve"> </w:t>
      </w:r>
      <w:r w:rsidR="006E6C34" w:rsidRPr="00F3260E">
        <w:rPr>
          <w:rFonts w:ascii="Whitney Book" w:hAnsi="Whitney Book"/>
          <w:color w:val="002060"/>
        </w:rPr>
        <w:t xml:space="preserve">on </w:t>
      </w:r>
      <w:r w:rsidR="00ED4984" w:rsidRPr="00F3260E">
        <w:rPr>
          <w:rFonts w:ascii="Whitney Book" w:hAnsi="Whitney Book"/>
          <w:color w:val="002060"/>
        </w:rPr>
        <w:t xml:space="preserve">olemuslikult </w:t>
      </w:r>
      <w:r w:rsidR="006E6C34" w:rsidRPr="00F3260E">
        <w:rPr>
          <w:rFonts w:ascii="Whitney Book" w:hAnsi="Whitney Book"/>
          <w:color w:val="002060"/>
        </w:rPr>
        <w:t>organisatsi</w:t>
      </w:r>
      <w:r w:rsidR="00915EB6" w:rsidRPr="00F3260E">
        <w:rPr>
          <w:rFonts w:ascii="Whitney Book" w:hAnsi="Whitney Book"/>
          <w:color w:val="002060"/>
        </w:rPr>
        <w:t>oonisise</w:t>
      </w:r>
      <w:r w:rsidR="00ED4984" w:rsidRPr="00F3260E">
        <w:rPr>
          <w:rFonts w:ascii="Whitney Book" w:hAnsi="Whitney Book"/>
          <w:color w:val="002060"/>
        </w:rPr>
        <w:t>n</w:t>
      </w:r>
      <w:r w:rsidR="00915EB6" w:rsidRPr="00F3260E">
        <w:rPr>
          <w:rFonts w:ascii="Whitney Book" w:hAnsi="Whitney Book"/>
          <w:color w:val="002060"/>
        </w:rPr>
        <w:t>e kontroll</w:t>
      </w:r>
      <w:r w:rsidR="00450770" w:rsidRPr="00F3260E">
        <w:rPr>
          <w:rFonts w:ascii="Whitney Book" w:hAnsi="Whitney Book"/>
          <w:color w:val="002060"/>
        </w:rPr>
        <w:t>,</w:t>
      </w:r>
      <w:r w:rsidR="006E6C34" w:rsidRPr="00F3260E">
        <w:rPr>
          <w:rFonts w:ascii="Whitney Book" w:hAnsi="Whitney Book"/>
          <w:color w:val="002060"/>
        </w:rPr>
        <w:t xml:space="preserve"> ei saa </w:t>
      </w:r>
      <w:r w:rsidRPr="00F3260E">
        <w:rPr>
          <w:rFonts w:ascii="Whitney Book" w:hAnsi="Whitney Book"/>
          <w:color w:val="002060"/>
        </w:rPr>
        <w:t xml:space="preserve">revisjoni </w:t>
      </w:r>
      <w:r w:rsidR="003335AD" w:rsidRPr="00F3260E">
        <w:rPr>
          <w:rFonts w:ascii="Whitney Book" w:hAnsi="Whitney Book"/>
          <w:color w:val="002060"/>
        </w:rPr>
        <w:t>teostaja</w:t>
      </w:r>
      <w:r w:rsidRPr="00F3260E">
        <w:rPr>
          <w:rFonts w:ascii="Whitney Book" w:hAnsi="Whitney Book"/>
          <w:color w:val="002060"/>
        </w:rPr>
        <w:t xml:space="preserve"> </w:t>
      </w:r>
      <w:r w:rsidR="006E6C34" w:rsidRPr="00F3260E">
        <w:rPr>
          <w:rFonts w:ascii="Whitney Book" w:hAnsi="Whitney Book"/>
          <w:color w:val="002060"/>
        </w:rPr>
        <w:t xml:space="preserve">olla sõltumatu määral, mida eeldatakse audiitorteenust </w:t>
      </w:r>
      <w:r w:rsidR="00E4642A" w:rsidRPr="00F3260E">
        <w:rPr>
          <w:rFonts w:ascii="Whitney Book" w:hAnsi="Whitney Book"/>
          <w:color w:val="002060"/>
        </w:rPr>
        <w:t>osutavalt vandeaudiitorilt</w:t>
      </w:r>
      <w:r w:rsidR="006E6C34" w:rsidRPr="00F3260E">
        <w:rPr>
          <w:rFonts w:ascii="Whitney Book" w:hAnsi="Whitney Book"/>
          <w:color w:val="002060"/>
        </w:rPr>
        <w:t>. R</w:t>
      </w:r>
      <w:r w:rsidR="007C2473" w:rsidRPr="00F3260E">
        <w:rPr>
          <w:rFonts w:ascii="Whitney Book" w:hAnsi="Whitney Book"/>
          <w:color w:val="002060"/>
        </w:rPr>
        <w:t xml:space="preserve">evisjon </w:t>
      </w:r>
      <w:r w:rsidR="006E6C34" w:rsidRPr="00F3260E">
        <w:rPr>
          <w:rFonts w:ascii="Whitney Book" w:hAnsi="Whitney Book"/>
          <w:color w:val="002060"/>
        </w:rPr>
        <w:t xml:space="preserve">ei ole </w:t>
      </w:r>
      <w:r w:rsidR="007C2473" w:rsidRPr="00F3260E">
        <w:rPr>
          <w:rFonts w:ascii="Whitney Book" w:hAnsi="Whitney Book"/>
          <w:color w:val="002060"/>
        </w:rPr>
        <w:t xml:space="preserve">kindlustandev töövõtt ja </w:t>
      </w:r>
      <w:r w:rsidR="003335AD" w:rsidRPr="00F3260E">
        <w:rPr>
          <w:rFonts w:ascii="Whitney Book" w:hAnsi="Whitney Book"/>
          <w:color w:val="002060"/>
        </w:rPr>
        <w:t>revisjoni teostaja</w:t>
      </w:r>
      <w:r w:rsidR="007C2473" w:rsidRPr="00F3260E">
        <w:rPr>
          <w:rFonts w:ascii="Whitney Book" w:hAnsi="Whitney Book"/>
          <w:color w:val="002060"/>
        </w:rPr>
        <w:t xml:space="preserve"> töö tulem</w:t>
      </w:r>
      <w:r w:rsidR="00FE0BE0" w:rsidRPr="00F3260E">
        <w:rPr>
          <w:rFonts w:ascii="Whitney Book" w:hAnsi="Whitney Book"/>
          <w:color w:val="002060"/>
        </w:rPr>
        <w:t>us</w:t>
      </w:r>
      <w:r w:rsidR="00B7632A" w:rsidRPr="00F3260E">
        <w:rPr>
          <w:rFonts w:ascii="Whitney Book" w:hAnsi="Whitney Book"/>
          <w:color w:val="002060"/>
        </w:rPr>
        <w:t xml:space="preserve"> </w:t>
      </w:r>
      <w:r w:rsidR="006C1F10" w:rsidRPr="00F3260E">
        <w:rPr>
          <w:rFonts w:ascii="Whitney Book" w:hAnsi="Whitney Book"/>
          <w:color w:val="002060"/>
        </w:rPr>
        <w:t>-</w:t>
      </w:r>
      <w:r w:rsidR="007C2473" w:rsidRPr="00F3260E">
        <w:rPr>
          <w:rFonts w:ascii="Whitney Book" w:hAnsi="Whitney Book"/>
          <w:color w:val="002060"/>
        </w:rPr>
        <w:t xml:space="preserve"> kokkuvõte</w:t>
      </w:r>
      <w:r w:rsidR="00B7632A" w:rsidRPr="00F3260E">
        <w:rPr>
          <w:rFonts w:ascii="Whitney Book" w:hAnsi="Whitney Book"/>
          <w:color w:val="002060"/>
        </w:rPr>
        <w:t xml:space="preserve"> </w:t>
      </w:r>
      <w:r w:rsidR="006C1F10" w:rsidRPr="00F3260E">
        <w:rPr>
          <w:rFonts w:ascii="Whitney Book" w:hAnsi="Whitney Book"/>
          <w:color w:val="002060"/>
        </w:rPr>
        <w:t>-</w:t>
      </w:r>
      <w:r w:rsidR="007C2473" w:rsidRPr="00F3260E">
        <w:rPr>
          <w:rFonts w:ascii="Whitney Book" w:hAnsi="Whitney Book"/>
          <w:color w:val="002060"/>
        </w:rPr>
        <w:t xml:space="preserve"> ei ole</w:t>
      </w:r>
      <w:r w:rsidRPr="00F3260E">
        <w:rPr>
          <w:rFonts w:ascii="Whitney Book" w:hAnsi="Whitney Book"/>
          <w:color w:val="002060"/>
        </w:rPr>
        <w:t xml:space="preserve"> </w:t>
      </w:r>
      <w:r w:rsidR="00ED4984" w:rsidRPr="00F3260E">
        <w:rPr>
          <w:rFonts w:ascii="Whitney Book" w:hAnsi="Whitney Book"/>
          <w:color w:val="002060"/>
        </w:rPr>
        <w:t xml:space="preserve">sama </w:t>
      </w:r>
      <w:r w:rsidR="006E6C34" w:rsidRPr="00F3260E">
        <w:rPr>
          <w:rFonts w:ascii="Whitney Book" w:hAnsi="Whitney Book"/>
          <w:color w:val="002060"/>
        </w:rPr>
        <w:t>sõltumatu vandeaudiitori töö tulemuseks oleva vandeaudiitori</w:t>
      </w:r>
      <w:r w:rsidR="007C2473" w:rsidRPr="00F3260E">
        <w:rPr>
          <w:rFonts w:ascii="Whitney Book" w:hAnsi="Whitney Book"/>
          <w:color w:val="002060"/>
        </w:rPr>
        <w:t xml:space="preserve"> kindlustunnet väljendava</w:t>
      </w:r>
      <w:r w:rsidR="006E6C34" w:rsidRPr="00F3260E">
        <w:rPr>
          <w:rFonts w:ascii="Whitney Book" w:hAnsi="Whitney Book"/>
          <w:color w:val="002060"/>
        </w:rPr>
        <w:t xml:space="preserve"> aruandega </w:t>
      </w:r>
      <w:r w:rsidR="008948B4" w:rsidRPr="00F3260E">
        <w:rPr>
          <w:rFonts w:ascii="Whitney Book" w:hAnsi="Whitney Book"/>
          <w:color w:val="002060"/>
        </w:rPr>
        <w:t>audiitortegevuse seaduse §</w:t>
      </w:r>
      <w:r w:rsidR="007C2473" w:rsidRPr="00F3260E">
        <w:rPr>
          <w:rFonts w:ascii="Whitney Book" w:hAnsi="Whitney Book"/>
          <w:color w:val="002060"/>
        </w:rPr>
        <w:t xml:space="preserve"> 54 ega vandeaudiitori kutsetegevuse standardite mõistes</w:t>
      </w:r>
      <w:r w:rsidR="00B7632A" w:rsidRPr="00F3260E">
        <w:rPr>
          <w:rStyle w:val="FootnoteReference"/>
          <w:rFonts w:ascii="Whitney Book" w:hAnsi="Whitney Book"/>
          <w:color w:val="002060"/>
        </w:rPr>
        <w:footnoteReference w:id="2"/>
      </w:r>
      <w:r w:rsidR="007C2473" w:rsidRPr="00F3260E">
        <w:rPr>
          <w:rFonts w:ascii="Whitney Book" w:hAnsi="Whitney Book"/>
          <w:color w:val="002060"/>
        </w:rPr>
        <w:t>.</w:t>
      </w:r>
    </w:p>
    <w:p w:rsidR="00D82268" w:rsidRPr="00AA6D89" w:rsidRDefault="003335AD" w:rsidP="00D82268">
      <w:pPr>
        <w:pStyle w:val="Heading1"/>
        <w:numPr>
          <w:ilvl w:val="0"/>
          <w:numId w:val="1"/>
        </w:numPr>
        <w:spacing w:after="120"/>
        <w:ind w:hanging="357"/>
        <w:rPr>
          <w:rFonts w:ascii="Whitney Book" w:hAnsi="Whitney Book" w:cs="Times New Roman"/>
          <w:color w:val="E10E49"/>
        </w:rPr>
      </w:pPr>
      <w:bookmarkStart w:id="2" w:name="_Toc465094174"/>
      <w:r w:rsidRPr="00AA6D89">
        <w:rPr>
          <w:rFonts w:ascii="Whitney Book" w:hAnsi="Whitney Book" w:cs="Times New Roman"/>
          <w:color w:val="E10E49"/>
        </w:rPr>
        <w:t>Revisjoni teostaja</w:t>
      </w:r>
      <w:r w:rsidR="00E73455" w:rsidRPr="00AA6D89">
        <w:rPr>
          <w:rFonts w:ascii="Whitney Book" w:hAnsi="Whitney Book" w:cs="Times New Roman"/>
          <w:color w:val="E10E49"/>
        </w:rPr>
        <w:t xml:space="preserve"> </w:t>
      </w:r>
      <w:r w:rsidR="0081452B" w:rsidRPr="00AA6D89">
        <w:rPr>
          <w:rFonts w:ascii="Whitney Book" w:hAnsi="Whitney Book" w:cs="Times New Roman"/>
          <w:color w:val="E10E49"/>
        </w:rPr>
        <w:t>määramine</w:t>
      </w:r>
      <w:bookmarkEnd w:id="2"/>
    </w:p>
    <w:p w:rsidR="00D82268" w:rsidRPr="00F3260E" w:rsidRDefault="00D82268"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Revisjoni </w:t>
      </w:r>
      <w:r w:rsidR="00B7632A" w:rsidRPr="00F3260E">
        <w:rPr>
          <w:rFonts w:ascii="Whitney Book" w:hAnsi="Whitney Book"/>
          <w:color w:val="002060"/>
        </w:rPr>
        <w:t xml:space="preserve">teostamise </w:t>
      </w:r>
      <w:r w:rsidR="003335AD" w:rsidRPr="00F3260E">
        <w:rPr>
          <w:rFonts w:ascii="Whitney Book" w:hAnsi="Whitney Book"/>
          <w:color w:val="002060"/>
        </w:rPr>
        <w:t xml:space="preserve">määrab ja teostaja </w:t>
      </w:r>
      <w:r w:rsidRPr="00F3260E">
        <w:rPr>
          <w:rFonts w:ascii="Whitney Book" w:hAnsi="Whitney Book"/>
          <w:color w:val="002060"/>
        </w:rPr>
        <w:t>valib</w:t>
      </w:r>
      <w:r w:rsidR="00F55D7F" w:rsidRPr="00F3260E">
        <w:rPr>
          <w:rFonts w:ascii="Whitney Book" w:hAnsi="Whitney Book"/>
          <w:color w:val="002060"/>
        </w:rPr>
        <w:t xml:space="preserve"> </w:t>
      </w:r>
      <w:r w:rsidRPr="00F3260E">
        <w:rPr>
          <w:rFonts w:ascii="Whitney Book" w:hAnsi="Whitney Book"/>
          <w:color w:val="002060"/>
        </w:rPr>
        <w:t>pädev organ</w:t>
      </w:r>
      <w:r w:rsidR="000459EE" w:rsidRPr="00F3260E">
        <w:rPr>
          <w:rFonts w:ascii="Whitney Book" w:hAnsi="Whitney Book"/>
          <w:color w:val="002060"/>
        </w:rPr>
        <w:t>.</w:t>
      </w:r>
      <w:r w:rsidR="00D7624D" w:rsidRPr="00F3260E">
        <w:rPr>
          <w:rFonts w:ascii="Whitney Book" w:hAnsi="Whitney Book"/>
          <w:color w:val="002060"/>
        </w:rPr>
        <w:t xml:space="preserve"> </w:t>
      </w:r>
      <w:r w:rsidR="00F55D7F" w:rsidRPr="00F3260E">
        <w:rPr>
          <w:rFonts w:ascii="Whitney Book" w:hAnsi="Whitney Book"/>
          <w:color w:val="002060"/>
        </w:rPr>
        <w:t xml:space="preserve">Pädev organ </w:t>
      </w:r>
      <w:r w:rsidR="007F73DD" w:rsidRPr="00F3260E">
        <w:rPr>
          <w:rFonts w:ascii="Whitney Book" w:hAnsi="Whitney Book"/>
          <w:color w:val="002060"/>
        </w:rPr>
        <w:t xml:space="preserve">võib olla sätestatud näiteks </w:t>
      </w:r>
      <w:r w:rsidR="00F55D7F" w:rsidRPr="00F3260E">
        <w:rPr>
          <w:rFonts w:ascii="Whitney Book" w:hAnsi="Whitney Book"/>
          <w:color w:val="002060"/>
        </w:rPr>
        <w:t xml:space="preserve">organisatsiooni </w:t>
      </w:r>
      <w:r w:rsidR="00ED4984" w:rsidRPr="00F3260E">
        <w:rPr>
          <w:rFonts w:ascii="Whitney Book" w:hAnsi="Whitney Book"/>
          <w:color w:val="002060"/>
        </w:rPr>
        <w:t xml:space="preserve">tegevust </w:t>
      </w:r>
      <w:r w:rsidR="00F55D7F" w:rsidRPr="00F3260E">
        <w:rPr>
          <w:rFonts w:ascii="Whitney Book" w:hAnsi="Whitney Book"/>
          <w:color w:val="002060"/>
        </w:rPr>
        <w:t xml:space="preserve">reguleerivas </w:t>
      </w:r>
      <w:r w:rsidR="00FE0BE0" w:rsidRPr="00F3260E">
        <w:rPr>
          <w:rFonts w:ascii="Whitney Book" w:hAnsi="Whitney Book"/>
          <w:color w:val="002060"/>
        </w:rPr>
        <w:t xml:space="preserve">eriseaduses </w:t>
      </w:r>
      <w:r w:rsidR="00F55D7F" w:rsidRPr="00F3260E">
        <w:rPr>
          <w:rFonts w:ascii="Whitney Book" w:hAnsi="Whitney Book"/>
          <w:color w:val="002060"/>
        </w:rPr>
        <w:t>või organisatsiooni põhikirjas</w:t>
      </w:r>
      <w:r w:rsidR="000062F6" w:rsidRPr="00F3260E">
        <w:rPr>
          <w:rFonts w:ascii="Whitney Book" w:hAnsi="Whitney Book"/>
          <w:color w:val="002060"/>
        </w:rPr>
        <w:t>.</w:t>
      </w:r>
    </w:p>
    <w:p w:rsidR="00B7632A" w:rsidRPr="00F3260E" w:rsidRDefault="000459EE"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Kui seadus </w:t>
      </w:r>
      <w:r w:rsidR="007F73DD" w:rsidRPr="00F3260E">
        <w:rPr>
          <w:rFonts w:ascii="Whitney Book" w:hAnsi="Whitney Book"/>
          <w:color w:val="002060"/>
        </w:rPr>
        <w:t>piirab</w:t>
      </w:r>
      <w:r w:rsidRPr="00F3260E">
        <w:rPr>
          <w:rFonts w:ascii="Whitney Book" w:hAnsi="Whitney Book"/>
          <w:color w:val="002060"/>
        </w:rPr>
        <w:t xml:space="preserve">, kes võib ja kes ei või olla </w:t>
      </w:r>
      <w:r w:rsidR="003335AD" w:rsidRPr="00F3260E">
        <w:rPr>
          <w:rFonts w:ascii="Whitney Book" w:hAnsi="Whitney Book"/>
          <w:color w:val="002060"/>
        </w:rPr>
        <w:t>revisjoni teostajaks</w:t>
      </w:r>
      <w:r w:rsidRPr="00F3260E">
        <w:rPr>
          <w:rFonts w:ascii="Whitney Book" w:hAnsi="Whitney Book"/>
          <w:color w:val="002060"/>
        </w:rPr>
        <w:t>, tuleb lähtuda vastavast eriseadusest</w:t>
      </w:r>
      <w:r w:rsidR="00F55D7F" w:rsidRPr="00F3260E">
        <w:rPr>
          <w:rStyle w:val="FootnoteReference"/>
          <w:rFonts w:ascii="Whitney Book" w:hAnsi="Whitney Book"/>
          <w:color w:val="002060"/>
        </w:rPr>
        <w:footnoteReference w:id="3"/>
      </w:r>
      <w:r w:rsidRPr="00F3260E">
        <w:rPr>
          <w:rFonts w:ascii="Whitney Book" w:hAnsi="Whitney Book"/>
          <w:color w:val="002060"/>
        </w:rPr>
        <w:t>.</w:t>
      </w:r>
    </w:p>
    <w:p w:rsidR="003335AD" w:rsidRPr="00F3260E" w:rsidRDefault="00B112D2"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On </w:t>
      </w:r>
      <w:r w:rsidR="00363B1D" w:rsidRPr="00F3260E">
        <w:rPr>
          <w:rFonts w:ascii="Whitney Book" w:hAnsi="Whitney Book"/>
          <w:color w:val="002060"/>
        </w:rPr>
        <w:t xml:space="preserve">soovitatav, et revisjoni määramise ja </w:t>
      </w:r>
      <w:r w:rsidR="003335AD" w:rsidRPr="00F3260E">
        <w:rPr>
          <w:rFonts w:ascii="Whitney Book" w:hAnsi="Whitney Book"/>
          <w:color w:val="002060"/>
        </w:rPr>
        <w:t>revisjoni teostaja</w:t>
      </w:r>
      <w:r w:rsidR="00363B1D" w:rsidRPr="00F3260E">
        <w:rPr>
          <w:rFonts w:ascii="Whitney Book" w:hAnsi="Whitney Book"/>
          <w:color w:val="002060"/>
        </w:rPr>
        <w:t xml:space="preserve"> nimetamise otsus(t)es kajastuksid rev</w:t>
      </w:r>
      <w:r w:rsidR="00774603" w:rsidRPr="00F3260E">
        <w:rPr>
          <w:rFonts w:ascii="Whitney Book" w:hAnsi="Whitney Book"/>
          <w:color w:val="002060"/>
        </w:rPr>
        <w:t>i</w:t>
      </w:r>
      <w:r w:rsidR="00363B1D" w:rsidRPr="00F3260E">
        <w:rPr>
          <w:rFonts w:ascii="Whitney Book" w:hAnsi="Whitney Book"/>
          <w:color w:val="002060"/>
        </w:rPr>
        <w:t>sjoni eesmärk, ulatus, ajastus ning</w:t>
      </w:r>
      <w:r w:rsidR="00ED4984" w:rsidRPr="00F3260E">
        <w:rPr>
          <w:rFonts w:ascii="Whitney Book" w:hAnsi="Whitney Book"/>
          <w:color w:val="002060"/>
        </w:rPr>
        <w:t>,</w:t>
      </w:r>
      <w:r w:rsidR="00363B1D" w:rsidRPr="00F3260E">
        <w:rPr>
          <w:rFonts w:ascii="Whitney Book" w:hAnsi="Whitney Book"/>
          <w:color w:val="002060"/>
        </w:rPr>
        <w:t xml:space="preserve"> kui revisjoni läbiviimise eest makstakse tasu, tasu suurus.</w:t>
      </w:r>
      <w:r w:rsidR="00EB3857" w:rsidRPr="00F3260E">
        <w:rPr>
          <w:rFonts w:ascii="Whitney Book" w:hAnsi="Whitney Book"/>
          <w:color w:val="002060"/>
        </w:rPr>
        <w:t xml:space="preserve"> </w:t>
      </w:r>
    </w:p>
    <w:p w:rsidR="003335AD" w:rsidRPr="00F3260E" w:rsidRDefault="003335AD" w:rsidP="00AA6D89">
      <w:pPr>
        <w:pStyle w:val="ListParagraph"/>
        <w:numPr>
          <w:ilvl w:val="0"/>
          <w:numId w:val="3"/>
        </w:numPr>
        <w:spacing w:after="120"/>
        <w:ind w:left="1077" w:hanging="357"/>
        <w:contextualSpacing w:val="0"/>
        <w:jc w:val="both"/>
        <w:rPr>
          <w:rFonts w:ascii="Whitney Book" w:hAnsi="Whitney Book"/>
          <w:color w:val="002060"/>
          <w:szCs w:val="24"/>
        </w:rPr>
      </w:pPr>
      <w:r w:rsidRPr="00F3260E">
        <w:rPr>
          <w:rFonts w:ascii="Whitney Book" w:hAnsi="Whitney Book"/>
          <w:color w:val="002060"/>
          <w:szCs w:val="24"/>
        </w:rPr>
        <w:t>Revisjoni läbiviimiseks võib sõlmida lepingu, kus muuhulgas fikseeritakse punktis 7 loetletu.</w:t>
      </w:r>
    </w:p>
    <w:p w:rsidR="007D7D32" w:rsidRPr="00F3260E" w:rsidRDefault="007D7D32"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Revisjoni eesmärgi</w:t>
      </w:r>
      <w:r w:rsidR="00EC2A5D" w:rsidRPr="00F3260E">
        <w:rPr>
          <w:rFonts w:ascii="Whitney Book" w:hAnsi="Whitney Book"/>
          <w:color w:val="002060"/>
        </w:rPr>
        <w:t xml:space="preserve"> ja ulatuse määrab üldjuhul revisjoni määranud </w:t>
      </w:r>
      <w:r w:rsidR="003335AD" w:rsidRPr="00F3260E">
        <w:rPr>
          <w:rFonts w:ascii="Whitney Book" w:hAnsi="Whitney Book"/>
          <w:color w:val="002060"/>
        </w:rPr>
        <w:t>pädev organ</w:t>
      </w:r>
      <w:r w:rsidR="00EC2A5D" w:rsidRPr="00F3260E">
        <w:rPr>
          <w:rFonts w:ascii="Whitney Book" w:hAnsi="Whitney Book"/>
          <w:color w:val="002060"/>
        </w:rPr>
        <w:t xml:space="preserve">. Kui eesmärk on liiga üldine, võib revisjoni </w:t>
      </w:r>
      <w:r w:rsidR="00941242" w:rsidRPr="00F3260E">
        <w:rPr>
          <w:rFonts w:ascii="Whitney Book" w:hAnsi="Whitney Book"/>
          <w:color w:val="002060"/>
        </w:rPr>
        <w:t>teostaja</w:t>
      </w:r>
      <w:r w:rsidR="00EC2A5D" w:rsidRPr="00F3260E">
        <w:rPr>
          <w:rFonts w:ascii="Whitney Book" w:hAnsi="Whitney Book"/>
          <w:color w:val="002060"/>
        </w:rPr>
        <w:t xml:space="preserve"> </w:t>
      </w:r>
      <w:r w:rsidR="00BE15E9" w:rsidRPr="00F3260E">
        <w:rPr>
          <w:rFonts w:ascii="Whitney Book" w:hAnsi="Whitney Book"/>
          <w:color w:val="002060"/>
        </w:rPr>
        <w:t xml:space="preserve">paluda </w:t>
      </w:r>
      <w:r w:rsidR="003335AD" w:rsidRPr="00F3260E">
        <w:rPr>
          <w:rFonts w:ascii="Whitney Book" w:hAnsi="Whitney Book"/>
          <w:color w:val="002060"/>
        </w:rPr>
        <w:t>pädeval organil</w:t>
      </w:r>
      <w:r w:rsidR="00BE15E9" w:rsidRPr="00F3260E">
        <w:rPr>
          <w:rFonts w:ascii="Whitney Book" w:hAnsi="Whitney Book"/>
          <w:color w:val="002060"/>
        </w:rPr>
        <w:t xml:space="preserve"> </w:t>
      </w:r>
      <w:r w:rsidR="00EC2A5D" w:rsidRPr="00F3260E">
        <w:rPr>
          <w:rFonts w:ascii="Whitney Book" w:hAnsi="Whitney Book"/>
          <w:color w:val="002060"/>
        </w:rPr>
        <w:t xml:space="preserve">eesmärki täpsustada. </w:t>
      </w:r>
      <w:r w:rsidR="00B7632A" w:rsidRPr="00F3260E">
        <w:rPr>
          <w:rFonts w:ascii="Whitney Book" w:hAnsi="Whitney Book"/>
          <w:color w:val="002060"/>
        </w:rPr>
        <w:t>Kontroll</w:t>
      </w:r>
      <w:r w:rsidR="00EC2A5D" w:rsidRPr="00F3260E">
        <w:rPr>
          <w:rFonts w:ascii="Whitney Book" w:hAnsi="Whitney Book"/>
          <w:color w:val="002060"/>
        </w:rPr>
        <w:t>protseduurid valib üldjuhul</w:t>
      </w:r>
      <w:r w:rsidRPr="00F3260E">
        <w:rPr>
          <w:rFonts w:ascii="Whitney Book" w:hAnsi="Whitney Book"/>
          <w:color w:val="002060"/>
        </w:rPr>
        <w:t xml:space="preserve"> revisjoni teostaja</w:t>
      </w:r>
      <w:r w:rsidR="00EC2A5D" w:rsidRPr="00F3260E">
        <w:rPr>
          <w:rFonts w:ascii="Whitney Book" w:hAnsi="Whitney Book"/>
          <w:color w:val="002060"/>
        </w:rPr>
        <w:t>, kuid neid võib ette</w:t>
      </w:r>
      <w:r w:rsidR="003335AD" w:rsidRPr="00F3260E">
        <w:rPr>
          <w:rFonts w:ascii="Whitney Book" w:hAnsi="Whitney Book"/>
          <w:color w:val="002060"/>
        </w:rPr>
        <w:t xml:space="preserve"> näha</w:t>
      </w:r>
      <w:r w:rsidR="00EC2A5D" w:rsidRPr="00F3260E">
        <w:rPr>
          <w:rFonts w:ascii="Whitney Book" w:hAnsi="Whitney Book"/>
          <w:color w:val="002060"/>
        </w:rPr>
        <w:t xml:space="preserve"> ka revisjoni määraja.</w:t>
      </w:r>
    </w:p>
    <w:p w:rsidR="00652EA0" w:rsidRPr="00F3260E" w:rsidRDefault="007F73DD" w:rsidP="00AA6D89">
      <w:pPr>
        <w:pStyle w:val="ListParagraph"/>
        <w:numPr>
          <w:ilvl w:val="0"/>
          <w:numId w:val="3"/>
        </w:numPr>
        <w:spacing w:after="120"/>
        <w:ind w:left="1077" w:hanging="357"/>
        <w:contextualSpacing w:val="0"/>
        <w:jc w:val="both"/>
        <w:rPr>
          <w:rFonts w:ascii="Whitney Book" w:hAnsi="Whitney Book"/>
          <w:color w:val="002060"/>
          <w:szCs w:val="24"/>
        </w:rPr>
      </w:pPr>
      <w:r w:rsidRPr="00F3260E">
        <w:rPr>
          <w:rFonts w:ascii="Whitney Book" w:hAnsi="Whitney Book"/>
          <w:color w:val="002060"/>
          <w:szCs w:val="24"/>
        </w:rPr>
        <w:t>Revisjoni eesmär</w:t>
      </w:r>
      <w:r w:rsidR="00ED4984" w:rsidRPr="00F3260E">
        <w:rPr>
          <w:rFonts w:ascii="Whitney Book" w:hAnsi="Whitney Book"/>
          <w:color w:val="002060"/>
          <w:szCs w:val="24"/>
        </w:rPr>
        <w:t>gi</w:t>
      </w:r>
      <w:r w:rsidRPr="00F3260E">
        <w:rPr>
          <w:rFonts w:ascii="Whitney Book" w:hAnsi="Whitney Book"/>
          <w:color w:val="002060"/>
          <w:szCs w:val="24"/>
        </w:rPr>
        <w:t>k</w:t>
      </w:r>
      <w:r w:rsidR="00ED4984" w:rsidRPr="00F3260E">
        <w:rPr>
          <w:rFonts w:ascii="Whitney Book" w:hAnsi="Whitney Book"/>
          <w:color w:val="002060"/>
          <w:szCs w:val="24"/>
        </w:rPr>
        <w:t>s</w:t>
      </w:r>
      <w:r w:rsidRPr="00F3260E">
        <w:rPr>
          <w:rFonts w:ascii="Whitney Book" w:hAnsi="Whitney Book"/>
          <w:color w:val="002060"/>
          <w:szCs w:val="24"/>
        </w:rPr>
        <w:t xml:space="preserve"> </w:t>
      </w:r>
      <w:r w:rsidR="003E13DA" w:rsidRPr="00F3260E">
        <w:rPr>
          <w:rFonts w:ascii="Whitney Book" w:hAnsi="Whitney Book"/>
          <w:color w:val="002060"/>
          <w:szCs w:val="24"/>
        </w:rPr>
        <w:t xml:space="preserve">on konkreetne ülesandepüstitus, millele </w:t>
      </w:r>
      <w:r w:rsidR="00941242" w:rsidRPr="00F3260E">
        <w:rPr>
          <w:rFonts w:ascii="Whitney Book" w:hAnsi="Whitney Book"/>
          <w:color w:val="002060"/>
          <w:szCs w:val="24"/>
        </w:rPr>
        <w:t>läbi</w:t>
      </w:r>
      <w:r w:rsidR="00BE15E9" w:rsidRPr="00F3260E">
        <w:rPr>
          <w:rFonts w:ascii="Whitney Book" w:hAnsi="Whitney Book"/>
          <w:color w:val="002060"/>
          <w:szCs w:val="24"/>
        </w:rPr>
        <w:t>viidav revisjon</w:t>
      </w:r>
      <w:r w:rsidR="003E13DA" w:rsidRPr="00F3260E">
        <w:rPr>
          <w:rFonts w:ascii="Whitney Book" w:hAnsi="Whitney Book"/>
          <w:color w:val="002060"/>
          <w:szCs w:val="24"/>
        </w:rPr>
        <w:t xml:space="preserve"> peab vastama.</w:t>
      </w:r>
      <w:r w:rsidR="00514F64" w:rsidRPr="00F3260E">
        <w:rPr>
          <w:rFonts w:ascii="Whitney Book" w:hAnsi="Whitney Book"/>
          <w:color w:val="002060"/>
          <w:szCs w:val="24"/>
        </w:rPr>
        <w:t xml:space="preserve"> Revisjonil võib olla mitu eesmärki.</w:t>
      </w:r>
      <w:r w:rsidR="00C41E74" w:rsidRPr="00F3260E">
        <w:rPr>
          <w:rFonts w:ascii="Whitney Book" w:hAnsi="Whitney Book"/>
          <w:color w:val="002060"/>
          <w:szCs w:val="24"/>
        </w:rPr>
        <w:t xml:space="preserve"> Illustreerivad </w:t>
      </w:r>
      <w:r w:rsidR="00941242" w:rsidRPr="00F3260E">
        <w:rPr>
          <w:rFonts w:ascii="Whitney Book" w:hAnsi="Whitney Book"/>
          <w:color w:val="002060"/>
          <w:szCs w:val="24"/>
        </w:rPr>
        <w:t>näited</w:t>
      </w:r>
      <w:r w:rsidR="003335AD" w:rsidRPr="00F3260E">
        <w:rPr>
          <w:rFonts w:ascii="Whitney Book" w:hAnsi="Whitney Book"/>
          <w:color w:val="002060"/>
          <w:szCs w:val="24"/>
        </w:rPr>
        <w:t xml:space="preserve"> on toodud lisas 1</w:t>
      </w:r>
      <w:r w:rsidR="00C41E74" w:rsidRPr="00F3260E">
        <w:rPr>
          <w:rFonts w:ascii="Whitney Book" w:hAnsi="Whitney Book"/>
          <w:color w:val="002060"/>
          <w:szCs w:val="24"/>
        </w:rPr>
        <w:t>.</w:t>
      </w:r>
      <w:r w:rsidR="003E13DA" w:rsidRPr="00F3260E">
        <w:rPr>
          <w:rFonts w:ascii="Whitney Book" w:hAnsi="Whitney Book"/>
          <w:color w:val="002060"/>
          <w:szCs w:val="24"/>
        </w:rPr>
        <w:t xml:space="preserve"> </w:t>
      </w:r>
    </w:p>
    <w:p w:rsidR="00503F2E" w:rsidRPr="00F3260E" w:rsidRDefault="00DC45A8"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On soovitatav reguleerida</w:t>
      </w:r>
      <w:r w:rsidRPr="00F3260E">
        <w:rPr>
          <w:rStyle w:val="FootnoteReference"/>
          <w:rFonts w:ascii="Whitney Book" w:hAnsi="Whitney Book"/>
          <w:color w:val="002060"/>
        </w:rPr>
        <w:footnoteReference w:id="4"/>
      </w:r>
      <w:r w:rsidRPr="00F3260E">
        <w:rPr>
          <w:rFonts w:ascii="Whitney Book" w:hAnsi="Whitney Book"/>
          <w:color w:val="002060"/>
        </w:rPr>
        <w:t xml:space="preserve"> revisjoni käigus teatavaks saanud informatsiooni </w:t>
      </w:r>
      <w:r w:rsidRPr="00F3260E">
        <w:rPr>
          <w:rFonts w:ascii="Whitney Book" w:hAnsi="Whitney Book"/>
          <w:color w:val="002060"/>
        </w:rPr>
        <w:lastRenderedPageBreak/>
        <w:t xml:space="preserve">konfidentsiaalsuse astet. Näiteks võib </w:t>
      </w:r>
      <w:r w:rsidR="001D5565" w:rsidRPr="00F3260E">
        <w:rPr>
          <w:rFonts w:ascii="Whitney Book" w:hAnsi="Whitney Book"/>
          <w:color w:val="002060"/>
        </w:rPr>
        <w:t>sätestada, et k</w:t>
      </w:r>
      <w:r w:rsidRPr="00F3260E">
        <w:rPr>
          <w:rFonts w:ascii="Whitney Book" w:hAnsi="Whitney Book"/>
          <w:color w:val="002060"/>
        </w:rPr>
        <w:t>onfidentsiaalsuse nõue rakendu</w:t>
      </w:r>
      <w:r w:rsidR="001D5565" w:rsidRPr="00F3260E">
        <w:rPr>
          <w:rFonts w:ascii="Whitney Book" w:hAnsi="Whitney Book"/>
          <w:color w:val="002060"/>
        </w:rPr>
        <w:t>b</w:t>
      </w:r>
      <w:r w:rsidRPr="00F3260E">
        <w:rPr>
          <w:rFonts w:ascii="Whitney Book" w:hAnsi="Whitney Book"/>
          <w:color w:val="002060"/>
        </w:rPr>
        <w:t xml:space="preserve"> sellele informatsioonile, mida revisjoni </w:t>
      </w:r>
      <w:r w:rsidR="003335AD" w:rsidRPr="00F3260E">
        <w:rPr>
          <w:rFonts w:ascii="Whitney Book" w:hAnsi="Whitney Book"/>
          <w:color w:val="002060"/>
        </w:rPr>
        <w:t>teostaja</w:t>
      </w:r>
      <w:r w:rsidRPr="00F3260E">
        <w:rPr>
          <w:rFonts w:ascii="Whitney Book" w:hAnsi="Whitney Book"/>
          <w:color w:val="002060"/>
        </w:rPr>
        <w:t xml:space="preserve"> ei pea vajalikuks märkida oma kokkuvõttes või raporteerida üldkoosolekul.</w:t>
      </w:r>
      <w:r w:rsidR="001D5565" w:rsidRPr="00F3260E">
        <w:rPr>
          <w:rFonts w:ascii="Whitney Book" w:hAnsi="Whitney Book"/>
          <w:color w:val="002060"/>
        </w:rPr>
        <w:t xml:space="preserve"> </w:t>
      </w:r>
      <w:r w:rsidR="005E71CF" w:rsidRPr="00F3260E">
        <w:rPr>
          <w:rFonts w:ascii="Whitney Book" w:hAnsi="Whitney Book"/>
          <w:color w:val="002060"/>
        </w:rPr>
        <w:t>Informatsiooni konfidentsiaalsus on seotud revisjoni eesmärgiga.</w:t>
      </w:r>
      <w:r w:rsidR="005E71CF" w:rsidRPr="00F3260E">
        <w:rPr>
          <w:rStyle w:val="FootnoteReference"/>
          <w:rFonts w:ascii="Whitney Book" w:hAnsi="Whitney Book"/>
          <w:color w:val="002060"/>
        </w:rPr>
        <w:footnoteReference w:id="5"/>
      </w:r>
      <w:r w:rsidR="005E71CF" w:rsidRPr="00F3260E">
        <w:rPr>
          <w:rFonts w:ascii="Whitney Book" w:hAnsi="Whitney Book"/>
          <w:color w:val="002060"/>
        </w:rPr>
        <w:t xml:space="preserve"> </w:t>
      </w:r>
    </w:p>
    <w:p w:rsidR="00A82AD5" w:rsidRPr="00F3260E" w:rsidRDefault="003335AD"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Revisjoni teostaja</w:t>
      </w:r>
      <w:r w:rsidR="00107E6A" w:rsidRPr="00F3260E">
        <w:rPr>
          <w:rFonts w:ascii="Whitney Book" w:hAnsi="Whitney Book"/>
          <w:color w:val="002060"/>
        </w:rPr>
        <w:t xml:space="preserve"> </w:t>
      </w:r>
      <w:r w:rsidR="003477AD" w:rsidRPr="00F3260E">
        <w:rPr>
          <w:rFonts w:ascii="Whitney Book" w:hAnsi="Whitney Book"/>
          <w:color w:val="002060"/>
        </w:rPr>
        <w:t>peaks omama</w:t>
      </w:r>
      <w:r w:rsidR="003575F7" w:rsidRPr="00F3260E">
        <w:rPr>
          <w:rFonts w:ascii="Whitney Book" w:hAnsi="Whitney Book"/>
          <w:color w:val="002060"/>
        </w:rPr>
        <w:t xml:space="preserve"> </w:t>
      </w:r>
      <w:r w:rsidR="00A82AD5" w:rsidRPr="00F3260E">
        <w:rPr>
          <w:rFonts w:ascii="Whitney Book" w:hAnsi="Whitney Book"/>
          <w:color w:val="002060"/>
        </w:rPr>
        <w:t>piisavaid teadmisi ja kompetentsi</w:t>
      </w:r>
      <w:r w:rsidR="00363B1D" w:rsidRPr="00F3260E">
        <w:rPr>
          <w:rFonts w:ascii="Whitney Book" w:hAnsi="Whitney Book"/>
          <w:color w:val="002060"/>
        </w:rPr>
        <w:t xml:space="preserve"> revisjoni läbiviimiseks.</w:t>
      </w:r>
      <w:r w:rsidR="009F71E1" w:rsidRPr="00F3260E">
        <w:rPr>
          <w:rFonts w:ascii="Whitney Book" w:hAnsi="Whitney Book"/>
          <w:color w:val="002060"/>
        </w:rPr>
        <w:t xml:space="preserve"> </w:t>
      </w:r>
      <w:r w:rsidR="00254B96" w:rsidRPr="00F3260E">
        <w:rPr>
          <w:rFonts w:ascii="Whitney Book" w:hAnsi="Whitney Book"/>
          <w:color w:val="002060"/>
        </w:rPr>
        <w:t xml:space="preserve">On soovitatav, et </w:t>
      </w:r>
      <w:r w:rsidRPr="00F3260E">
        <w:rPr>
          <w:rFonts w:ascii="Whitney Book" w:hAnsi="Whitney Book"/>
          <w:color w:val="002060"/>
        </w:rPr>
        <w:t>revisjoni teostajal</w:t>
      </w:r>
      <w:r w:rsidR="00254B96" w:rsidRPr="00F3260E">
        <w:rPr>
          <w:rFonts w:ascii="Whitney Book" w:hAnsi="Whitney Book"/>
          <w:color w:val="002060"/>
        </w:rPr>
        <w:t xml:space="preserve"> (või revisjonikomisjoni </w:t>
      </w:r>
      <w:r w:rsidRPr="00F3260E">
        <w:rPr>
          <w:rFonts w:ascii="Whitney Book" w:hAnsi="Whitney Book"/>
          <w:color w:val="002060"/>
        </w:rPr>
        <w:t>puhul ühel teostajatest</w:t>
      </w:r>
      <w:r w:rsidR="00254B96" w:rsidRPr="00F3260E">
        <w:rPr>
          <w:rFonts w:ascii="Whitney Book" w:hAnsi="Whitney Book"/>
          <w:color w:val="002060"/>
        </w:rPr>
        <w:t>) oleks maj</w:t>
      </w:r>
      <w:r w:rsidR="00E228C4" w:rsidRPr="00F3260E">
        <w:rPr>
          <w:rFonts w:ascii="Whitney Book" w:hAnsi="Whitney Book"/>
          <w:color w:val="002060"/>
        </w:rPr>
        <w:t xml:space="preserve">andus- </w:t>
      </w:r>
      <w:r w:rsidR="00254B96" w:rsidRPr="00F3260E">
        <w:rPr>
          <w:rFonts w:ascii="Whitney Book" w:hAnsi="Whitney Book"/>
          <w:color w:val="002060"/>
        </w:rPr>
        <w:t>või jur</w:t>
      </w:r>
      <w:r w:rsidR="00E228C4" w:rsidRPr="00F3260E">
        <w:rPr>
          <w:rFonts w:ascii="Whitney Book" w:hAnsi="Whitney Book"/>
          <w:color w:val="002060"/>
        </w:rPr>
        <w:t>iidiline</w:t>
      </w:r>
      <w:r w:rsidR="00254B96" w:rsidRPr="00F3260E">
        <w:rPr>
          <w:rFonts w:ascii="Whitney Book" w:hAnsi="Whitney Book"/>
          <w:color w:val="002060"/>
        </w:rPr>
        <w:t xml:space="preserve"> haridus ja/või töö</w:t>
      </w:r>
      <w:r w:rsidR="004C1142" w:rsidRPr="00F3260E">
        <w:rPr>
          <w:rFonts w:ascii="Whitney Book" w:hAnsi="Whitney Book"/>
          <w:color w:val="002060"/>
        </w:rPr>
        <w:t>k</w:t>
      </w:r>
      <w:r w:rsidR="00254B96" w:rsidRPr="00F3260E">
        <w:rPr>
          <w:rFonts w:ascii="Whitney Book" w:hAnsi="Whitney Book"/>
          <w:color w:val="002060"/>
        </w:rPr>
        <w:t>ogemus vastavates valdkondades</w:t>
      </w:r>
      <w:r w:rsidR="0035457A" w:rsidRPr="00F3260E">
        <w:rPr>
          <w:rFonts w:ascii="Whitney Book" w:hAnsi="Whitney Book"/>
          <w:color w:val="002060"/>
        </w:rPr>
        <w:t>, piisavad teadmised organisatsiooni tegevust reguleerivast seadusandlusest, Eesti heast raamatupidamistavast ning finantsarvestuse üldpõhimõtetest</w:t>
      </w:r>
      <w:r w:rsidR="00254B96" w:rsidRPr="00F3260E">
        <w:rPr>
          <w:rFonts w:ascii="Whitney Book" w:hAnsi="Whitney Book"/>
          <w:color w:val="002060"/>
        </w:rPr>
        <w:t>.</w:t>
      </w:r>
    </w:p>
    <w:p w:rsidR="00BD772D" w:rsidRPr="00F3260E" w:rsidRDefault="003335AD"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Revisjoni teostaja</w:t>
      </w:r>
      <w:r w:rsidR="00EB3857" w:rsidRPr="00F3260E">
        <w:rPr>
          <w:rFonts w:ascii="Whitney Book" w:hAnsi="Whitney Book"/>
          <w:color w:val="002060"/>
        </w:rPr>
        <w:t xml:space="preserve"> ei pea olema kontrollitavast organisatsioonist sõltumatu, </w:t>
      </w:r>
      <w:r w:rsidR="00640385" w:rsidRPr="00F3260E">
        <w:rPr>
          <w:rFonts w:ascii="Whitney Book" w:hAnsi="Whitney Book"/>
          <w:color w:val="002060"/>
        </w:rPr>
        <w:t>kui selline nõue ei tulene seadusest</w:t>
      </w:r>
      <w:r w:rsidR="00503F2E" w:rsidRPr="00F3260E">
        <w:rPr>
          <w:rStyle w:val="FootnoteReference"/>
          <w:rFonts w:ascii="Whitney Book" w:hAnsi="Whitney Book"/>
          <w:color w:val="002060"/>
        </w:rPr>
        <w:footnoteReference w:id="6"/>
      </w:r>
      <w:r w:rsidR="00640385" w:rsidRPr="00F3260E">
        <w:rPr>
          <w:rFonts w:ascii="Whitney Book" w:hAnsi="Whitney Book"/>
          <w:color w:val="002060"/>
        </w:rPr>
        <w:t>. K</w:t>
      </w:r>
      <w:r w:rsidR="003575F7" w:rsidRPr="00F3260E">
        <w:rPr>
          <w:rFonts w:ascii="Whitney Book" w:hAnsi="Whitney Book"/>
          <w:color w:val="002060"/>
        </w:rPr>
        <w:t>ui pädev organ soovib, et</w:t>
      </w:r>
      <w:r w:rsidR="00EB3857" w:rsidRPr="00F3260E">
        <w:rPr>
          <w:rFonts w:ascii="Whitney Book" w:hAnsi="Whitney Book"/>
          <w:color w:val="002060"/>
        </w:rPr>
        <w:t xml:space="preserve"> revisjoni </w:t>
      </w:r>
      <w:r w:rsidR="003575F7" w:rsidRPr="00F3260E">
        <w:rPr>
          <w:rFonts w:ascii="Whitney Book" w:hAnsi="Whitney Book"/>
          <w:color w:val="002060"/>
        </w:rPr>
        <w:t>viib</w:t>
      </w:r>
      <w:r w:rsidR="00EB3857" w:rsidRPr="00F3260E">
        <w:rPr>
          <w:rFonts w:ascii="Whitney Book" w:hAnsi="Whitney Book"/>
          <w:color w:val="002060"/>
        </w:rPr>
        <w:t xml:space="preserve"> läbi </w:t>
      </w:r>
      <w:r w:rsidR="003575F7" w:rsidRPr="00F3260E">
        <w:rPr>
          <w:rFonts w:ascii="Whitney Book" w:hAnsi="Whitney Book"/>
          <w:color w:val="002060"/>
        </w:rPr>
        <w:t>sõltumatu isik</w:t>
      </w:r>
      <w:r w:rsidR="00F815EE" w:rsidRPr="00F3260E">
        <w:rPr>
          <w:rFonts w:ascii="Whitney Book" w:hAnsi="Whitney Book"/>
          <w:color w:val="002060"/>
        </w:rPr>
        <w:t xml:space="preserve">, peab ta silmas pidama, et </w:t>
      </w:r>
      <w:r w:rsidRPr="00F3260E">
        <w:rPr>
          <w:rFonts w:ascii="Whitney Book" w:hAnsi="Whitney Book"/>
          <w:color w:val="002060"/>
        </w:rPr>
        <w:t>revisjoni teostajaks</w:t>
      </w:r>
      <w:r w:rsidR="00F815EE" w:rsidRPr="00F3260E">
        <w:rPr>
          <w:rFonts w:ascii="Whitney Book" w:hAnsi="Whitney Book"/>
          <w:color w:val="002060"/>
        </w:rPr>
        <w:t xml:space="preserve"> ei oleks näiteks aruande koostaja</w:t>
      </w:r>
      <w:r w:rsidR="00EB3857" w:rsidRPr="00F3260E">
        <w:rPr>
          <w:rFonts w:ascii="Whitney Book" w:hAnsi="Whitney Book"/>
          <w:color w:val="002060"/>
        </w:rPr>
        <w:t xml:space="preserve"> ega </w:t>
      </w:r>
      <w:r w:rsidR="00F815EE" w:rsidRPr="00F3260E">
        <w:rPr>
          <w:rFonts w:ascii="Whitney Book" w:hAnsi="Whitney Book"/>
          <w:color w:val="002060"/>
        </w:rPr>
        <w:t>temaga</w:t>
      </w:r>
      <w:r w:rsidR="00EB3857" w:rsidRPr="00F3260E">
        <w:rPr>
          <w:rFonts w:ascii="Whitney Book" w:hAnsi="Whitney Book"/>
          <w:color w:val="002060"/>
        </w:rPr>
        <w:t xml:space="preserve"> seotud isikud</w:t>
      </w:r>
      <w:r w:rsidR="00F815EE" w:rsidRPr="00F3260E">
        <w:rPr>
          <w:rFonts w:ascii="Whitney Book" w:hAnsi="Whitney Book"/>
          <w:color w:val="002060"/>
        </w:rPr>
        <w:t xml:space="preserve"> (lähisugulased ja/või aruande koostaja või tema lähisugulasega seotud ettevõtted)</w:t>
      </w:r>
      <w:r w:rsidR="001C4A28" w:rsidRPr="00F3260E">
        <w:rPr>
          <w:rFonts w:ascii="Whitney Book" w:hAnsi="Whitney Book"/>
          <w:color w:val="002060"/>
        </w:rPr>
        <w:t xml:space="preserve"> või ettevõtted.</w:t>
      </w:r>
    </w:p>
    <w:p w:rsidR="003C7146" w:rsidRPr="00AA6D89" w:rsidRDefault="00B7632A" w:rsidP="00AA6D89">
      <w:pPr>
        <w:pStyle w:val="Heading1"/>
        <w:numPr>
          <w:ilvl w:val="0"/>
          <w:numId w:val="1"/>
        </w:numPr>
        <w:spacing w:after="120"/>
        <w:ind w:left="714" w:hanging="357"/>
        <w:rPr>
          <w:rFonts w:ascii="Whitney Book" w:hAnsi="Whitney Book" w:cs="Times New Roman"/>
          <w:color w:val="E10E49"/>
        </w:rPr>
      </w:pPr>
      <w:bookmarkStart w:id="3" w:name="_Toc465094175"/>
      <w:r w:rsidRPr="00AA6D89">
        <w:rPr>
          <w:rFonts w:ascii="Whitney Book" w:hAnsi="Whitney Book" w:cs="Times New Roman"/>
          <w:color w:val="E10E49"/>
        </w:rPr>
        <w:t>Kontroll</w:t>
      </w:r>
      <w:r w:rsidR="006A5FA5" w:rsidRPr="00AA6D89">
        <w:rPr>
          <w:rFonts w:ascii="Whitney Book" w:hAnsi="Whitney Book" w:cs="Times New Roman"/>
          <w:color w:val="E10E49"/>
        </w:rPr>
        <w:t>plaani koostamine</w:t>
      </w:r>
      <w:bookmarkEnd w:id="3"/>
    </w:p>
    <w:p w:rsidR="00384BDC" w:rsidRPr="00F3260E" w:rsidRDefault="00B7632A"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Kontroll</w:t>
      </w:r>
      <w:r w:rsidR="00384BDC" w:rsidRPr="00F3260E">
        <w:rPr>
          <w:rFonts w:ascii="Whitney Book" w:hAnsi="Whitney Book"/>
          <w:color w:val="002060"/>
        </w:rPr>
        <w:t xml:space="preserve">plaan on selliste tegevuste ja protseduuride loetelu, mille teostamine võimaldab revisjoni </w:t>
      </w:r>
      <w:r w:rsidR="003335AD" w:rsidRPr="00F3260E">
        <w:rPr>
          <w:rFonts w:ascii="Whitney Book" w:hAnsi="Whitney Book"/>
          <w:color w:val="002060"/>
        </w:rPr>
        <w:t>teostajal</w:t>
      </w:r>
      <w:r w:rsidR="00EA198D" w:rsidRPr="00F3260E">
        <w:rPr>
          <w:rFonts w:ascii="Whitney Book" w:hAnsi="Whitney Book"/>
          <w:color w:val="002060"/>
        </w:rPr>
        <w:t xml:space="preserve"> </w:t>
      </w:r>
      <w:r w:rsidR="003477AD" w:rsidRPr="00F3260E">
        <w:rPr>
          <w:rFonts w:ascii="Whitney Book" w:hAnsi="Whitney Book"/>
          <w:color w:val="002060"/>
        </w:rPr>
        <w:t>saavutada revisjoni eesmärk</w:t>
      </w:r>
      <w:r w:rsidR="00384BDC" w:rsidRPr="00F3260E">
        <w:rPr>
          <w:rFonts w:ascii="Whitney Book" w:hAnsi="Whitney Book"/>
          <w:color w:val="002060"/>
        </w:rPr>
        <w:t>.</w:t>
      </w:r>
    </w:p>
    <w:p w:rsidR="006A5FA5" w:rsidRPr="00F3260E" w:rsidRDefault="00D06F5E"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Revisjoni </w:t>
      </w:r>
      <w:r w:rsidR="00F815EE" w:rsidRPr="00F3260E">
        <w:rPr>
          <w:rFonts w:ascii="Whitney Book" w:hAnsi="Whitney Book"/>
          <w:color w:val="002060"/>
        </w:rPr>
        <w:t>k</w:t>
      </w:r>
      <w:r w:rsidR="00B7632A" w:rsidRPr="00F3260E">
        <w:rPr>
          <w:rFonts w:ascii="Whitney Book" w:hAnsi="Whitney Book"/>
          <w:color w:val="002060"/>
        </w:rPr>
        <w:t>ontroll</w:t>
      </w:r>
      <w:r w:rsidR="006A5FA5" w:rsidRPr="00F3260E">
        <w:rPr>
          <w:rFonts w:ascii="Whitney Book" w:hAnsi="Whitney Book"/>
          <w:color w:val="002060"/>
        </w:rPr>
        <w:t>plaani koostamis</w:t>
      </w:r>
      <w:r w:rsidR="00B7632A" w:rsidRPr="00F3260E">
        <w:rPr>
          <w:rFonts w:ascii="Whitney Book" w:hAnsi="Whitney Book"/>
          <w:color w:val="002060"/>
        </w:rPr>
        <w:t>e käigus kirjeldatakse kontroll</w:t>
      </w:r>
      <w:r w:rsidR="006A5FA5" w:rsidRPr="00F3260E">
        <w:rPr>
          <w:rFonts w:ascii="Whitney Book" w:hAnsi="Whitney Book"/>
          <w:color w:val="002060"/>
        </w:rPr>
        <w:t xml:space="preserve">protseduure, mis on vajalikud revisjoni määranud </w:t>
      </w:r>
      <w:r w:rsidR="003477AD" w:rsidRPr="00F3260E">
        <w:rPr>
          <w:rFonts w:ascii="Whitney Book" w:hAnsi="Whitney Book"/>
          <w:color w:val="002060"/>
        </w:rPr>
        <w:t>pädeva organi</w:t>
      </w:r>
      <w:r w:rsidR="006A5FA5" w:rsidRPr="00F3260E">
        <w:rPr>
          <w:rFonts w:ascii="Whitney Book" w:hAnsi="Whitney Book"/>
          <w:color w:val="002060"/>
        </w:rPr>
        <w:t xml:space="preserve"> või revisjoni teostaja kinnitatud eesmärgi saavutamiseks.</w:t>
      </w:r>
    </w:p>
    <w:p w:rsidR="00DC45A8" w:rsidRPr="00F3260E" w:rsidRDefault="00F815EE"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Revisjoni k</w:t>
      </w:r>
      <w:r w:rsidR="00B7632A" w:rsidRPr="00F3260E">
        <w:rPr>
          <w:rFonts w:ascii="Whitney Book" w:hAnsi="Whitney Book"/>
          <w:color w:val="002060"/>
        </w:rPr>
        <w:t>ontroll</w:t>
      </w:r>
      <w:r w:rsidRPr="00F3260E">
        <w:rPr>
          <w:rFonts w:ascii="Whitney Book" w:hAnsi="Whitney Book"/>
          <w:color w:val="002060"/>
        </w:rPr>
        <w:t xml:space="preserve">plaan </w:t>
      </w:r>
      <w:r w:rsidR="003C7146" w:rsidRPr="00F3260E">
        <w:rPr>
          <w:rFonts w:ascii="Whitney Book" w:hAnsi="Whitney Book"/>
          <w:color w:val="002060"/>
        </w:rPr>
        <w:t>koostatakse kirjalikult</w:t>
      </w:r>
      <w:r w:rsidR="00774603" w:rsidRPr="00F3260E">
        <w:rPr>
          <w:rFonts w:ascii="Whitney Book" w:hAnsi="Whitney Book"/>
          <w:color w:val="002060"/>
        </w:rPr>
        <w:t>.</w:t>
      </w:r>
      <w:r w:rsidR="00275BB8" w:rsidRPr="00F3260E">
        <w:rPr>
          <w:rFonts w:ascii="Whitney Book" w:hAnsi="Whitney Book"/>
          <w:color w:val="002060"/>
        </w:rPr>
        <w:t xml:space="preserve"> </w:t>
      </w:r>
      <w:r w:rsidR="00B7632A" w:rsidRPr="00F3260E">
        <w:rPr>
          <w:rFonts w:ascii="Whitney Book" w:hAnsi="Whitney Book"/>
          <w:color w:val="002060"/>
        </w:rPr>
        <w:t>Revisjoni kontroll</w:t>
      </w:r>
      <w:r w:rsidRPr="00F3260E">
        <w:rPr>
          <w:rFonts w:ascii="Whitney Book" w:hAnsi="Whitney Book"/>
          <w:color w:val="002060"/>
        </w:rPr>
        <w:t xml:space="preserve">plaani </w:t>
      </w:r>
      <w:r w:rsidR="00BE5F3B" w:rsidRPr="00F3260E">
        <w:rPr>
          <w:rFonts w:ascii="Whitney Book" w:hAnsi="Whitney Book"/>
          <w:color w:val="002060"/>
        </w:rPr>
        <w:t xml:space="preserve">alusel esitab </w:t>
      </w:r>
      <w:r w:rsidR="003335AD" w:rsidRPr="00F3260E">
        <w:rPr>
          <w:rFonts w:ascii="Whitney Book" w:hAnsi="Whitney Book"/>
          <w:color w:val="002060"/>
        </w:rPr>
        <w:t>revisjoni teostaja</w:t>
      </w:r>
      <w:r w:rsidR="00BE5F3B" w:rsidRPr="00F3260E">
        <w:rPr>
          <w:rFonts w:ascii="Whitney Book" w:hAnsi="Whitney Book"/>
          <w:color w:val="002060"/>
        </w:rPr>
        <w:t xml:space="preserve"> </w:t>
      </w:r>
      <w:r w:rsidR="00433CF5" w:rsidRPr="00F3260E">
        <w:rPr>
          <w:rFonts w:ascii="Whitney Book" w:hAnsi="Whitney Book"/>
          <w:color w:val="002060"/>
        </w:rPr>
        <w:t xml:space="preserve">majandusaasta aruande koostajale </w:t>
      </w:r>
      <w:r w:rsidR="00BE5F3B" w:rsidRPr="00F3260E">
        <w:rPr>
          <w:rFonts w:ascii="Whitney Book" w:hAnsi="Whitney Book"/>
          <w:color w:val="002060"/>
        </w:rPr>
        <w:t xml:space="preserve">esialgse </w:t>
      </w:r>
      <w:r w:rsidR="003335AD" w:rsidRPr="00F3260E">
        <w:rPr>
          <w:rFonts w:ascii="Whitney Book" w:hAnsi="Whitney Book"/>
          <w:color w:val="002060"/>
        </w:rPr>
        <w:t>nimekirja</w:t>
      </w:r>
      <w:r w:rsidR="00922275" w:rsidRPr="00F3260E">
        <w:rPr>
          <w:rFonts w:ascii="Whitney Book" w:hAnsi="Whitney Book"/>
          <w:color w:val="002060"/>
        </w:rPr>
        <w:t xml:space="preserve"> </w:t>
      </w:r>
      <w:r w:rsidR="0097647E" w:rsidRPr="00F3260E">
        <w:rPr>
          <w:rFonts w:ascii="Whitney Book" w:hAnsi="Whitney Book"/>
          <w:color w:val="002060"/>
        </w:rPr>
        <w:t>dokumentidest</w:t>
      </w:r>
      <w:r w:rsidR="00BE5F3B" w:rsidRPr="00F3260E">
        <w:rPr>
          <w:rFonts w:ascii="Whitney Book" w:hAnsi="Whitney Book"/>
          <w:color w:val="002060"/>
        </w:rPr>
        <w:t xml:space="preserve">, millega </w:t>
      </w:r>
      <w:r w:rsidR="003335AD" w:rsidRPr="00F3260E">
        <w:rPr>
          <w:rFonts w:ascii="Whitney Book" w:hAnsi="Whitney Book"/>
          <w:color w:val="002060"/>
        </w:rPr>
        <w:t>revisjoni teostaja</w:t>
      </w:r>
      <w:r w:rsidR="00BE5F3B" w:rsidRPr="00F3260E">
        <w:rPr>
          <w:rFonts w:ascii="Whitney Book" w:hAnsi="Whitney Book"/>
          <w:color w:val="002060"/>
        </w:rPr>
        <w:t xml:space="preserve"> revisjoni käigus </w:t>
      </w:r>
      <w:r w:rsidR="0035457A" w:rsidRPr="00F3260E">
        <w:rPr>
          <w:rFonts w:ascii="Whitney Book" w:hAnsi="Whitney Book"/>
          <w:color w:val="002060"/>
        </w:rPr>
        <w:t xml:space="preserve">soovib tutvuda </w:t>
      </w:r>
      <w:r w:rsidR="00FE3DC8" w:rsidRPr="00F3260E">
        <w:rPr>
          <w:rFonts w:ascii="Whitney Book" w:hAnsi="Whitney Book"/>
          <w:color w:val="002060"/>
        </w:rPr>
        <w:t>või</w:t>
      </w:r>
      <w:r w:rsidR="00433CF5" w:rsidRPr="00F3260E">
        <w:rPr>
          <w:rFonts w:ascii="Whitney Book" w:hAnsi="Whitney Book"/>
          <w:color w:val="002060"/>
        </w:rPr>
        <w:t xml:space="preserve"> </w:t>
      </w:r>
      <w:r w:rsidR="00FE3DC8" w:rsidRPr="00F3260E">
        <w:rPr>
          <w:rFonts w:ascii="Whitney Book" w:hAnsi="Whitney Book"/>
          <w:color w:val="002060"/>
        </w:rPr>
        <w:t>vajadusel koopia</w:t>
      </w:r>
      <w:r w:rsidR="0035457A" w:rsidRPr="00F3260E">
        <w:rPr>
          <w:rFonts w:ascii="Whitney Book" w:hAnsi="Whitney Book"/>
          <w:color w:val="002060"/>
        </w:rPr>
        <w:t>i</w:t>
      </w:r>
      <w:r w:rsidR="00FE3DC8" w:rsidRPr="00F3260E">
        <w:rPr>
          <w:rFonts w:ascii="Whitney Book" w:hAnsi="Whitney Book"/>
          <w:color w:val="002060"/>
        </w:rPr>
        <w:t>d</w:t>
      </w:r>
      <w:r w:rsidR="003335AD" w:rsidRPr="00F3260E">
        <w:rPr>
          <w:rFonts w:ascii="Whitney Book" w:hAnsi="Whitney Book"/>
          <w:color w:val="002060"/>
        </w:rPr>
        <w:t xml:space="preserve"> </w:t>
      </w:r>
      <w:r w:rsidR="0035457A" w:rsidRPr="00F3260E">
        <w:rPr>
          <w:rFonts w:ascii="Whitney Book" w:hAnsi="Whitney Book"/>
          <w:color w:val="002060"/>
        </w:rPr>
        <w:t>teha</w:t>
      </w:r>
      <w:r w:rsidR="00433CF5" w:rsidRPr="00F3260E">
        <w:rPr>
          <w:rStyle w:val="FootnoteReference"/>
          <w:rFonts w:ascii="Whitney Book" w:hAnsi="Whitney Book"/>
          <w:color w:val="002060"/>
        </w:rPr>
        <w:footnoteReference w:id="7"/>
      </w:r>
      <w:r w:rsidR="003335AD" w:rsidRPr="00F3260E">
        <w:rPr>
          <w:rFonts w:ascii="Whitney Book" w:hAnsi="Whitney Book"/>
          <w:color w:val="002060"/>
        </w:rPr>
        <w:t>.</w:t>
      </w:r>
    </w:p>
    <w:p w:rsidR="00236C45" w:rsidRPr="00F3260E" w:rsidRDefault="00FE3DC8"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Näidisprotseduurid erinevate valdkondade osas on toodud lisas </w:t>
      </w:r>
      <w:r w:rsidR="00514F64" w:rsidRPr="00F3260E">
        <w:rPr>
          <w:rFonts w:ascii="Whitney Book" w:hAnsi="Whitney Book"/>
          <w:color w:val="002060"/>
        </w:rPr>
        <w:t>2</w:t>
      </w:r>
      <w:r w:rsidRPr="00F3260E">
        <w:rPr>
          <w:rFonts w:ascii="Whitney Book" w:hAnsi="Whitney Book"/>
          <w:color w:val="002060"/>
        </w:rPr>
        <w:t>.</w:t>
      </w:r>
    </w:p>
    <w:p w:rsidR="003D68A1" w:rsidRPr="00AA6D89" w:rsidRDefault="006A5FA5" w:rsidP="00AA6D89">
      <w:pPr>
        <w:pStyle w:val="Heading1"/>
        <w:numPr>
          <w:ilvl w:val="0"/>
          <w:numId w:val="1"/>
        </w:numPr>
        <w:spacing w:after="120"/>
        <w:ind w:left="714" w:hanging="357"/>
        <w:rPr>
          <w:rFonts w:ascii="Whitney Book" w:hAnsi="Whitney Book" w:cs="Times New Roman"/>
          <w:color w:val="E10E49"/>
        </w:rPr>
      </w:pPr>
      <w:bookmarkStart w:id="4" w:name="_Toc465094176"/>
      <w:r w:rsidRPr="00AA6D89">
        <w:rPr>
          <w:rFonts w:ascii="Whitney Book" w:hAnsi="Whitney Book" w:cs="Times New Roman"/>
          <w:color w:val="E10E49"/>
        </w:rPr>
        <w:t>Tõendusmaterjali kogumine</w:t>
      </w:r>
      <w:r w:rsidR="0062495F" w:rsidRPr="00AA6D89">
        <w:rPr>
          <w:rFonts w:ascii="Whitney Book" w:hAnsi="Whitney Book" w:cs="Times New Roman"/>
          <w:color w:val="E10E49"/>
        </w:rPr>
        <w:t>, hindamine ja säilitamine</w:t>
      </w:r>
      <w:bookmarkEnd w:id="4"/>
      <w:r w:rsidR="00F63759" w:rsidRPr="00AA6D89">
        <w:rPr>
          <w:rFonts w:ascii="Whitney Book" w:hAnsi="Whitney Book" w:cs="Times New Roman"/>
          <w:color w:val="E10E49"/>
        </w:rPr>
        <w:t xml:space="preserve"> </w:t>
      </w:r>
    </w:p>
    <w:p w:rsidR="00FE3DC8" w:rsidRPr="00F3260E" w:rsidRDefault="00C24416"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Revisjoni </w:t>
      </w:r>
      <w:r w:rsidR="003335AD" w:rsidRPr="00F3260E">
        <w:rPr>
          <w:rFonts w:ascii="Whitney Book" w:hAnsi="Whitney Book"/>
          <w:color w:val="002060"/>
        </w:rPr>
        <w:t>teostaja</w:t>
      </w:r>
      <w:r w:rsidRPr="00F3260E">
        <w:rPr>
          <w:rFonts w:ascii="Whitney Book" w:hAnsi="Whitney Book"/>
          <w:color w:val="002060"/>
        </w:rPr>
        <w:t xml:space="preserve"> peab koguma tõendusmaterjali selle kohta, et revisjon on läbi</w:t>
      </w:r>
      <w:r w:rsidR="006A294B" w:rsidRPr="00F3260E">
        <w:rPr>
          <w:rFonts w:ascii="Whitney Book" w:hAnsi="Whitney Book"/>
          <w:color w:val="002060"/>
        </w:rPr>
        <w:t xml:space="preserve"> </w:t>
      </w:r>
      <w:r w:rsidRPr="00F3260E">
        <w:rPr>
          <w:rFonts w:ascii="Whitney Book" w:hAnsi="Whitney Book"/>
          <w:color w:val="002060"/>
        </w:rPr>
        <w:t>viid</w:t>
      </w:r>
      <w:r w:rsidR="00B7632A" w:rsidRPr="00F3260E">
        <w:rPr>
          <w:rFonts w:ascii="Whitney Book" w:hAnsi="Whitney Book"/>
          <w:color w:val="002060"/>
        </w:rPr>
        <w:t>ud vastavalt koostatud kontroll</w:t>
      </w:r>
      <w:r w:rsidRPr="00F3260E">
        <w:rPr>
          <w:rFonts w:ascii="Whitney Book" w:hAnsi="Whitney Book"/>
          <w:color w:val="002060"/>
        </w:rPr>
        <w:t>plaanile. Selleks võib olla vajalik jäädvustada kontrollitud algdokumentide identifitseeritavad tunnused või teha algdokumentidest koopiad</w:t>
      </w:r>
      <w:r w:rsidR="00FE3DC8" w:rsidRPr="00F3260E">
        <w:rPr>
          <w:rFonts w:ascii="Whitney Book" w:hAnsi="Whitney Book"/>
          <w:color w:val="002060"/>
        </w:rPr>
        <w:t>.</w:t>
      </w:r>
      <w:r w:rsidR="00D611BA" w:rsidRPr="00F3260E">
        <w:rPr>
          <w:rFonts w:ascii="Whitney Book" w:hAnsi="Whitney Book"/>
          <w:color w:val="002060"/>
        </w:rPr>
        <w:t xml:space="preserve"> </w:t>
      </w:r>
    </w:p>
    <w:p w:rsidR="0042557C" w:rsidRPr="00F3260E" w:rsidRDefault="0042557C"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Revisjoni dokumentatsioon</w:t>
      </w:r>
      <w:r w:rsidR="0035457A" w:rsidRPr="00F3260E">
        <w:rPr>
          <w:rFonts w:ascii="Whitney Book" w:hAnsi="Whitney Book"/>
          <w:color w:val="002060"/>
        </w:rPr>
        <w:t>i</w:t>
      </w:r>
      <w:r w:rsidRPr="00F3260E">
        <w:rPr>
          <w:rFonts w:ascii="Whitney Book" w:hAnsi="Whitney Book"/>
          <w:color w:val="002060"/>
        </w:rPr>
        <w:t xml:space="preserve"> </w:t>
      </w:r>
      <w:r w:rsidR="0035457A" w:rsidRPr="00F3260E">
        <w:rPr>
          <w:rFonts w:ascii="Whitney Book" w:hAnsi="Whitney Book"/>
          <w:color w:val="002060"/>
        </w:rPr>
        <w:t xml:space="preserve">tuleb säilitada vähemalt </w:t>
      </w:r>
      <w:r w:rsidRPr="00F3260E">
        <w:rPr>
          <w:rFonts w:ascii="Whitney Book" w:hAnsi="Whitney Book"/>
          <w:color w:val="002060"/>
        </w:rPr>
        <w:t xml:space="preserve">seitse aastat </w:t>
      </w:r>
      <w:r w:rsidR="0035457A" w:rsidRPr="00F3260E">
        <w:rPr>
          <w:rFonts w:ascii="Whitney Book" w:hAnsi="Whitney Book"/>
          <w:color w:val="002060"/>
        </w:rPr>
        <w:t xml:space="preserve">pärast </w:t>
      </w:r>
      <w:r w:rsidRPr="00F3260E">
        <w:rPr>
          <w:rFonts w:ascii="Whitney Book" w:hAnsi="Whitney Book"/>
          <w:color w:val="002060"/>
        </w:rPr>
        <w:lastRenderedPageBreak/>
        <w:t>majandusaasta aruande kinnitamist.</w:t>
      </w:r>
      <w:r w:rsidR="00696D19" w:rsidRPr="00F3260E">
        <w:rPr>
          <w:rFonts w:ascii="Whitney Book" w:hAnsi="Whitney Book"/>
          <w:color w:val="002060"/>
        </w:rPr>
        <w:t xml:space="preserve"> Dokumentide säilitamise kord kehtestatakse raamatupidamise sise-eeskirjas.</w:t>
      </w:r>
    </w:p>
    <w:p w:rsidR="00C24416" w:rsidRPr="00F3260E" w:rsidRDefault="00C24416"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Revisjoni </w:t>
      </w:r>
      <w:r w:rsidR="003335AD" w:rsidRPr="00F3260E">
        <w:rPr>
          <w:rFonts w:ascii="Whitney Book" w:hAnsi="Whitney Book"/>
          <w:color w:val="002060"/>
        </w:rPr>
        <w:t>teostaja</w:t>
      </w:r>
      <w:r w:rsidRPr="00F3260E">
        <w:rPr>
          <w:rFonts w:ascii="Whitney Book" w:hAnsi="Whitney Book"/>
          <w:color w:val="002060"/>
        </w:rPr>
        <w:t xml:space="preserve"> peab hindama, kas tema poolt kogutud tõendusmaterjal on piisav revisjoni kontrollplaanis kirjeldatud protseduuride teostamiseks ning revisjoni eesmärgi saavutamiseks.</w:t>
      </w:r>
    </w:p>
    <w:p w:rsidR="00963AD6" w:rsidRPr="00F3260E" w:rsidRDefault="00963AD6"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Kui kogutud tõendusmaterjal ei ole piisav, peab revisjoni </w:t>
      </w:r>
      <w:r w:rsidR="003335AD" w:rsidRPr="00F3260E">
        <w:rPr>
          <w:rFonts w:ascii="Whitney Book" w:hAnsi="Whitney Book"/>
          <w:color w:val="002060"/>
        </w:rPr>
        <w:t>teostaja viima läbi</w:t>
      </w:r>
      <w:r w:rsidRPr="00F3260E">
        <w:rPr>
          <w:rFonts w:ascii="Whitney Book" w:hAnsi="Whitney Book"/>
          <w:color w:val="002060"/>
        </w:rPr>
        <w:t xml:space="preserve"> täiendavad </w:t>
      </w:r>
      <w:r w:rsidR="00DC45A8" w:rsidRPr="00F3260E">
        <w:rPr>
          <w:rFonts w:ascii="Whitney Book" w:hAnsi="Whitney Book"/>
          <w:color w:val="002060"/>
        </w:rPr>
        <w:t>protseduurid, kui see on võimalik.</w:t>
      </w:r>
    </w:p>
    <w:p w:rsidR="00DC45A8" w:rsidRPr="00F3260E" w:rsidRDefault="00963AD6"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Kui täiendavate protseduuride teostamine ei ole võimalik või juhtkond piirab revi</w:t>
      </w:r>
      <w:r w:rsidR="00DC45A8" w:rsidRPr="00F3260E">
        <w:rPr>
          <w:rFonts w:ascii="Whitney Book" w:hAnsi="Whitney Book"/>
          <w:color w:val="002060"/>
        </w:rPr>
        <w:t xml:space="preserve">sjoni </w:t>
      </w:r>
      <w:r w:rsidR="003335AD" w:rsidRPr="00F3260E">
        <w:rPr>
          <w:rFonts w:ascii="Whitney Book" w:hAnsi="Whitney Book"/>
          <w:color w:val="002060"/>
        </w:rPr>
        <w:t>teostaja</w:t>
      </w:r>
      <w:r w:rsidRPr="00F3260E">
        <w:rPr>
          <w:rFonts w:ascii="Whitney Book" w:hAnsi="Whitney Book"/>
          <w:color w:val="002060"/>
        </w:rPr>
        <w:t xml:space="preserve"> ligipääsu dokumentidele, </w:t>
      </w:r>
      <w:r w:rsidR="003477AD" w:rsidRPr="00F3260E">
        <w:rPr>
          <w:rFonts w:ascii="Whitney Book" w:hAnsi="Whitney Book"/>
          <w:color w:val="002060"/>
        </w:rPr>
        <w:t xml:space="preserve">peab revisjoni </w:t>
      </w:r>
      <w:r w:rsidR="003335AD" w:rsidRPr="00F3260E">
        <w:rPr>
          <w:rFonts w:ascii="Whitney Book" w:hAnsi="Whitney Book"/>
          <w:color w:val="002060"/>
        </w:rPr>
        <w:t>teostaja</w:t>
      </w:r>
      <w:r w:rsidR="00AA0ED9" w:rsidRPr="00F3260E">
        <w:rPr>
          <w:rFonts w:ascii="Whitney Book" w:hAnsi="Whitney Book"/>
          <w:color w:val="002060"/>
        </w:rPr>
        <w:t xml:space="preserve"> võimalusel pöörduma juhiste saamiseks revisjoni määraja poole. Kui see ei ole võimalik</w:t>
      </w:r>
      <w:r w:rsidR="003477AD" w:rsidRPr="00F3260E">
        <w:rPr>
          <w:rFonts w:ascii="Whitney Book" w:hAnsi="Whitney Book"/>
          <w:color w:val="002060"/>
        </w:rPr>
        <w:t xml:space="preserve"> või ei muuda olukorda</w:t>
      </w:r>
      <w:r w:rsidR="00AA0ED9" w:rsidRPr="00F3260E">
        <w:rPr>
          <w:rFonts w:ascii="Whitney Book" w:hAnsi="Whitney Book"/>
          <w:color w:val="002060"/>
        </w:rPr>
        <w:t xml:space="preserve">, </w:t>
      </w:r>
      <w:r w:rsidRPr="00F3260E">
        <w:rPr>
          <w:rFonts w:ascii="Whitney Book" w:hAnsi="Whitney Book"/>
          <w:color w:val="002060"/>
        </w:rPr>
        <w:t xml:space="preserve">peab </w:t>
      </w:r>
      <w:r w:rsidR="00DC45A8" w:rsidRPr="00F3260E">
        <w:rPr>
          <w:rFonts w:ascii="Whitney Book" w:hAnsi="Whitney Book"/>
          <w:color w:val="002060"/>
        </w:rPr>
        <w:t xml:space="preserve">revisjoni </w:t>
      </w:r>
      <w:r w:rsidR="003335AD" w:rsidRPr="00F3260E">
        <w:rPr>
          <w:rFonts w:ascii="Whitney Book" w:hAnsi="Whitney Book"/>
          <w:color w:val="002060"/>
        </w:rPr>
        <w:t>teostaja</w:t>
      </w:r>
      <w:r w:rsidR="00AA0ED9" w:rsidRPr="00F3260E">
        <w:rPr>
          <w:rFonts w:ascii="Whitney Book" w:hAnsi="Whitney Book"/>
          <w:color w:val="002060"/>
        </w:rPr>
        <w:t xml:space="preserve"> </w:t>
      </w:r>
      <w:r w:rsidR="003477AD" w:rsidRPr="00F3260E">
        <w:rPr>
          <w:rFonts w:ascii="Whitney Book" w:hAnsi="Whitney Book"/>
          <w:color w:val="002060"/>
        </w:rPr>
        <w:t>seda o</w:t>
      </w:r>
      <w:r w:rsidR="00AA0ED9" w:rsidRPr="00F3260E">
        <w:rPr>
          <w:rFonts w:ascii="Whitney Book" w:hAnsi="Whitney Book"/>
          <w:color w:val="002060"/>
        </w:rPr>
        <w:t>ma kokkuvõttes</w:t>
      </w:r>
      <w:r w:rsidR="003477AD" w:rsidRPr="00F3260E">
        <w:rPr>
          <w:rFonts w:ascii="Whitney Book" w:hAnsi="Whitney Book"/>
          <w:color w:val="002060"/>
        </w:rPr>
        <w:t xml:space="preserve"> märkima (vt punkt 26).</w:t>
      </w:r>
    </w:p>
    <w:p w:rsidR="006A5FA5" w:rsidRPr="00AA6D89" w:rsidRDefault="006A5FA5" w:rsidP="00AA6D89">
      <w:pPr>
        <w:pStyle w:val="Heading1"/>
        <w:numPr>
          <w:ilvl w:val="0"/>
          <w:numId w:val="1"/>
        </w:numPr>
        <w:spacing w:after="120"/>
        <w:ind w:left="714" w:hanging="357"/>
        <w:rPr>
          <w:rFonts w:ascii="Whitney Book" w:hAnsi="Whitney Book" w:cs="Times New Roman"/>
          <w:color w:val="E10E49"/>
        </w:rPr>
      </w:pPr>
      <w:bookmarkStart w:id="5" w:name="_Toc465094177"/>
      <w:r w:rsidRPr="00AA6D89">
        <w:rPr>
          <w:rFonts w:ascii="Whitney Book" w:hAnsi="Whitney Book" w:cs="Times New Roman"/>
          <w:color w:val="E10E49"/>
        </w:rPr>
        <w:t>Revisjoni kokkuvõtte koostamine</w:t>
      </w:r>
      <w:bookmarkEnd w:id="5"/>
    </w:p>
    <w:p w:rsidR="002278C6" w:rsidRPr="00F3260E" w:rsidRDefault="002278C6"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Revisjoni tulemused esitatakse kirjalikus kokkuvõttes</w:t>
      </w:r>
      <w:r w:rsidR="00FE3DC8" w:rsidRPr="00F3260E">
        <w:rPr>
          <w:rFonts w:ascii="Whitney Book" w:hAnsi="Whitney Book"/>
          <w:color w:val="002060"/>
        </w:rPr>
        <w:t xml:space="preserve"> ja adresseeritakse revisjoni määranud pädevale organile.</w:t>
      </w:r>
    </w:p>
    <w:p w:rsidR="00E82DAA" w:rsidRPr="00F3260E" w:rsidRDefault="00FE3DC8"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 xml:space="preserve">Näidisvormid erinevate valdkondade </w:t>
      </w:r>
      <w:r w:rsidR="005B0260" w:rsidRPr="00F3260E">
        <w:rPr>
          <w:rFonts w:ascii="Whitney Book" w:hAnsi="Whitney Book"/>
          <w:color w:val="002060"/>
        </w:rPr>
        <w:t xml:space="preserve">kokkuvõtete </w:t>
      </w:r>
      <w:r w:rsidRPr="00F3260E">
        <w:rPr>
          <w:rFonts w:ascii="Whitney Book" w:hAnsi="Whitney Book"/>
          <w:color w:val="002060"/>
        </w:rPr>
        <w:t xml:space="preserve">osas on toodud lisas </w:t>
      </w:r>
      <w:r w:rsidR="005E71CF" w:rsidRPr="00F3260E">
        <w:rPr>
          <w:rFonts w:ascii="Whitney Book" w:hAnsi="Whitney Book"/>
          <w:color w:val="002060"/>
        </w:rPr>
        <w:t>3</w:t>
      </w:r>
      <w:r w:rsidRPr="00F3260E">
        <w:rPr>
          <w:rFonts w:ascii="Whitney Book" w:hAnsi="Whitney Book"/>
          <w:color w:val="002060"/>
        </w:rPr>
        <w:t>.</w:t>
      </w:r>
    </w:p>
    <w:p w:rsidR="00FD281F" w:rsidRPr="00F3260E" w:rsidRDefault="0035457A"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Kuna r</w:t>
      </w:r>
      <w:r w:rsidR="00FD281F" w:rsidRPr="00F3260E">
        <w:rPr>
          <w:rFonts w:ascii="Whitney Book" w:hAnsi="Whitney Book"/>
          <w:color w:val="002060"/>
        </w:rPr>
        <w:t>evisjon on sisekontrolli element</w:t>
      </w:r>
      <w:r w:rsidRPr="00F3260E">
        <w:rPr>
          <w:rFonts w:ascii="Whitney Book" w:hAnsi="Whitney Book"/>
          <w:color w:val="002060"/>
        </w:rPr>
        <w:t>, sõltub</w:t>
      </w:r>
      <w:r w:rsidR="00FD281F" w:rsidRPr="00F3260E">
        <w:rPr>
          <w:rFonts w:ascii="Whitney Book" w:hAnsi="Whitney Book"/>
          <w:color w:val="002060"/>
        </w:rPr>
        <w:t xml:space="preserve"> revisjoni kvaliteet sellest, kas revisjoni</w:t>
      </w:r>
      <w:r w:rsidR="005F39A0" w:rsidRPr="00F3260E">
        <w:rPr>
          <w:rFonts w:ascii="Whitney Book" w:hAnsi="Whitney Book"/>
          <w:color w:val="002060"/>
        </w:rPr>
        <w:t xml:space="preserve"> </w:t>
      </w:r>
      <w:r w:rsidR="003335AD" w:rsidRPr="00F3260E">
        <w:rPr>
          <w:rFonts w:ascii="Whitney Book" w:hAnsi="Whitney Book"/>
          <w:color w:val="002060"/>
        </w:rPr>
        <w:t>teostajale</w:t>
      </w:r>
      <w:r w:rsidR="005F39A0" w:rsidRPr="00F3260E">
        <w:rPr>
          <w:rFonts w:ascii="Whitney Book" w:hAnsi="Whitney Book"/>
          <w:color w:val="002060"/>
        </w:rPr>
        <w:t xml:space="preserve"> esitatud</w:t>
      </w:r>
      <w:r w:rsidR="005F39A0" w:rsidRPr="00F3260E">
        <w:rPr>
          <w:rFonts w:ascii="Whitney Book" w:hAnsi="Whitney Book"/>
          <w:color w:val="002060"/>
          <w:sz w:val="22"/>
          <w:szCs w:val="22"/>
        </w:rPr>
        <w:t xml:space="preserve"> </w:t>
      </w:r>
      <w:r w:rsidR="005F39A0" w:rsidRPr="00F3260E">
        <w:rPr>
          <w:rFonts w:ascii="Whitney Book" w:hAnsi="Whitney Book"/>
          <w:color w:val="002060"/>
        </w:rPr>
        <w:t xml:space="preserve">informatsioon on tõene ja mitteeksitav, kõik seisukohad ja arvamused, kavatsused ning tulevikuprognoosid on ausad ja tehtud mõistlikel kaalutlustel ning </w:t>
      </w:r>
      <w:r w:rsidR="003335AD" w:rsidRPr="00F3260E">
        <w:rPr>
          <w:rFonts w:ascii="Whitney Book" w:hAnsi="Whitney Book"/>
          <w:color w:val="002060"/>
        </w:rPr>
        <w:t>revisjoni teostajale</w:t>
      </w:r>
      <w:r w:rsidR="005F39A0" w:rsidRPr="00F3260E">
        <w:rPr>
          <w:rFonts w:ascii="Whitney Book" w:hAnsi="Whitney Book"/>
          <w:color w:val="002060"/>
        </w:rPr>
        <w:t xml:space="preserve"> esitatava informatsiooni hulgast ei jäeta välja ühtki fakti või asjaolu, mille tagajärjel muutuks kogu informatsioon või </w:t>
      </w:r>
      <w:r w:rsidR="003477AD" w:rsidRPr="00F3260E">
        <w:rPr>
          <w:rFonts w:ascii="Whitney Book" w:hAnsi="Whitney Book"/>
          <w:color w:val="002060"/>
        </w:rPr>
        <w:t xml:space="preserve">oluline </w:t>
      </w:r>
      <w:r w:rsidR="005F39A0" w:rsidRPr="00F3260E">
        <w:rPr>
          <w:rFonts w:ascii="Whitney Book" w:hAnsi="Whitney Book"/>
          <w:color w:val="002060"/>
        </w:rPr>
        <w:t xml:space="preserve">osa sellest vääraks ja/või eksitavaks. Selle kinnituseks võib </w:t>
      </w:r>
      <w:r w:rsidR="003335AD" w:rsidRPr="00F3260E">
        <w:rPr>
          <w:rFonts w:ascii="Whitney Book" w:hAnsi="Whitney Book"/>
          <w:color w:val="002060"/>
        </w:rPr>
        <w:t>revisjoni teostaja</w:t>
      </w:r>
      <w:r w:rsidR="005F39A0" w:rsidRPr="00F3260E">
        <w:rPr>
          <w:rFonts w:ascii="Whitney Book" w:hAnsi="Whitney Book"/>
          <w:color w:val="002060"/>
        </w:rPr>
        <w:t xml:space="preserve"> juhatuselt küsida kirjalikke </w:t>
      </w:r>
      <w:r w:rsidR="003477AD" w:rsidRPr="00F3260E">
        <w:rPr>
          <w:rFonts w:ascii="Whitney Book" w:hAnsi="Whitney Book"/>
          <w:color w:val="002060"/>
        </w:rPr>
        <w:t>kinnitusi</w:t>
      </w:r>
      <w:r w:rsidR="005F39A0" w:rsidRPr="00F3260E">
        <w:rPr>
          <w:rFonts w:ascii="Whitney Book" w:hAnsi="Whitney Book"/>
          <w:color w:val="002060"/>
        </w:rPr>
        <w:t xml:space="preserve"> ning juhul kui juhatus keeldub selliseid </w:t>
      </w:r>
      <w:r w:rsidR="003477AD" w:rsidRPr="00F3260E">
        <w:rPr>
          <w:rFonts w:ascii="Whitney Book" w:hAnsi="Whitney Book"/>
          <w:color w:val="002060"/>
        </w:rPr>
        <w:t xml:space="preserve">kinnitusi andmast, võib </w:t>
      </w:r>
      <w:r w:rsidR="003335AD" w:rsidRPr="00F3260E">
        <w:rPr>
          <w:rFonts w:ascii="Whitney Book" w:hAnsi="Whitney Book"/>
          <w:color w:val="002060"/>
        </w:rPr>
        <w:t>revisjoni teostaja</w:t>
      </w:r>
      <w:r w:rsidR="005F39A0" w:rsidRPr="00F3260E">
        <w:rPr>
          <w:rFonts w:ascii="Whitney Book" w:hAnsi="Whitney Book"/>
          <w:color w:val="002060"/>
        </w:rPr>
        <w:t xml:space="preserve"> selle oma arvamuses ära märkida.</w:t>
      </w:r>
    </w:p>
    <w:p w:rsidR="003B2DBB" w:rsidRPr="00F3260E" w:rsidRDefault="003477AD" w:rsidP="00AA6D89">
      <w:pPr>
        <w:pStyle w:val="ListParagraph"/>
        <w:numPr>
          <w:ilvl w:val="0"/>
          <w:numId w:val="3"/>
        </w:numPr>
        <w:spacing w:after="120"/>
        <w:ind w:left="1077" w:hanging="357"/>
        <w:contextualSpacing w:val="0"/>
        <w:jc w:val="both"/>
        <w:rPr>
          <w:rFonts w:ascii="Whitney Book" w:hAnsi="Whitney Book"/>
          <w:color w:val="002060"/>
        </w:rPr>
      </w:pPr>
      <w:r w:rsidRPr="00F3260E">
        <w:rPr>
          <w:rFonts w:ascii="Whitney Book" w:hAnsi="Whitney Book"/>
          <w:color w:val="002060"/>
        </w:rPr>
        <w:t>K</w:t>
      </w:r>
      <w:r w:rsidR="00693497" w:rsidRPr="00F3260E">
        <w:rPr>
          <w:rFonts w:ascii="Whitney Book" w:hAnsi="Whitney Book"/>
          <w:color w:val="002060"/>
        </w:rPr>
        <w:t xml:space="preserve">ui revisjoni </w:t>
      </w:r>
      <w:r w:rsidRPr="00F3260E">
        <w:rPr>
          <w:rFonts w:ascii="Whitney Book" w:hAnsi="Whitney Book"/>
          <w:color w:val="002060"/>
        </w:rPr>
        <w:t xml:space="preserve">ulatus on piiratud (vt punkt 22), peab revisjoni teostaja oma kokkuvõttes märkima, et täiendavate protseduuride teostamine ei olnud võimalik või juhtkond piiras revisjoni </w:t>
      </w:r>
      <w:r w:rsidR="003335AD" w:rsidRPr="00F3260E">
        <w:rPr>
          <w:rFonts w:ascii="Whitney Book" w:hAnsi="Whitney Book"/>
          <w:color w:val="002060"/>
        </w:rPr>
        <w:t>teostaja</w:t>
      </w:r>
      <w:r w:rsidRPr="00F3260E">
        <w:rPr>
          <w:rFonts w:ascii="Whitney Book" w:hAnsi="Whitney Book"/>
          <w:color w:val="002060"/>
        </w:rPr>
        <w:t xml:space="preserve"> ligipääsu dokumentidele.</w:t>
      </w:r>
    </w:p>
    <w:p w:rsidR="003477AD" w:rsidRPr="00AA6D89" w:rsidRDefault="003477AD">
      <w:pPr>
        <w:widowControl/>
        <w:suppressAutoHyphens w:val="0"/>
        <w:rPr>
          <w:rFonts w:ascii="Whitney Book" w:hAnsi="Whitney Book"/>
          <w:color w:val="1E1656"/>
          <w:szCs w:val="21"/>
          <w:highlight w:val="yellow"/>
        </w:rPr>
      </w:pPr>
      <w:r w:rsidRPr="00AA6D89">
        <w:rPr>
          <w:rFonts w:ascii="Whitney Book" w:hAnsi="Whitney Book"/>
          <w:color w:val="1E1656"/>
          <w:highlight w:val="yellow"/>
        </w:rPr>
        <w:br w:type="page"/>
      </w:r>
    </w:p>
    <w:p w:rsidR="005B0260" w:rsidRPr="00AA6D89" w:rsidRDefault="005B0260" w:rsidP="005B0260">
      <w:pPr>
        <w:pStyle w:val="ListParagraph"/>
        <w:rPr>
          <w:rFonts w:ascii="Whitney Book" w:hAnsi="Whitney Book"/>
          <w:color w:val="1E1656"/>
        </w:rPr>
      </w:pPr>
    </w:p>
    <w:p w:rsidR="00514F64" w:rsidRPr="00F3260E" w:rsidRDefault="00514F64" w:rsidP="00514F64">
      <w:pPr>
        <w:pStyle w:val="Heading1"/>
        <w:spacing w:before="0" w:after="240"/>
        <w:rPr>
          <w:rFonts w:ascii="Whitney Book" w:hAnsi="Whitney Book" w:cs="Times New Roman"/>
          <w:color w:val="002060"/>
          <w:sz w:val="22"/>
          <w:szCs w:val="22"/>
          <w:lang w:bidi="ar-SA"/>
        </w:rPr>
      </w:pPr>
      <w:bookmarkStart w:id="6" w:name="_Toc465094178"/>
      <w:r w:rsidRPr="00F3260E">
        <w:rPr>
          <w:rFonts w:ascii="Whitney Book" w:hAnsi="Whitney Book" w:cs="Times New Roman"/>
          <w:color w:val="002060"/>
          <w:sz w:val="22"/>
          <w:szCs w:val="22"/>
          <w:lang w:bidi="ar-SA"/>
        </w:rPr>
        <w:t xml:space="preserve">Lisa 1. </w:t>
      </w:r>
      <w:r w:rsidRPr="00F3260E">
        <w:rPr>
          <w:rFonts w:ascii="Whitney Book" w:hAnsi="Whitney Book" w:cs="Times New Roman"/>
          <w:b w:val="0"/>
          <w:color w:val="002060"/>
          <w:sz w:val="22"/>
          <w:szCs w:val="22"/>
          <w:lang w:bidi="ar-SA"/>
        </w:rPr>
        <w:t>Revisjoni näidiseesmärgid</w:t>
      </w:r>
      <w:bookmarkEnd w:id="6"/>
    </w:p>
    <w:p w:rsidR="00514F64" w:rsidRPr="00F3260E" w:rsidRDefault="00514F64" w:rsidP="00514F64">
      <w:pPr>
        <w:spacing w:before="100" w:beforeAutospacing="1" w:after="100" w:afterAutospacing="1"/>
        <w:jc w:val="both"/>
        <w:rPr>
          <w:rFonts w:ascii="Whitney Book" w:eastAsia="Times New Roman" w:hAnsi="Whitney Book"/>
          <w:b/>
          <w:color w:val="D91124"/>
          <w:sz w:val="20"/>
          <w:szCs w:val="22"/>
          <w:lang w:eastAsia="et-EE"/>
        </w:rPr>
      </w:pPr>
      <w:r w:rsidRPr="00F3260E">
        <w:rPr>
          <w:rFonts w:ascii="Whitney Book" w:hAnsi="Whitney Book"/>
          <w:b/>
          <w:color w:val="D91124"/>
          <w:sz w:val="22"/>
        </w:rPr>
        <w:t>NB! Esitatud loetelu on toodud vaid näiteks ega ole ammendav.</w:t>
      </w:r>
    </w:p>
    <w:p w:rsidR="00514F64" w:rsidRPr="00F3260E" w:rsidRDefault="004D518D" w:rsidP="00AA6D89">
      <w:pPr>
        <w:pStyle w:val="ListParagraph"/>
        <w:numPr>
          <w:ilvl w:val="0"/>
          <w:numId w:val="10"/>
        </w:numPr>
        <w:spacing w:after="120"/>
        <w:ind w:left="1072"/>
        <w:contextualSpacing w:val="0"/>
        <w:jc w:val="both"/>
        <w:rPr>
          <w:rFonts w:ascii="Whitney Book" w:hAnsi="Whitney Book"/>
          <w:color w:val="002060"/>
          <w:szCs w:val="24"/>
        </w:rPr>
      </w:pPr>
      <w:r>
        <w:rPr>
          <w:rFonts w:ascii="Whitney Book" w:hAnsi="Whitney Book"/>
          <w:color w:val="002060"/>
          <w:szCs w:val="24"/>
        </w:rPr>
        <w:t>Uurida</w:t>
      </w:r>
      <w:r w:rsidR="00514F64" w:rsidRPr="00F3260E">
        <w:rPr>
          <w:rFonts w:ascii="Whitney Book" w:hAnsi="Whitney Book"/>
          <w:color w:val="002060"/>
          <w:szCs w:val="24"/>
        </w:rPr>
        <w:t>, kas majandusaasta aruanne on koostatud kooskõlas Eesti hea raamatupidamistava nõuetega</w:t>
      </w:r>
      <w:r w:rsidR="003477AD" w:rsidRPr="00F3260E">
        <w:rPr>
          <w:rFonts w:ascii="Whitney Book" w:hAnsi="Whitney Book"/>
          <w:color w:val="002060"/>
          <w:szCs w:val="24"/>
        </w:rPr>
        <w:t>.</w:t>
      </w:r>
    </w:p>
    <w:p w:rsidR="00514F64" w:rsidRPr="00F3260E" w:rsidRDefault="00514F64" w:rsidP="00AA6D89">
      <w:pPr>
        <w:pStyle w:val="ListParagraph"/>
        <w:numPr>
          <w:ilvl w:val="0"/>
          <w:numId w:val="10"/>
        </w:numPr>
        <w:spacing w:after="120"/>
        <w:ind w:left="1072"/>
        <w:contextualSpacing w:val="0"/>
        <w:jc w:val="both"/>
        <w:rPr>
          <w:rFonts w:ascii="Whitney Book" w:hAnsi="Whitney Book"/>
          <w:color w:val="002060"/>
          <w:szCs w:val="24"/>
        </w:rPr>
      </w:pPr>
      <w:r w:rsidRPr="00F3260E">
        <w:rPr>
          <w:rFonts w:ascii="Whitney Book" w:hAnsi="Whitney Book"/>
          <w:color w:val="002060"/>
          <w:szCs w:val="24"/>
        </w:rPr>
        <w:t>Veenduda, et raha kassas ja pangakontodel on olemas.</w:t>
      </w:r>
    </w:p>
    <w:p w:rsidR="00514F64" w:rsidRPr="00F3260E" w:rsidRDefault="00514F64" w:rsidP="00AA6D89">
      <w:pPr>
        <w:pStyle w:val="ListParagraph"/>
        <w:numPr>
          <w:ilvl w:val="0"/>
          <w:numId w:val="10"/>
        </w:numPr>
        <w:spacing w:after="120"/>
        <w:ind w:left="1072"/>
        <w:contextualSpacing w:val="0"/>
        <w:jc w:val="both"/>
        <w:rPr>
          <w:rFonts w:ascii="Whitney Book" w:hAnsi="Whitney Book"/>
          <w:color w:val="002060"/>
          <w:szCs w:val="24"/>
        </w:rPr>
      </w:pPr>
      <w:r w:rsidRPr="00F3260E">
        <w:rPr>
          <w:rFonts w:ascii="Whitney Book" w:hAnsi="Whitney Book"/>
          <w:color w:val="002060"/>
          <w:szCs w:val="24"/>
        </w:rPr>
        <w:t xml:space="preserve">Lugeda üle kassas olev raha. </w:t>
      </w:r>
    </w:p>
    <w:p w:rsidR="00514F64" w:rsidRPr="00F3260E" w:rsidRDefault="00514F64" w:rsidP="00AA6D89">
      <w:pPr>
        <w:pStyle w:val="ListParagraph"/>
        <w:numPr>
          <w:ilvl w:val="0"/>
          <w:numId w:val="10"/>
        </w:numPr>
        <w:spacing w:after="120"/>
        <w:ind w:left="1072"/>
        <w:contextualSpacing w:val="0"/>
        <w:jc w:val="both"/>
        <w:rPr>
          <w:rFonts w:ascii="Whitney Book" w:hAnsi="Whitney Book"/>
          <w:color w:val="002060"/>
          <w:szCs w:val="24"/>
        </w:rPr>
      </w:pPr>
      <w:r w:rsidRPr="00F3260E">
        <w:rPr>
          <w:rFonts w:ascii="Whitney Book" w:hAnsi="Whitney Book"/>
          <w:color w:val="002060"/>
          <w:szCs w:val="24"/>
        </w:rPr>
        <w:t xml:space="preserve">Veenduda, et </w:t>
      </w:r>
      <w:r w:rsidR="00056950" w:rsidRPr="00F3260E">
        <w:rPr>
          <w:rFonts w:ascii="Whitney Book" w:hAnsi="Whitney Book"/>
          <w:color w:val="002060"/>
          <w:szCs w:val="24"/>
        </w:rPr>
        <w:t xml:space="preserve">lepingu alusel makstud </w:t>
      </w:r>
      <w:r w:rsidRPr="00F3260E">
        <w:rPr>
          <w:rFonts w:ascii="Whitney Book" w:hAnsi="Whitney Book"/>
          <w:color w:val="002060"/>
          <w:szCs w:val="24"/>
        </w:rPr>
        <w:t>tasud vastavad lepingu</w:t>
      </w:r>
      <w:r w:rsidR="00056950" w:rsidRPr="00F3260E">
        <w:rPr>
          <w:rFonts w:ascii="Whitney Book" w:hAnsi="Whitney Book"/>
          <w:color w:val="002060"/>
          <w:szCs w:val="24"/>
        </w:rPr>
        <w:t xml:space="preserve"> tingimuste</w:t>
      </w:r>
      <w:r w:rsidRPr="00F3260E">
        <w:rPr>
          <w:rFonts w:ascii="Whitney Book" w:hAnsi="Whitney Book"/>
          <w:color w:val="002060"/>
          <w:szCs w:val="24"/>
        </w:rPr>
        <w:t>le.</w:t>
      </w:r>
    </w:p>
    <w:p w:rsidR="00514F64" w:rsidRPr="00F3260E" w:rsidRDefault="00514F64" w:rsidP="00AA6D89">
      <w:pPr>
        <w:pStyle w:val="ListParagraph"/>
        <w:numPr>
          <w:ilvl w:val="0"/>
          <w:numId w:val="10"/>
        </w:numPr>
        <w:spacing w:after="120"/>
        <w:ind w:left="1072"/>
        <w:contextualSpacing w:val="0"/>
        <w:jc w:val="both"/>
        <w:rPr>
          <w:rFonts w:ascii="Whitney Book" w:hAnsi="Whitney Book"/>
          <w:color w:val="002060"/>
          <w:szCs w:val="24"/>
        </w:rPr>
      </w:pPr>
      <w:r w:rsidRPr="00F3260E">
        <w:rPr>
          <w:rFonts w:ascii="Whitney Book" w:hAnsi="Whitney Book"/>
          <w:color w:val="002060"/>
          <w:szCs w:val="24"/>
        </w:rPr>
        <w:t>Tuvastada ja raporteerida kõik asjaolud, mis on seotud teatud tehingu</w:t>
      </w:r>
      <w:r w:rsidR="000D55E7" w:rsidRPr="00F3260E">
        <w:rPr>
          <w:rFonts w:ascii="Whitney Book" w:hAnsi="Whitney Book"/>
          <w:color w:val="002060"/>
          <w:szCs w:val="24"/>
        </w:rPr>
        <w:t>(te)</w:t>
      </w:r>
      <w:r w:rsidRPr="00F3260E">
        <w:rPr>
          <w:rFonts w:ascii="Whitney Book" w:hAnsi="Whitney Book"/>
          <w:color w:val="002060"/>
          <w:szCs w:val="24"/>
        </w:rPr>
        <w:t>ga.</w:t>
      </w:r>
    </w:p>
    <w:p w:rsidR="00514F64" w:rsidRPr="00F3260E" w:rsidRDefault="00514F64" w:rsidP="00AA6D89">
      <w:pPr>
        <w:pStyle w:val="ListParagraph"/>
        <w:numPr>
          <w:ilvl w:val="0"/>
          <w:numId w:val="10"/>
        </w:numPr>
        <w:spacing w:after="120"/>
        <w:ind w:left="1072"/>
        <w:contextualSpacing w:val="0"/>
        <w:jc w:val="both"/>
        <w:rPr>
          <w:rFonts w:ascii="Whitney Book" w:hAnsi="Whitney Book"/>
          <w:color w:val="002060"/>
          <w:szCs w:val="24"/>
        </w:rPr>
      </w:pPr>
      <w:r w:rsidRPr="00F3260E">
        <w:rPr>
          <w:rFonts w:ascii="Whitney Book" w:hAnsi="Whitney Book"/>
          <w:color w:val="002060"/>
          <w:szCs w:val="24"/>
        </w:rPr>
        <w:t>Tuvastada ja raporteerida kõik asjaolud, mis on seotud määratletud perioodi pangamaksetega.</w:t>
      </w:r>
    </w:p>
    <w:p w:rsidR="00514F64" w:rsidRPr="00F3260E" w:rsidRDefault="004D518D" w:rsidP="00AA6D89">
      <w:pPr>
        <w:pStyle w:val="ListParagraph"/>
        <w:numPr>
          <w:ilvl w:val="0"/>
          <w:numId w:val="10"/>
        </w:numPr>
        <w:spacing w:after="120"/>
        <w:ind w:left="1072"/>
        <w:contextualSpacing w:val="0"/>
        <w:jc w:val="both"/>
        <w:rPr>
          <w:rFonts w:ascii="Whitney Book" w:hAnsi="Whitney Book"/>
          <w:color w:val="002060"/>
          <w:szCs w:val="24"/>
        </w:rPr>
      </w:pPr>
      <w:r>
        <w:rPr>
          <w:rFonts w:ascii="Whitney Book" w:hAnsi="Whitney Book"/>
          <w:color w:val="002060"/>
          <w:szCs w:val="24"/>
        </w:rPr>
        <w:t>Uurida</w:t>
      </w:r>
      <w:r w:rsidR="00514F64" w:rsidRPr="00F3260E">
        <w:rPr>
          <w:rFonts w:ascii="Whitney Book" w:hAnsi="Whitney Book"/>
          <w:color w:val="002060"/>
          <w:szCs w:val="24"/>
        </w:rPr>
        <w:t>, kas teatud tehingute hinnad vastavad turuhinnale.</w:t>
      </w:r>
    </w:p>
    <w:p w:rsidR="00AA6D89" w:rsidRPr="00F3260E" w:rsidRDefault="00AA6D89">
      <w:pPr>
        <w:widowControl/>
        <w:suppressAutoHyphens w:val="0"/>
        <w:rPr>
          <w:rFonts w:ascii="Whitney Book" w:hAnsi="Whitney Book"/>
          <w:color w:val="002060"/>
          <w:lang w:bidi="ar-SA"/>
        </w:rPr>
      </w:pPr>
      <w:r w:rsidRPr="00F3260E">
        <w:rPr>
          <w:rFonts w:ascii="Whitney Book" w:hAnsi="Whitney Book"/>
          <w:color w:val="002060"/>
          <w:lang w:bidi="ar-SA"/>
        </w:rPr>
        <w:br w:type="page"/>
      </w:r>
    </w:p>
    <w:p w:rsidR="00B344C8" w:rsidRPr="00F3260E" w:rsidRDefault="00B344C8" w:rsidP="00B344C8">
      <w:pPr>
        <w:pStyle w:val="Heading1"/>
        <w:spacing w:before="0" w:after="240"/>
        <w:rPr>
          <w:rFonts w:ascii="Whitney Book" w:hAnsi="Whitney Book"/>
          <w:b w:val="0"/>
          <w:color w:val="002060"/>
        </w:rPr>
      </w:pPr>
      <w:bookmarkStart w:id="7" w:name="_Toc465094179"/>
      <w:r w:rsidRPr="00F3260E">
        <w:rPr>
          <w:rFonts w:ascii="Whitney Book" w:hAnsi="Whitney Book" w:cs="Times New Roman"/>
          <w:color w:val="002060"/>
          <w:sz w:val="22"/>
          <w:szCs w:val="22"/>
          <w:lang w:bidi="ar-SA"/>
        </w:rPr>
        <w:lastRenderedPageBreak/>
        <w:t xml:space="preserve">Lisa </w:t>
      </w:r>
      <w:r w:rsidR="00514F64" w:rsidRPr="00F3260E">
        <w:rPr>
          <w:rFonts w:ascii="Whitney Book" w:hAnsi="Whitney Book" w:cs="Times New Roman"/>
          <w:color w:val="002060"/>
          <w:sz w:val="22"/>
          <w:szCs w:val="22"/>
          <w:lang w:bidi="ar-SA"/>
        </w:rPr>
        <w:t>2</w:t>
      </w:r>
      <w:r w:rsidRPr="00F3260E">
        <w:rPr>
          <w:rFonts w:ascii="Whitney Book" w:hAnsi="Whitney Book" w:cs="Times New Roman"/>
          <w:color w:val="002060"/>
          <w:sz w:val="22"/>
          <w:szCs w:val="22"/>
          <w:lang w:bidi="ar-SA"/>
        </w:rPr>
        <w:t>.</w:t>
      </w:r>
      <w:r w:rsidRPr="00F3260E">
        <w:rPr>
          <w:rFonts w:ascii="Whitney Book" w:hAnsi="Whitney Book" w:cs="Times New Roman"/>
          <w:b w:val="0"/>
          <w:color w:val="002060"/>
          <w:sz w:val="22"/>
          <w:szCs w:val="22"/>
          <w:lang w:bidi="ar-SA"/>
        </w:rPr>
        <w:t xml:space="preserve"> Näidisprotseduurid, kui revisjon viiakse läbi korteriühistus</w:t>
      </w:r>
      <w:bookmarkEnd w:id="7"/>
    </w:p>
    <w:p w:rsidR="00E82DAA" w:rsidRPr="00F3260E" w:rsidRDefault="008C6123" w:rsidP="00514F64">
      <w:pPr>
        <w:spacing w:before="100" w:beforeAutospacing="1" w:after="100" w:afterAutospacing="1"/>
        <w:jc w:val="both"/>
        <w:rPr>
          <w:rFonts w:ascii="Whitney Book" w:hAnsi="Whitney Book"/>
          <w:b/>
          <w:color w:val="D91124"/>
          <w:sz w:val="22"/>
        </w:rPr>
      </w:pPr>
      <w:r w:rsidRPr="00F3260E">
        <w:rPr>
          <w:rFonts w:ascii="Whitney Book" w:hAnsi="Whitney Book"/>
          <w:b/>
          <w:color w:val="D91124"/>
          <w:sz w:val="22"/>
        </w:rPr>
        <w:t>NB! Tegemist on näidisprotseduuridega</w:t>
      </w:r>
      <w:r w:rsidR="00056950" w:rsidRPr="00F3260E">
        <w:rPr>
          <w:rFonts w:ascii="Whitney Book" w:hAnsi="Whitney Book"/>
          <w:b/>
          <w:color w:val="D91124"/>
          <w:sz w:val="22"/>
        </w:rPr>
        <w:t>. I</w:t>
      </w:r>
      <w:r w:rsidR="003477AD" w:rsidRPr="00F3260E">
        <w:rPr>
          <w:rFonts w:ascii="Whitney Book" w:hAnsi="Whitney Book"/>
          <w:b/>
          <w:color w:val="D91124"/>
          <w:sz w:val="22"/>
        </w:rPr>
        <w:t xml:space="preserve">ga konkreetse revisjoni puhul </w:t>
      </w:r>
      <w:r w:rsidR="00056950" w:rsidRPr="00F3260E">
        <w:rPr>
          <w:rFonts w:ascii="Whitney Book" w:hAnsi="Whitney Book"/>
          <w:b/>
          <w:color w:val="D91124"/>
          <w:sz w:val="22"/>
        </w:rPr>
        <w:t xml:space="preserve">tuleb </w:t>
      </w:r>
      <w:r w:rsidR="007051C9" w:rsidRPr="00F3260E">
        <w:rPr>
          <w:rFonts w:ascii="Whitney Book" w:hAnsi="Whitney Book"/>
          <w:b/>
          <w:color w:val="D91124"/>
          <w:sz w:val="22"/>
        </w:rPr>
        <w:t xml:space="preserve">valida </w:t>
      </w:r>
      <w:r w:rsidR="003477AD" w:rsidRPr="00F3260E">
        <w:rPr>
          <w:rFonts w:ascii="Whitney Book" w:hAnsi="Whitney Book"/>
          <w:b/>
          <w:color w:val="D91124"/>
          <w:sz w:val="22"/>
        </w:rPr>
        <w:t xml:space="preserve">just selle revisjoni eesmärgi saavutamiseks vajalikud protseduurid. Kõigi või </w:t>
      </w:r>
      <w:r w:rsidR="00056950" w:rsidRPr="00F3260E">
        <w:rPr>
          <w:rFonts w:ascii="Whitney Book" w:hAnsi="Whitney Book"/>
          <w:b/>
          <w:color w:val="D91124"/>
          <w:sz w:val="22"/>
        </w:rPr>
        <w:t xml:space="preserve">isegi enamuse loetletud </w:t>
      </w:r>
      <w:r w:rsidR="003477AD" w:rsidRPr="00F3260E">
        <w:rPr>
          <w:rFonts w:ascii="Whitney Book" w:hAnsi="Whitney Book"/>
          <w:b/>
          <w:color w:val="D91124"/>
          <w:sz w:val="22"/>
        </w:rPr>
        <w:t xml:space="preserve">näidisprotseduuride valimine tavapärase revisjoni puhul </w:t>
      </w:r>
      <w:r w:rsidR="003477AD" w:rsidRPr="00D254F1">
        <w:rPr>
          <w:rFonts w:ascii="Whitney Book" w:hAnsi="Whitney Book"/>
          <w:b/>
          <w:color w:val="D91124"/>
          <w:sz w:val="22"/>
        </w:rPr>
        <w:t xml:space="preserve">on pigem erandlik </w:t>
      </w:r>
      <w:r w:rsidR="00D254F1" w:rsidRPr="00D254F1">
        <w:rPr>
          <w:rFonts w:ascii="Whitney Book" w:hAnsi="Whitney Book"/>
          <w:b/>
          <w:color w:val="D91124"/>
          <w:sz w:val="22"/>
        </w:rPr>
        <w:t>ega</w:t>
      </w:r>
      <w:r w:rsidR="00056950" w:rsidRPr="00D254F1">
        <w:rPr>
          <w:rFonts w:ascii="Whitney Book" w:hAnsi="Whitney Book"/>
          <w:b/>
          <w:color w:val="D91124"/>
          <w:sz w:val="22"/>
        </w:rPr>
        <w:t xml:space="preserve"> oleks tõenäoliselt kohane</w:t>
      </w:r>
      <w:r w:rsidR="00056950" w:rsidRPr="00F3260E">
        <w:rPr>
          <w:rFonts w:ascii="Whitney Book" w:hAnsi="Whitney Book"/>
          <w:b/>
          <w:color w:val="D91124"/>
          <w:sz w:val="22"/>
        </w:rPr>
        <w:t>, samuti võib osutuda vajalikuks näidisloetelus esitamata</w:t>
      </w:r>
      <w:r w:rsidR="003477AD" w:rsidRPr="00F3260E">
        <w:rPr>
          <w:rFonts w:ascii="Whitney Book" w:hAnsi="Whitney Book"/>
          <w:b/>
          <w:color w:val="D91124"/>
          <w:sz w:val="22"/>
        </w:rPr>
        <w:t xml:space="preserve"> protseduuride teostamine</w:t>
      </w:r>
      <w:r w:rsidRPr="00F3260E">
        <w:rPr>
          <w:rFonts w:ascii="Whitney Book" w:hAnsi="Whitney Book"/>
          <w:b/>
          <w:color w:val="D91124"/>
          <w:sz w:val="22"/>
        </w:rPr>
        <w:t xml:space="preserve">. </w:t>
      </w:r>
    </w:p>
    <w:tbl>
      <w:tblPr>
        <w:tblStyle w:val="TableGrid"/>
        <w:tblW w:w="0" w:type="auto"/>
        <w:tblInd w:w="137" w:type="dxa"/>
        <w:tblLook w:val="04A0" w:firstRow="1" w:lastRow="0" w:firstColumn="1" w:lastColumn="0" w:noHBand="0" w:noVBand="1"/>
      </w:tblPr>
      <w:tblGrid>
        <w:gridCol w:w="480"/>
        <w:gridCol w:w="8925"/>
      </w:tblGrid>
      <w:tr w:rsidR="00F3260E" w:rsidRPr="00F3260E" w:rsidTr="00F3260E">
        <w:tc>
          <w:tcPr>
            <w:tcW w:w="480" w:type="dxa"/>
            <w:shd w:val="clear" w:color="auto" w:fill="DEEAF6" w:themeFill="accent1" w:themeFillTint="33"/>
          </w:tcPr>
          <w:p w:rsidR="00B344C8" w:rsidRPr="00F3260E" w:rsidRDefault="00B344C8" w:rsidP="00B81625">
            <w:pPr>
              <w:pStyle w:val="ListParagraph"/>
              <w:spacing w:before="60" w:after="60"/>
              <w:ind w:left="0"/>
              <w:contextualSpacing w:val="0"/>
              <w:jc w:val="both"/>
              <w:rPr>
                <w:rFonts w:ascii="Whitney Book" w:hAnsi="Whitney Book"/>
                <w:b/>
                <w:color w:val="002060"/>
                <w:sz w:val="21"/>
              </w:rPr>
            </w:pPr>
          </w:p>
        </w:tc>
        <w:tc>
          <w:tcPr>
            <w:tcW w:w="8925" w:type="dxa"/>
            <w:shd w:val="clear" w:color="auto" w:fill="DEEAF6" w:themeFill="accent1" w:themeFillTint="33"/>
          </w:tcPr>
          <w:p w:rsidR="00B344C8" w:rsidRPr="00F3260E" w:rsidRDefault="00056950" w:rsidP="00AA6D89">
            <w:pPr>
              <w:pStyle w:val="ListParagraph"/>
              <w:spacing w:after="120"/>
              <w:ind w:left="0"/>
              <w:contextualSpacing w:val="0"/>
              <w:jc w:val="both"/>
              <w:rPr>
                <w:rFonts w:ascii="Whitney Book" w:hAnsi="Whitney Book"/>
                <w:b/>
                <w:color w:val="002060"/>
                <w:sz w:val="21"/>
              </w:rPr>
            </w:pPr>
            <w:r w:rsidRPr="00F3260E">
              <w:rPr>
                <w:rFonts w:ascii="Whitney Book" w:hAnsi="Whitney Book"/>
                <w:b/>
                <w:color w:val="002060"/>
                <w:sz w:val="21"/>
              </w:rPr>
              <w:t>Näidis</w:t>
            </w:r>
            <w:r w:rsidR="0080499C" w:rsidRPr="00F3260E">
              <w:rPr>
                <w:rFonts w:ascii="Whitney Book" w:hAnsi="Whitney Book"/>
                <w:b/>
                <w:color w:val="002060"/>
                <w:sz w:val="21"/>
              </w:rPr>
              <w:t>p</w:t>
            </w:r>
            <w:r w:rsidRPr="00F3260E">
              <w:rPr>
                <w:rFonts w:ascii="Whitney Book" w:hAnsi="Whitney Book"/>
                <w:b/>
                <w:color w:val="002060"/>
                <w:sz w:val="21"/>
              </w:rPr>
              <w:t>rotseduur</w:t>
            </w:r>
          </w:p>
        </w:tc>
      </w:tr>
      <w:tr w:rsidR="00F3260E" w:rsidRPr="00F3260E" w:rsidTr="00F3260E">
        <w:tc>
          <w:tcPr>
            <w:tcW w:w="480" w:type="dxa"/>
          </w:tcPr>
          <w:p w:rsidR="00B344C8" w:rsidRPr="00F3260E" w:rsidRDefault="00B344C8" w:rsidP="00B81625">
            <w:pPr>
              <w:spacing w:after="120"/>
              <w:rPr>
                <w:rFonts w:ascii="Whitney Book" w:hAnsi="Whitney Book"/>
                <w:color w:val="002060"/>
              </w:rPr>
            </w:pPr>
            <w:r w:rsidRPr="00F3260E">
              <w:rPr>
                <w:rFonts w:ascii="Whitney Book" w:hAnsi="Whitney Book"/>
                <w:color w:val="002060"/>
              </w:rPr>
              <w:t>1</w:t>
            </w:r>
          </w:p>
        </w:tc>
        <w:tc>
          <w:tcPr>
            <w:tcW w:w="8925" w:type="dxa"/>
          </w:tcPr>
          <w:p w:rsidR="00B344C8" w:rsidRPr="00F3260E" w:rsidRDefault="00B344C8"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Raha ja pangasaldod</w:t>
            </w:r>
          </w:p>
          <w:p w:rsidR="00B344C8" w:rsidRPr="00F3260E" w:rsidRDefault="00B344C8" w:rsidP="00AA6D89">
            <w:pPr>
              <w:pStyle w:val="NormalWeb"/>
              <w:numPr>
                <w:ilvl w:val="1"/>
                <w:numId w:val="4"/>
              </w:numPr>
              <w:spacing w:before="0" w:beforeAutospacing="0" w:after="120" w:afterAutospacing="0"/>
              <w:jc w:val="both"/>
              <w:rPr>
                <w:rFonts w:ascii="Whitney Book" w:hAnsi="Whitney Book"/>
                <w:color w:val="002060"/>
                <w:sz w:val="22"/>
                <w:szCs w:val="22"/>
              </w:rPr>
            </w:pPr>
            <w:r w:rsidRPr="00F3260E">
              <w:rPr>
                <w:rFonts w:ascii="Whitney Book" w:hAnsi="Whitney Book"/>
                <w:b/>
                <w:bCs/>
                <w:i/>
                <w:iCs/>
                <w:color w:val="002060"/>
                <w:sz w:val="22"/>
                <w:szCs w:val="22"/>
              </w:rPr>
              <w:t xml:space="preserve">Arveldusarvete saldode võrdlus raamatupidamiseregistri pangakontode saldodega - </w:t>
            </w:r>
            <w:r w:rsidRPr="00F3260E">
              <w:rPr>
                <w:rFonts w:ascii="Whitney Book" w:hAnsi="Whitney Book"/>
                <w:color w:val="002060"/>
                <w:sz w:val="22"/>
                <w:szCs w:val="22"/>
              </w:rPr>
              <w:t>Kontrollitakse, kas arveldusarvete lõppsaldod võrduvad raamatupidamisregistri pangakontode lõppsaldodega.</w:t>
            </w:r>
          </w:p>
          <w:p w:rsidR="00F01361" w:rsidRPr="00F3260E" w:rsidRDefault="00F01361" w:rsidP="00AA6D89">
            <w:pPr>
              <w:pStyle w:val="NormalWeb"/>
              <w:numPr>
                <w:ilvl w:val="1"/>
                <w:numId w:val="4"/>
              </w:numPr>
              <w:spacing w:before="0" w:beforeAutospacing="0" w:after="120" w:afterAutospacing="0"/>
              <w:jc w:val="both"/>
              <w:rPr>
                <w:rFonts w:ascii="Whitney Book" w:hAnsi="Whitney Book"/>
                <w:color w:val="002060"/>
                <w:sz w:val="22"/>
                <w:szCs w:val="22"/>
              </w:rPr>
            </w:pPr>
            <w:r w:rsidRPr="00F3260E">
              <w:rPr>
                <w:rFonts w:ascii="Whitney Book" w:hAnsi="Whitney Book"/>
                <w:b/>
                <w:bCs/>
                <w:i/>
                <w:iCs/>
                <w:color w:val="002060"/>
                <w:sz w:val="22"/>
                <w:szCs w:val="22"/>
              </w:rPr>
              <w:t>Kassainventuur</w:t>
            </w:r>
            <w:r w:rsidR="001C1AD6" w:rsidRPr="00F3260E">
              <w:rPr>
                <w:rFonts w:ascii="Whitney Book" w:hAnsi="Whitney Book"/>
                <w:b/>
                <w:bCs/>
                <w:i/>
                <w:iCs/>
                <w:color w:val="002060"/>
                <w:sz w:val="22"/>
                <w:szCs w:val="22"/>
              </w:rPr>
              <w:t xml:space="preserve">i kontroll – </w:t>
            </w:r>
            <w:r w:rsidR="001C1AD6" w:rsidRPr="00F3260E">
              <w:rPr>
                <w:rFonts w:ascii="Whitney Book" w:hAnsi="Whitney Book"/>
                <w:color w:val="002060"/>
                <w:sz w:val="22"/>
                <w:szCs w:val="22"/>
              </w:rPr>
              <w:t>kontrollitakse, kas kassainventuur on läbi viidud</w:t>
            </w:r>
            <w:r w:rsidR="00396B97" w:rsidRPr="00F3260E">
              <w:rPr>
                <w:rFonts w:ascii="Whitney Book" w:hAnsi="Whitney Book"/>
                <w:color w:val="002060"/>
                <w:sz w:val="22"/>
                <w:szCs w:val="22"/>
              </w:rPr>
              <w:t xml:space="preserve"> ning kas kassajääk võrdub raamatupidamisregistri raha lõppsaldoga.</w:t>
            </w:r>
          </w:p>
        </w:tc>
      </w:tr>
      <w:tr w:rsidR="00F3260E" w:rsidRPr="00F3260E" w:rsidTr="00F3260E">
        <w:tc>
          <w:tcPr>
            <w:tcW w:w="480" w:type="dxa"/>
          </w:tcPr>
          <w:p w:rsidR="00B344C8" w:rsidRPr="00F3260E" w:rsidRDefault="00B344C8" w:rsidP="00B81625">
            <w:pPr>
              <w:spacing w:after="120"/>
              <w:rPr>
                <w:rFonts w:ascii="Whitney Book" w:hAnsi="Whitney Book"/>
                <w:color w:val="002060"/>
              </w:rPr>
            </w:pPr>
            <w:r w:rsidRPr="00F3260E">
              <w:rPr>
                <w:rFonts w:ascii="Whitney Book" w:hAnsi="Whitney Book"/>
                <w:color w:val="002060"/>
              </w:rPr>
              <w:t>2</w:t>
            </w:r>
          </w:p>
        </w:tc>
        <w:tc>
          <w:tcPr>
            <w:tcW w:w="8925" w:type="dxa"/>
          </w:tcPr>
          <w:p w:rsidR="00B344C8" w:rsidRPr="00F3260E" w:rsidRDefault="00B344C8"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Nõuded korteriomanike vastu (kommunaalarved)</w:t>
            </w:r>
          </w:p>
          <w:p w:rsidR="003E13DA" w:rsidRPr="00F3260E" w:rsidRDefault="00B344C8" w:rsidP="00F3260E">
            <w:pPr>
              <w:spacing w:after="120"/>
              <w:rPr>
                <w:rFonts w:ascii="Whitney Book" w:hAnsi="Whitney Book"/>
                <w:color w:val="002060"/>
                <w:sz w:val="22"/>
                <w:szCs w:val="22"/>
              </w:rPr>
            </w:pPr>
            <w:r w:rsidRPr="00F3260E">
              <w:rPr>
                <w:rFonts w:ascii="Whitney Book" w:hAnsi="Whitney Book"/>
                <w:b/>
                <w:bCs/>
                <w:i/>
                <w:iCs/>
                <w:color w:val="002060"/>
                <w:sz w:val="22"/>
                <w:szCs w:val="22"/>
              </w:rPr>
              <w:t xml:space="preserve">Debitoorse võlgnevuse kontroll </w:t>
            </w:r>
            <w:r w:rsidR="00F3260E" w:rsidRPr="00F3260E">
              <w:rPr>
                <w:rFonts w:ascii="Whitney Book" w:hAnsi="Whitney Book"/>
                <w:b/>
                <w:bCs/>
                <w:i/>
                <w:iCs/>
                <w:color w:val="002060"/>
                <w:sz w:val="22"/>
                <w:szCs w:val="22"/>
              </w:rPr>
              <w:t>–</w:t>
            </w:r>
            <w:r w:rsidRPr="00F3260E">
              <w:rPr>
                <w:rFonts w:ascii="Whitney Book" w:hAnsi="Whitney Book"/>
                <w:b/>
                <w:bCs/>
                <w:i/>
                <w:iCs/>
                <w:color w:val="002060"/>
                <w:sz w:val="22"/>
                <w:szCs w:val="22"/>
              </w:rPr>
              <w:t xml:space="preserve"> </w:t>
            </w:r>
            <w:r w:rsidRPr="00F3260E">
              <w:rPr>
                <w:rFonts w:ascii="Whitney Book" w:hAnsi="Whitney Book"/>
                <w:color w:val="002060"/>
                <w:sz w:val="22"/>
                <w:szCs w:val="22"/>
              </w:rPr>
              <w:t>Selgitatakse</w:t>
            </w:r>
            <w:r w:rsidR="00F3260E" w:rsidRPr="00F3260E">
              <w:rPr>
                <w:rFonts w:ascii="Whitney Book" w:hAnsi="Whitney Book"/>
                <w:color w:val="002060"/>
                <w:sz w:val="22"/>
                <w:szCs w:val="22"/>
              </w:rPr>
              <w:t xml:space="preserve"> </w:t>
            </w:r>
            <w:r w:rsidRPr="00F3260E">
              <w:rPr>
                <w:rFonts w:ascii="Whitney Book" w:hAnsi="Whitney Book"/>
                <w:color w:val="002060"/>
                <w:sz w:val="22"/>
                <w:szCs w:val="22"/>
              </w:rPr>
              <w:t>välja maksetähtaja ületanud võlgnevuste summa ja tuuakse välja suuremad võlgnikud bilansipäeva seisuga. Lisaks selgitatakse välja, kui suur on võlgnevuste</w:t>
            </w:r>
            <w:r w:rsidR="00056950" w:rsidRPr="00F3260E">
              <w:rPr>
                <w:rFonts w:ascii="Whitney Book" w:hAnsi="Whitney Book"/>
                <w:color w:val="002060"/>
                <w:sz w:val="22"/>
                <w:szCs w:val="22"/>
              </w:rPr>
              <w:t xml:space="preserve"> summa</w:t>
            </w:r>
            <w:r w:rsidRPr="00F3260E">
              <w:rPr>
                <w:rFonts w:ascii="Whitney Book" w:hAnsi="Whitney Book"/>
                <w:color w:val="002060"/>
                <w:sz w:val="22"/>
                <w:szCs w:val="22"/>
              </w:rPr>
              <w:t>, mis ei ole revisjoni tegemise ajaks tasutud.</w:t>
            </w:r>
            <w:r w:rsidR="00735D35" w:rsidRPr="00F3260E">
              <w:rPr>
                <w:rFonts w:ascii="Whitney Book" w:hAnsi="Whitney Book"/>
                <w:color w:val="002060"/>
                <w:sz w:val="22"/>
                <w:szCs w:val="22"/>
              </w:rPr>
              <w:t xml:space="preserve"> </w:t>
            </w:r>
            <w:r w:rsidR="00396B97" w:rsidRPr="00F3260E">
              <w:rPr>
                <w:rFonts w:ascii="Whitney Book" w:hAnsi="Whitney Book"/>
                <w:color w:val="002060"/>
                <w:sz w:val="22"/>
                <w:szCs w:val="22"/>
              </w:rPr>
              <w:t>Uuritakse</w:t>
            </w:r>
            <w:r w:rsidR="00735D35" w:rsidRPr="00F3260E">
              <w:rPr>
                <w:rFonts w:ascii="Whitney Book" w:hAnsi="Whitney Book"/>
                <w:color w:val="002060"/>
                <w:sz w:val="22"/>
                <w:szCs w:val="22"/>
              </w:rPr>
              <w:t>, mida juh</w:t>
            </w:r>
            <w:r w:rsidR="00396B97" w:rsidRPr="00F3260E">
              <w:rPr>
                <w:rFonts w:ascii="Whitney Book" w:hAnsi="Whitney Book"/>
                <w:color w:val="002060"/>
                <w:sz w:val="22"/>
                <w:szCs w:val="22"/>
              </w:rPr>
              <w:t>atus on teinud nõue</w:t>
            </w:r>
            <w:r w:rsidR="00056950" w:rsidRPr="00F3260E">
              <w:rPr>
                <w:rFonts w:ascii="Whitney Book" w:hAnsi="Whitney Book"/>
                <w:color w:val="002060"/>
                <w:sz w:val="22"/>
                <w:szCs w:val="22"/>
              </w:rPr>
              <w:t>te</w:t>
            </w:r>
            <w:r w:rsidR="00396B97" w:rsidRPr="00F3260E">
              <w:rPr>
                <w:rFonts w:ascii="Whitney Book" w:hAnsi="Whitney Book"/>
                <w:color w:val="002060"/>
                <w:sz w:val="22"/>
                <w:szCs w:val="22"/>
              </w:rPr>
              <w:t xml:space="preserve"> laeku</w:t>
            </w:r>
            <w:r w:rsidR="00056950" w:rsidRPr="00F3260E">
              <w:rPr>
                <w:rFonts w:ascii="Whitney Book" w:hAnsi="Whitney Book"/>
                <w:color w:val="002060"/>
                <w:sz w:val="22"/>
                <w:szCs w:val="22"/>
              </w:rPr>
              <w:t>mise</w:t>
            </w:r>
            <w:r w:rsidR="00396B97" w:rsidRPr="00F3260E">
              <w:rPr>
                <w:rFonts w:ascii="Whitney Book" w:hAnsi="Whitney Book"/>
                <w:color w:val="002060"/>
                <w:sz w:val="22"/>
                <w:szCs w:val="22"/>
              </w:rPr>
              <w:t xml:space="preserve">ks. </w:t>
            </w:r>
          </w:p>
        </w:tc>
      </w:tr>
      <w:tr w:rsidR="00F3260E" w:rsidRPr="00F3260E" w:rsidTr="00F3260E">
        <w:tc>
          <w:tcPr>
            <w:tcW w:w="480" w:type="dxa"/>
          </w:tcPr>
          <w:p w:rsidR="00B344C8" w:rsidRPr="00F3260E" w:rsidRDefault="00B344C8" w:rsidP="00B81625">
            <w:pPr>
              <w:spacing w:after="120"/>
              <w:rPr>
                <w:rFonts w:ascii="Whitney Book" w:hAnsi="Whitney Book"/>
                <w:color w:val="002060"/>
              </w:rPr>
            </w:pPr>
            <w:r w:rsidRPr="00F3260E">
              <w:rPr>
                <w:rFonts w:ascii="Whitney Book" w:hAnsi="Whitney Book"/>
                <w:color w:val="002060"/>
              </w:rPr>
              <w:t>3</w:t>
            </w:r>
          </w:p>
        </w:tc>
        <w:tc>
          <w:tcPr>
            <w:tcW w:w="8925" w:type="dxa"/>
          </w:tcPr>
          <w:p w:rsidR="00B344C8" w:rsidRPr="00F3260E" w:rsidRDefault="00B344C8"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 xml:space="preserve">Laenu- ja muud nõuded </w:t>
            </w:r>
          </w:p>
          <w:p w:rsidR="000764F3" w:rsidRPr="00F3260E" w:rsidRDefault="00B344C8"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3.1   </w:t>
            </w:r>
            <w:r w:rsidRPr="00F3260E">
              <w:rPr>
                <w:rFonts w:ascii="Whitney Book" w:hAnsi="Whitney Book"/>
                <w:b/>
                <w:bCs/>
                <w:i/>
                <w:iCs/>
                <w:color w:val="002060"/>
                <w:sz w:val="22"/>
                <w:szCs w:val="22"/>
              </w:rPr>
              <w:t>Nõude periodiseerimise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 xml:space="preserve">Kontrollitakse, kas laenunõue on jaotatud vastavalt lühi- ja pikaajaliseks osaks. </w:t>
            </w:r>
          </w:p>
          <w:p w:rsidR="00B344C8" w:rsidRPr="00F3260E" w:rsidRDefault="000764F3"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3.2 </w:t>
            </w:r>
            <w:r w:rsidRPr="00F3260E">
              <w:rPr>
                <w:rFonts w:ascii="Whitney Book" w:hAnsi="Whitney Book"/>
                <w:b/>
                <w:i/>
                <w:color w:val="002060"/>
                <w:sz w:val="22"/>
                <w:szCs w:val="22"/>
              </w:rPr>
              <w:t>Nõude vastavuse kontroll</w:t>
            </w:r>
            <w:r w:rsidRPr="00F3260E">
              <w:rPr>
                <w:rFonts w:ascii="Whitney Book" w:hAnsi="Whitney Book"/>
                <w:color w:val="002060"/>
                <w:sz w:val="22"/>
                <w:szCs w:val="22"/>
              </w:rPr>
              <w:t xml:space="preserve"> - </w:t>
            </w:r>
            <w:r w:rsidR="00B344C8" w:rsidRPr="00F3260E">
              <w:rPr>
                <w:rFonts w:ascii="Whitney Book" w:hAnsi="Whitney Book"/>
                <w:color w:val="002060"/>
                <w:sz w:val="22"/>
                <w:szCs w:val="22"/>
              </w:rPr>
              <w:t xml:space="preserve">Kontrollitakse, kas </w:t>
            </w:r>
            <w:r w:rsidR="008C6123" w:rsidRPr="00F3260E">
              <w:rPr>
                <w:rFonts w:ascii="Whitney Book" w:hAnsi="Whitney Book"/>
                <w:color w:val="002060"/>
                <w:sz w:val="22"/>
                <w:szCs w:val="22"/>
              </w:rPr>
              <w:t>laenun</w:t>
            </w:r>
            <w:r w:rsidR="00B344C8" w:rsidRPr="00F3260E">
              <w:rPr>
                <w:rFonts w:ascii="Whitney Book" w:hAnsi="Whitney Book"/>
                <w:color w:val="002060"/>
                <w:sz w:val="22"/>
                <w:szCs w:val="22"/>
              </w:rPr>
              <w:t>õue vasta</w:t>
            </w:r>
            <w:r w:rsidR="008C6123" w:rsidRPr="00F3260E">
              <w:rPr>
                <w:rFonts w:ascii="Whitney Book" w:hAnsi="Whitney Book"/>
                <w:color w:val="002060"/>
                <w:sz w:val="22"/>
                <w:szCs w:val="22"/>
              </w:rPr>
              <w:t>b</w:t>
            </w:r>
            <w:r w:rsidR="00B344C8" w:rsidRPr="00F3260E">
              <w:rPr>
                <w:rFonts w:ascii="Whitney Book" w:hAnsi="Whitney Book"/>
                <w:color w:val="002060"/>
                <w:sz w:val="22"/>
                <w:szCs w:val="22"/>
              </w:rPr>
              <w:t xml:space="preserve"> laenukohustusele.</w:t>
            </w:r>
          </w:p>
          <w:p w:rsidR="00B344C8" w:rsidRPr="00F3260E" w:rsidRDefault="00AA6D89" w:rsidP="00056950">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3.3</w:t>
            </w:r>
            <w:r w:rsidR="00B344C8" w:rsidRPr="00F3260E">
              <w:rPr>
                <w:rFonts w:ascii="Whitney Book" w:hAnsi="Whitney Book"/>
                <w:color w:val="002060"/>
                <w:sz w:val="22"/>
                <w:szCs w:val="22"/>
              </w:rPr>
              <w:t xml:space="preserve">  </w:t>
            </w:r>
            <w:r w:rsidR="00B344C8" w:rsidRPr="00F3260E">
              <w:rPr>
                <w:rFonts w:ascii="Whitney Book" w:hAnsi="Whitney Book"/>
                <w:b/>
                <w:bCs/>
                <w:i/>
                <w:iCs/>
                <w:color w:val="002060"/>
                <w:sz w:val="22"/>
                <w:szCs w:val="22"/>
              </w:rPr>
              <w:t>Laenunõude korterite vahel jagamise õigsuse kontroll</w:t>
            </w:r>
            <w:r w:rsidR="00B344C8" w:rsidRPr="00F3260E">
              <w:rPr>
                <w:rFonts w:ascii="Whitney Book" w:hAnsi="Whitney Book"/>
                <w:b/>
                <w:bCs/>
                <w:color w:val="002060"/>
                <w:sz w:val="22"/>
                <w:szCs w:val="22"/>
              </w:rPr>
              <w:t xml:space="preserve"> - </w:t>
            </w:r>
            <w:r w:rsidR="00B344C8" w:rsidRPr="00F3260E">
              <w:rPr>
                <w:rFonts w:ascii="Whitney Book" w:hAnsi="Whitney Book"/>
                <w:color w:val="002060"/>
                <w:sz w:val="22"/>
                <w:szCs w:val="22"/>
              </w:rPr>
              <w:t>Kontrollitakse, kas laenunõue on arvestuslikult jaotatud korterite vahel õigetel alustel ja aritmeetiliselt õigesti.</w:t>
            </w:r>
            <w:r w:rsidR="00B344C8" w:rsidRPr="00F3260E">
              <w:rPr>
                <w:rFonts w:ascii="Whitney Book" w:hAnsi="Whitney Book"/>
                <w:b/>
                <w:bCs/>
                <w:color w:val="002060"/>
                <w:sz w:val="22"/>
                <w:szCs w:val="22"/>
              </w:rPr>
              <w:t xml:space="preserve"> </w:t>
            </w:r>
            <w:r w:rsidR="00056950" w:rsidRPr="00F3260E">
              <w:rPr>
                <w:rFonts w:ascii="Whitney Book" w:hAnsi="Whitney Book"/>
                <w:color w:val="002060"/>
                <w:sz w:val="22"/>
                <w:szCs w:val="22"/>
              </w:rPr>
              <w:t>A</w:t>
            </w:r>
            <w:r w:rsidR="00B344C8" w:rsidRPr="00F3260E">
              <w:rPr>
                <w:rFonts w:ascii="Whitney Book" w:hAnsi="Whitney Book"/>
                <w:color w:val="002060"/>
                <w:sz w:val="22"/>
                <w:szCs w:val="22"/>
              </w:rPr>
              <w:t xml:space="preserve">ktuaalne </w:t>
            </w:r>
            <w:r w:rsidR="00056950" w:rsidRPr="00F3260E">
              <w:rPr>
                <w:rFonts w:ascii="Whitney Book" w:hAnsi="Whitney Book"/>
                <w:color w:val="002060"/>
                <w:sz w:val="22"/>
                <w:szCs w:val="22"/>
              </w:rPr>
              <w:t xml:space="preserve">näiteks </w:t>
            </w:r>
            <w:r w:rsidR="00B344C8" w:rsidRPr="00F3260E">
              <w:rPr>
                <w:rFonts w:ascii="Whitney Book" w:hAnsi="Whitney Book"/>
                <w:color w:val="002060"/>
                <w:sz w:val="22"/>
                <w:szCs w:val="22"/>
              </w:rPr>
              <w:t>juhtudel, kui ühistu võtab laenu, millest</w:t>
            </w:r>
            <w:r w:rsidR="00056950" w:rsidRPr="00F3260E">
              <w:rPr>
                <w:rFonts w:ascii="Whitney Book" w:hAnsi="Whitney Book"/>
                <w:color w:val="002060"/>
                <w:sz w:val="22"/>
                <w:szCs w:val="22"/>
              </w:rPr>
              <w:t xml:space="preserve"> saavad otsest kasu ainult osad korteriühistu liikmed (näiteks aknalaen</w:t>
            </w:r>
            <w:r w:rsidR="00B344C8" w:rsidRPr="00F3260E">
              <w:rPr>
                <w:rFonts w:ascii="Whitney Book" w:hAnsi="Whitney Book"/>
                <w:color w:val="002060"/>
                <w:sz w:val="22"/>
                <w:szCs w:val="22"/>
              </w:rPr>
              <w:t xml:space="preserve"> ainult osade korterite akende </w:t>
            </w:r>
            <w:r w:rsidR="00056950" w:rsidRPr="00F3260E">
              <w:rPr>
                <w:rFonts w:ascii="Whitney Book" w:hAnsi="Whitney Book"/>
                <w:color w:val="002060"/>
                <w:sz w:val="22"/>
                <w:szCs w:val="22"/>
              </w:rPr>
              <w:t>vahetamiseks)</w:t>
            </w:r>
            <w:r w:rsidR="00B344C8" w:rsidRPr="00F3260E">
              <w:rPr>
                <w:rFonts w:ascii="Whitney Book" w:hAnsi="Whitney Book"/>
                <w:color w:val="002060"/>
                <w:sz w:val="22"/>
                <w:szCs w:val="22"/>
              </w:rPr>
              <w:t>.</w:t>
            </w:r>
          </w:p>
        </w:tc>
      </w:tr>
      <w:tr w:rsidR="00F3260E" w:rsidRPr="00F3260E" w:rsidTr="00F3260E">
        <w:tc>
          <w:tcPr>
            <w:tcW w:w="480" w:type="dxa"/>
          </w:tcPr>
          <w:p w:rsidR="003E13DA" w:rsidRPr="00F3260E" w:rsidRDefault="003E13DA" w:rsidP="00B81625">
            <w:pPr>
              <w:spacing w:after="120"/>
              <w:rPr>
                <w:rFonts w:ascii="Whitney Book" w:hAnsi="Whitney Book"/>
                <w:color w:val="002060"/>
              </w:rPr>
            </w:pPr>
            <w:r w:rsidRPr="00F3260E">
              <w:rPr>
                <w:rFonts w:ascii="Whitney Book" w:hAnsi="Whitney Book"/>
                <w:color w:val="002060"/>
              </w:rPr>
              <w:t>4</w:t>
            </w:r>
          </w:p>
        </w:tc>
        <w:tc>
          <w:tcPr>
            <w:tcW w:w="8925" w:type="dxa"/>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Võetud laenukohustused</w:t>
            </w:r>
          </w:p>
          <w:p w:rsidR="003E13DA" w:rsidRPr="00F3260E" w:rsidRDefault="0070306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4.</w:t>
            </w:r>
            <w:r w:rsidR="003E13DA" w:rsidRPr="00F3260E">
              <w:rPr>
                <w:rFonts w:ascii="Whitney Book" w:hAnsi="Whitney Book"/>
                <w:color w:val="002060"/>
                <w:sz w:val="22"/>
                <w:szCs w:val="22"/>
              </w:rPr>
              <w:t xml:space="preserve">1   </w:t>
            </w:r>
            <w:r w:rsidR="003E13DA" w:rsidRPr="00F3260E">
              <w:rPr>
                <w:rFonts w:ascii="Whitney Book" w:hAnsi="Whitney Book"/>
                <w:b/>
                <w:bCs/>
                <w:i/>
                <w:iCs/>
                <w:color w:val="002060"/>
                <w:sz w:val="22"/>
                <w:szCs w:val="22"/>
              </w:rPr>
              <w:t>Laenukohustuste vastavuse kontroll</w:t>
            </w:r>
            <w:r w:rsidR="003E13DA" w:rsidRPr="00F3260E">
              <w:rPr>
                <w:rFonts w:ascii="Whitney Book" w:hAnsi="Whitney Book"/>
                <w:b/>
                <w:bCs/>
                <w:color w:val="002060"/>
                <w:sz w:val="22"/>
                <w:szCs w:val="22"/>
              </w:rPr>
              <w:t xml:space="preserve"> - </w:t>
            </w:r>
            <w:r w:rsidR="003E13DA" w:rsidRPr="00F3260E">
              <w:rPr>
                <w:rFonts w:ascii="Whitney Book" w:hAnsi="Whitney Book"/>
                <w:color w:val="002060"/>
                <w:sz w:val="22"/>
                <w:szCs w:val="22"/>
              </w:rPr>
              <w:t>Kontrollitakse, kas laenujääk on õigesti periodiseeritud (jaotatud lühi- ja pikaajaliseks) ja kas laenusaldo vastab laenulepingu graafikule.</w:t>
            </w:r>
          </w:p>
          <w:p w:rsidR="003E13DA" w:rsidRPr="00F3260E" w:rsidRDefault="0070306A" w:rsidP="00AA6D89">
            <w:pPr>
              <w:pStyle w:val="NormalWeb"/>
              <w:spacing w:before="0" w:beforeAutospacing="0" w:after="120" w:afterAutospacing="0"/>
              <w:jc w:val="both"/>
              <w:rPr>
                <w:rFonts w:ascii="Whitney Book" w:hAnsi="Whitney Book"/>
                <w:bCs/>
                <w:iCs/>
                <w:color w:val="002060"/>
                <w:sz w:val="22"/>
                <w:szCs w:val="22"/>
              </w:rPr>
            </w:pPr>
            <w:r w:rsidRPr="00F3260E">
              <w:rPr>
                <w:rFonts w:ascii="Whitney Book" w:hAnsi="Whitney Book"/>
                <w:color w:val="002060"/>
                <w:sz w:val="22"/>
                <w:szCs w:val="22"/>
              </w:rPr>
              <w:t>4</w:t>
            </w:r>
            <w:r w:rsidR="003E13DA" w:rsidRPr="00F3260E">
              <w:rPr>
                <w:rFonts w:ascii="Whitney Book" w:hAnsi="Whitney Book"/>
                <w:color w:val="002060"/>
                <w:sz w:val="22"/>
                <w:szCs w:val="22"/>
              </w:rPr>
              <w:t xml:space="preserve">.2   </w:t>
            </w:r>
            <w:r w:rsidR="003E13DA" w:rsidRPr="00F3260E">
              <w:rPr>
                <w:rFonts w:ascii="Whitney Book" w:hAnsi="Whitney Book"/>
                <w:b/>
                <w:bCs/>
                <w:i/>
                <w:iCs/>
                <w:color w:val="002060"/>
                <w:sz w:val="22"/>
                <w:szCs w:val="22"/>
              </w:rPr>
              <w:t xml:space="preserve">Laenulepingu eritingimustega vastavuses olemise kontroll – </w:t>
            </w:r>
            <w:r w:rsidR="003E13DA" w:rsidRPr="00F3260E">
              <w:rPr>
                <w:rFonts w:ascii="Whitney Book" w:hAnsi="Whitney Book"/>
                <w:bCs/>
                <w:iCs/>
                <w:color w:val="002060"/>
                <w:sz w:val="22"/>
                <w:szCs w:val="22"/>
              </w:rPr>
              <w:t>kui laenulepingu või laenuga kaasneva käenduslepingu (nt Kredex) juurde kuuluvad eritingimused, mida ühistu peab täitma</w:t>
            </w:r>
            <w:r w:rsidR="005A6C28" w:rsidRPr="00F3260E">
              <w:rPr>
                <w:rFonts w:ascii="Whitney Book" w:hAnsi="Whitney Book"/>
                <w:bCs/>
                <w:iCs/>
                <w:color w:val="002060"/>
                <w:sz w:val="22"/>
                <w:szCs w:val="22"/>
              </w:rPr>
              <w:t>,</w:t>
            </w:r>
            <w:r w:rsidR="003E13DA" w:rsidRPr="00F3260E">
              <w:rPr>
                <w:rFonts w:ascii="Whitney Book" w:hAnsi="Whitney Book"/>
                <w:bCs/>
                <w:iCs/>
                <w:color w:val="002060"/>
                <w:sz w:val="22"/>
                <w:szCs w:val="22"/>
              </w:rPr>
              <w:t xml:space="preserve"> sh laenu sihtotstarbeline kasutus, kontrollitakse, kas eritingimused on täidetud</w:t>
            </w:r>
            <w:r w:rsidR="005A6C28" w:rsidRPr="00F3260E">
              <w:rPr>
                <w:rFonts w:ascii="Whitney Book" w:hAnsi="Whitney Book"/>
                <w:bCs/>
                <w:iCs/>
                <w:color w:val="002060"/>
                <w:sz w:val="22"/>
                <w:szCs w:val="22"/>
              </w:rPr>
              <w:t>.</w:t>
            </w:r>
          </w:p>
          <w:p w:rsidR="00FD281F" w:rsidRPr="00F3260E" w:rsidRDefault="0070306A" w:rsidP="00AA6D89">
            <w:pPr>
              <w:pStyle w:val="NormalWeb"/>
              <w:spacing w:before="0" w:beforeAutospacing="0" w:after="120" w:afterAutospacing="0"/>
              <w:jc w:val="both"/>
              <w:rPr>
                <w:rFonts w:ascii="Whitney Book" w:hAnsi="Whitney Book"/>
                <w:color w:val="002060"/>
              </w:rPr>
            </w:pPr>
            <w:r w:rsidRPr="00F3260E">
              <w:rPr>
                <w:rFonts w:ascii="Whitney Book" w:hAnsi="Whitney Book"/>
                <w:bCs/>
                <w:iCs/>
                <w:color w:val="002060"/>
                <w:sz w:val="22"/>
                <w:szCs w:val="22"/>
              </w:rPr>
              <w:t>4</w:t>
            </w:r>
            <w:r w:rsidR="003E13DA" w:rsidRPr="00F3260E">
              <w:rPr>
                <w:rFonts w:ascii="Whitney Book" w:hAnsi="Whitney Book"/>
                <w:bCs/>
                <w:iCs/>
                <w:color w:val="002060"/>
                <w:sz w:val="22"/>
                <w:szCs w:val="22"/>
              </w:rPr>
              <w:t>.3 Kas laenude võtmised on kooskõlas</w:t>
            </w:r>
            <w:r w:rsidR="00056950" w:rsidRPr="00F3260E">
              <w:rPr>
                <w:rFonts w:ascii="Whitney Book" w:hAnsi="Whitney Book"/>
                <w:bCs/>
                <w:iCs/>
                <w:color w:val="002060"/>
                <w:sz w:val="22"/>
                <w:szCs w:val="22"/>
              </w:rPr>
              <w:t xml:space="preserve"> ühistu</w:t>
            </w:r>
            <w:r w:rsidR="003E13DA" w:rsidRPr="00F3260E">
              <w:rPr>
                <w:rFonts w:ascii="Whitney Book" w:hAnsi="Whitney Book"/>
                <w:bCs/>
                <w:iCs/>
                <w:color w:val="002060"/>
                <w:sz w:val="22"/>
                <w:szCs w:val="22"/>
              </w:rPr>
              <w:t xml:space="preserve"> põhikirja ja üldkoosoleku otsustega</w:t>
            </w:r>
            <w:r w:rsidR="00963AD7" w:rsidRPr="00F3260E">
              <w:rPr>
                <w:rFonts w:ascii="Whitney Book" w:hAnsi="Whitney Book"/>
                <w:bCs/>
                <w:iCs/>
                <w:color w:val="002060"/>
                <w:sz w:val="22"/>
                <w:szCs w:val="22"/>
              </w:rPr>
              <w:t>.</w:t>
            </w:r>
          </w:p>
        </w:tc>
      </w:tr>
      <w:tr w:rsidR="00F3260E" w:rsidRPr="00F3260E" w:rsidTr="00F3260E">
        <w:tc>
          <w:tcPr>
            <w:tcW w:w="480" w:type="dxa"/>
          </w:tcPr>
          <w:p w:rsidR="003E13DA" w:rsidRPr="00F3260E" w:rsidRDefault="003E13DA" w:rsidP="00B81625">
            <w:pPr>
              <w:spacing w:after="120"/>
              <w:rPr>
                <w:rFonts w:ascii="Whitney Book" w:hAnsi="Whitney Book"/>
                <w:color w:val="002060"/>
              </w:rPr>
            </w:pPr>
            <w:r w:rsidRPr="00F3260E">
              <w:rPr>
                <w:rFonts w:ascii="Whitney Book" w:hAnsi="Whitney Book"/>
                <w:color w:val="002060"/>
              </w:rPr>
              <w:t>5</w:t>
            </w:r>
          </w:p>
        </w:tc>
        <w:tc>
          <w:tcPr>
            <w:tcW w:w="8925" w:type="dxa"/>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 xml:space="preserve">Võlad </w:t>
            </w:r>
            <w:r w:rsidR="00AA6D89" w:rsidRPr="00F3260E">
              <w:rPr>
                <w:rFonts w:ascii="Whitney Book" w:hAnsi="Whitney Book"/>
                <w:b/>
                <w:bCs/>
                <w:color w:val="002060"/>
                <w:sz w:val="22"/>
                <w:szCs w:val="22"/>
                <w:u w:val="single"/>
              </w:rPr>
              <w:t>tarn</w:t>
            </w:r>
            <w:r w:rsidRPr="00F3260E">
              <w:rPr>
                <w:rFonts w:ascii="Whitney Book" w:hAnsi="Whitney Book"/>
                <w:b/>
                <w:bCs/>
                <w:color w:val="002060"/>
                <w:sz w:val="22"/>
                <w:szCs w:val="22"/>
                <w:u w:val="single"/>
              </w:rPr>
              <w:t>ijatele ja muud võlad</w:t>
            </w:r>
          </w:p>
          <w:p w:rsidR="003E13DA" w:rsidRPr="00F3260E" w:rsidRDefault="0070306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5</w:t>
            </w:r>
            <w:r w:rsidR="003E13DA" w:rsidRPr="00F3260E">
              <w:rPr>
                <w:rFonts w:ascii="Whitney Book" w:hAnsi="Whitney Book"/>
                <w:color w:val="002060"/>
                <w:sz w:val="22"/>
                <w:szCs w:val="22"/>
              </w:rPr>
              <w:t xml:space="preserve">.1   </w:t>
            </w:r>
            <w:r w:rsidR="00AA6D89" w:rsidRPr="00F3260E">
              <w:rPr>
                <w:rFonts w:ascii="Whitney Book" w:hAnsi="Whitney Book"/>
                <w:b/>
                <w:bCs/>
                <w:i/>
                <w:iCs/>
                <w:color w:val="002060"/>
                <w:sz w:val="22"/>
                <w:szCs w:val="22"/>
              </w:rPr>
              <w:t>Tarn</w:t>
            </w:r>
            <w:r w:rsidR="003E13DA" w:rsidRPr="00F3260E">
              <w:rPr>
                <w:rFonts w:ascii="Whitney Book" w:hAnsi="Whitney Book"/>
                <w:b/>
                <w:bCs/>
                <w:i/>
                <w:iCs/>
                <w:color w:val="002060"/>
                <w:sz w:val="22"/>
                <w:szCs w:val="22"/>
              </w:rPr>
              <w:t>ijate</w:t>
            </w:r>
            <w:r w:rsidR="00AA6D89" w:rsidRPr="00F3260E">
              <w:rPr>
                <w:rFonts w:ascii="Whitney Book" w:hAnsi="Whitney Book"/>
                <w:b/>
                <w:bCs/>
                <w:i/>
                <w:iCs/>
                <w:color w:val="002060"/>
                <w:sz w:val="22"/>
                <w:szCs w:val="22"/>
              </w:rPr>
              <w:t xml:space="preserve"> </w:t>
            </w:r>
            <w:r w:rsidR="003E13DA" w:rsidRPr="00F3260E">
              <w:rPr>
                <w:rFonts w:ascii="Whitney Book" w:hAnsi="Whitney Book"/>
                <w:b/>
                <w:bCs/>
                <w:i/>
                <w:iCs/>
                <w:color w:val="002060"/>
                <w:sz w:val="22"/>
                <w:szCs w:val="22"/>
              </w:rPr>
              <w:t>saldode vastavuse kontroll reskontrole</w:t>
            </w:r>
            <w:r w:rsidR="003E13DA" w:rsidRPr="00F3260E">
              <w:rPr>
                <w:rFonts w:ascii="Whitney Book" w:hAnsi="Whitney Book"/>
                <w:b/>
                <w:bCs/>
                <w:color w:val="002060"/>
                <w:sz w:val="22"/>
                <w:szCs w:val="22"/>
              </w:rPr>
              <w:t xml:space="preserve"> – </w:t>
            </w:r>
            <w:r w:rsidR="003E13DA" w:rsidRPr="00F3260E">
              <w:rPr>
                <w:rFonts w:ascii="Whitney Book" w:hAnsi="Whitney Book"/>
                <w:color w:val="002060"/>
                <w:sz w:val="22"/>
                <w:szCs w:val="22"/>
              </w:rPr>
              <w:t xml:space="preserve">Kontrollitakse, kas viimase kuu eest väljastatud </w:t>
            </w:r>
            <w:r w:rsidR="00AA6D89" w:rsidRPr="00F3260E">
              <w:rPr>
                <w:rFonts w:ascii="Whitney Book" w:hAnsi="Whitney Book"/>
                <w:color w:val="002060"/>
                <w:sz w:val="22"/>
                <w:szCs w:val="22"/>
              </w:rPr>
              <w:t>tarn</w:t>
            </w:r>
            <w:r w:rsidR="003E13DA" w:rsidRPr="00F3260E">
              <w:rPr>
                <w:rFonts w:ascii="Whitney Book" w:hAnsi="Whitney Book"/>
                <w:color w:val="002060"/>
                <w:sz w:val="22"/>
                <w:szCs w:val="22"/>
              </w:rPr>
              <w:t xml:space="preserve">ijate arvetel olev võlgnevus vastab </w:t>
            </w:r>
            <w:r w:rsidR="00AA6D89" w:rsidRPr="00F3260E">
              <w:rPr>
                <w:rFonts w:ascii="Whitney Book" w:hAnsi="Whitney Book"/>
                <w:color w:val="002060"/>
                <w:sz w:val="22"/>
                <w:szCs w:val="22"/>
              </w:rPr>
              <w:t>tarn</w:t>
            </w:r>
            <w:r w:rsidR="003E13DA" w:rsidRPr="00F3260E">
              <w:rPr>
                <w:rFonts w:ascii="Whitney Book" w:hAnsi="Whitney Book"/>
                <w:color w:val="002060"/>
                <w:sz w:val="22"/>
                <w:szCs w:val="22"/>
              </w:rPr>
              <w:t>ijate reskontros olevale vastavale saldole.</w:t>
            </w:r>
          </w:p>
          <w:p w:rsidR="003E13DA" w:rsidRPr="00F3260E" w:rsidRDefault="0070306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5</w:t>
            </w:r>
            <w:r w:rsidR="003E13DA" w:rsidRPr="00F3260E">
              <w:rPr>
                <w:rFonts w:ascii="Whitney Book" w:hAnsi="Whitney Book"/>
                <w:color w:val="002060"/>
                <w:sz w:val="22"/>
                <w:szCs w:val="22"/>
              </w:rPr>
              <w:t xml:space="preserve">.2   </w:t>
            </w:r>
            <w:r w:rsidR="003E13DA" w:rsidRPr="00F3260E">
              <w:rPr>
                <w:rFonts w:ascii="Whitney Book" w:hAnsi="Whitney Book"/>
                <w:b/>
                <w:bCs/>
                <w:i/>
                <w:iCs/>
                <w:color w:val="002060"/>
                <w:sz w:val="22"/>
                <w:szCs w:val="22"/>
              </w:rPr>
              <w:t>Puhkuse</w:t>
            </w:r>
            <w:r w:rsidR="00963AD7" w:rsidRPr="00F3260E">
              <w:rPr>
                <w:rFonts w:ascii="Whitney Book" w:hAnsi="Whitney Book"/>
                <w:b/>
                <w:bCs/>
                <w:i/>
                <w:iCs/>
                <w:color w:val="002060"/>
                <w:sz w:val="22"/>
                <w:szCs w:val="22"/>
              </w:rPr>
              <w:t xml:space="preserve">reservi </w:t>
            </w:r>
            <w:r w:rsidR="003E13DA" w:rsidRPr="00F3260E">
              <w:rPr>
                <w:rFonts w:ascii="Whitney Book" w:hAnsi="Whitney Book"/>
                <w:b/>
                <w:bCs/>
                <w:i/>
                <w:iCs/>
                <w:color w:val="002060"/>
                <w:sz w:val="22"/>
                <w:szCs w:val="22"/>
              </w:rPr>
              <w:t>arvestuse kontroll</w:t>
            </w:r>
            <w:r w:rsidR="003E13DA" w:rsidRPr="00F3260E">
              <w:rPr>
                <w:rFonts w:ascii="Whitney Book" w:hAnsi="Whitney Book"/>
                <w:b/>
                <w:bCs/>
                <w:color w:val="002060"/>
                <w:sz w:val="22"/>
                <w:szCs w:val="22"/>
              </w:rPr>
              <w:t xml:space="preserve"> – </w:t>
            </w:r>
            <w:r w:rsidR="003E13DA" w:rsidRPr="00F3260E">
              <w:rPr>
                <w:rFonts w:ascii="Whitney Book" w:hAnsi="Whitney Book"/>
                <w:color w:val="002060"/>
                <w:sz w:val="22"/>
                <w:szCs w:val="22"/>
              </w:rPr>
              <w:t xml:space="preserve">Kontrollitakse, kas ühistu palgalistele töötajatele puhkusereserv </w:t>
            </w:r>
            <w:r w:rsidR="00056950" w:rsidRPr="00F3260E">
              <w:rPr>
                <w:rFonts w:ascii="Whitney Book" w:hAnsi="Whitney Book"/>
                <w:color w:val="002060"/>
                <w:sz w:val="22"/>
                <w:szCs w:val="22"/>
              </w:rPr>
              <w:t xml:space="preserve">on arvestatud </w:t>
            </w:r>
            <w:r w:rsidR="003E13DA" w:rsidRPr="00F3260E">
              <w:rPr>
                <w:rFonts w:ascii="Whitney Book" w:hAnsi="Whitney Book"/>
                <w:color w:val="002060"/>
                <w:sz w:val="22"/>
                <w:szCs w:val="22"/>
              </w:rPr>
              <w:t>õigesti.</w:t>
            </w:r>
          </w:p>
          <w:p w:rsidR="003E13DA" w:rsidRPr="00F3260E" w:rsidRDefault="0070306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5</w:t>
            </w:r>
            <w:r w:rsidR="003E13DA" w:rsidRPr="00F3260E">
              <w:rPr>
                <w:rFonts w:ascii="Whitney Book" w:hAnsi="Whitney Book"/>
                <w:color w:val="002060"/>
                <w:sz w:val="22"/>
                <w:szCs w:val="22"/>
              </w:rPr>
              <w:t xml:space="preserve">.3   </w:t>
            </w:r>
            <w:r w:rsidR="003E13DA" w:rsidRPr="00F3260E">
              <w:rPr>
                <w:rFonts w:ascii="Whitney Book" w:hAnsi="Whitney Book"/>
                <w:b/>
                <w:bCs/>
                <w:i/>
                <w:iCs/>
                <w:color w:val="002060"/>
                <w:sz w:val="22"/>
                <w:szCs w:val="22"/>
              </w:rPr>
              <w:t>Palgaarvestuse kontroll</w:t>
            </w:r>
            <w:r w:rsidR="003E13DA" w:rsidRPr="00F3260E">
              <w:rPr>
                <w:rFonts w:ascii="Whitney Book" w:hAnsi="Whitney Book"/>
                <w:b/>
                <w:bCs/>
                <w:color w:val="002060"/>
                <w:sz w:val="22"/>
                <w:szCs w:val="22"/>
              </w:rPr>
              <w:t xml:space="preserve"> – </w:t>
            </w:r>
            <w:r w:rsidR="003E13DA" w:rsidRPr="00F3260E">
              <w:rPr>
                <w:rFonts w:ascii="Whitney Book" w:hAnsi="Whitney Book"/>
                <w:color w:val="002060"/>
                <w:sz w:val="22"/>
                <w:szCs w:val="22"/>
              </w:rPr>
              <w:t>Kontrollitakse, kas palgaarvestus on aritmeetiliselt õige ja kas aruandeaasta lõppsaldod kajastavad makstavate palkade kohustust tekkepõhiselt õigesti.</w:t>
            </w:r>
          </w:p>
          <w:p w:rsidR="003E13DA" w:rsidRPr="00F3260E" w:rsidRDefault="0070306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5</w:t>
            </w:r>
            <w:r w:rsidR="003E13DA" w:rsidRPr="00F3260E">
              <w:rPr>
                <w:rFonts w:ascii="Whitney Book" w:hAnsi="Whitney Book"/>
                <w:color w:val="002060"/>
                <w:sz w:val="22"/>
                <w:szCs w:val="22"/>
              </w:rPr>
              <w:t xml:space="preserve">.4   </w:t>
            </w:r>
            <w:r w:rsidR="003E13DA" w:rsidRPr="00F3260E">
              <w:rPr>
                <w:rFonts w:ascii="Whitney Book" w:hAnsi="Whitney Book"/>
                <w:b/>
                <w:bCs/>
                <w:i/>
                <w:iCs/>
                <w:color w:val="002060"/>
                <w:sz w:val="22"/>
                <w:szCs w:val="22"/>
              </w:rPr>
              <w:t>Makstud töötasu vastavuse kontroll lepingule</w:t>
            </w:r>
            <w:r w:rsidR="003E13DA" w:rsidRPr="00F3260E">
              <w:rPr>
                <w:rFonts w:ascii="Whitney Book" w:hAnsi="Whitney Book"/>
                <w:b/>
                <w:bCs/>
                <w:color w:val="002060"/>
                <w:sz w:val="22"/>
                <w:szCs w:val="22"/>
              </w:rPr>
              <w:t xml:space="preserve"> – </w:t>
            </w:r>
            <w:r w:rsidR="003E13DA" w:rsidRPr="00F3260E">
              <w:rPr>
                <w:rFonts w:ascii="Whitney Book" w:hAnsi="Whitney Book"/>
                <w:color w:val="002060"/>
                <w:sz w:val="22"/>
                <w:szCs w:val="22"/>
              </w:rPr>
              <w:t xml:space="preserve">Kontrollitakse, kas töötasu on makstud </w:t>
            </w:r>
            <w:r w:rsidR="003E13DA" w:rsidRPr="00F3260E">
              <w:rPr>
                <w:rFonts w:ascii="Whitney Book" w:hAnsi="Whitney Book"/>
                <w:color w:val="002060"/>
                <w:sz w:val="22"/>
                <w:szCs w:val="22"/>
              </w:rPr>
              <w:lastRenderedPageBreak/>
              <w:t>vastavalt töösuhte aluseks olevale lepingule/üldkoosoleku otsusele.</w:t>
            </w:r>
          </w:p>
        </w:tc>
      </w:tr>
      <w:tr w:rsidR="00F3260E" w:rsidRPr="00F3260E" w:rsidTr="00F3260E">
        <w:tc>
          <w:tcPr>
            <w:tcW w:w="480" w:type="dxa"/>
          </w:tcPr>
          <w:p w:rsidR="003E13DA" w:rsidRPr="00F3260E" w:rsidRDefault="003E13DA" w:rsidP="00B81625">
            <w:pPr>
              <w:spacing w:after="120"/>
              <w:rPr>
                <w:rFonts w:ascii="Whitney Book" w:hAnsi="Whitney Book"/>
                <w:color w:val="002060"/>
              </w:rPr>
            </w:pPr>
            <w:r w:rsidRPr="00F3260E">
              <w:rPr>
                <w:rFonts w:ascii="Whitney Book" w:hAnsi="Whitney Book"/>
                <w:color w:val="002060"/>
              </w:rPr>
              <w:lastRenderedPageBreak/>
              <w:t>6</w:t>
            </w:r>
          </w:p>
        </w:tc>
        <w:tc>
          <w:tcPr>
            <w:tcW w:w="8925" w:type="dxa"/>
          </w:tcPr>
          <w:p w:rsidR="003E13DA" w:rsidRPr="00F3260E" w:rsidRDefault="003E13DA" w:rsidP="00AA6D89">
            <w:pPr>
              <w:pStyle w:val="NormalWeb"/>
              <w:spacing w:before="0" w:beforeAutospacing="0" w:after="120" w:afterAutospacing="0"/>
              <w:rPr>
                <w:rFonts w:ascii="Whitney Book" w:hAnsi="Whitney Book"/>
                <w:b/>
                <w:color w:val="002060"/>
                <w:sz w:val="22"/>
                <w:szCs w:val="22"/>
                <w:u w:val="single"/>
              </w:rPr>
            </w:pPr>
            <w:r w:rsidRPr="00F3260E">
              <w:rPr>
                <w:rFonts w:ascii="Whitney Book" w:hAnsi="Whitney Book"/>
                <w:b/>
                <w:color w:val="002060"/>
                <w:sz w:val="22"/>
                <w:szCs w:val="22"/>
                <w:u w:val="single"/>
              </w:rPr>
              <w:t>Fondid</w:t>
            </w:r>
          </w:p>
          <w:p w:rsidR="003E13DA" w:rsidRPr="00F3260E" w:rsidRDefault="003E13DA" w:rsidP="00056950">
            <w:pPr>
              <w:pStyle w:val="NormalWeb"/>
              <w:spacing w:before="0" w:beforeAutospacing="0" w:after="120" w:afterAutospacing="0"/>
              <w:rPr>
                <w:rFonts w:ascii="Whitney Book" w:hAnsi="Whitney Book"/>
                <w:color w:val="002060"/>
                <w:sz w:val="22"/>
                <w:szCs w:val="22"/>
              </w:rPr>
            </w:pPr>
            <w:r w:rsidRPr="00F3260E">
              <w:rPr>
                <w:rFonts w:ascii="Whitney Book" w:hAnsi="Whitney Book"/>
                <w:b/>
                <w:bCs/>
                <w:i/>
                <w:iCs/>
                <w:color w:val="002060"/>
                <w:sz w:val="22"/>
                <w:szCs w:val="22"/>
              </w:rPr>
              <w:t>Reservfondi kasutamise/väljamaksete kontroll</w:t>
            </w:r>
            <w:r w:rsidRPr="00F3260E">
              <w:rPr>
                <w:rFonts w:ascii="Whitney Book" w:hAnsi="Whitney Book"/>
                <w:color w:val="002060"/>
                <w:sz w:val="22"/>
                <w:szCs w:val="22"/>
              </w:rPr>
              <w:t xml:space="preserve"> – Kontrollitakse, kas reservfondist tehtud kulud </w:t>
            </w:r>
            <w:r w:rsidR="00056950" w:rsidRPr="00F3260E">
              <w:rPr>
                <w:rFonts w:ascii="Whitney Book" w:hAnsi="Whitney Book"/>
                <w:color w:val="002060"/>
                <w:sz w:val="22"/>
                <w:szCs w:val="22"/>
              </w:rPr>
              <w:t xml:space="preserve">vastavad </w:t>
            </w:r>
            <w:r w:rsidRPr="00F3260E">
              <w:rPr>
                <w:rFonts w:ascii="Whitney Book" w:hAnsi="Whitney Book"/>
                <w:color w:val="002060"/>
                <w:sz w:val="22"/>
                <w:szCs w:val="22"/>
              </w:rPr>
              <w:t>reservfondi eesmärgile ja põhikirjale.</w:t>
            </w:r>
          </w:p>
        </w:tc>
      </w:tr>
      <w:tr w:rsidR="00F3260E" w:rsidRPr="00F3260E" w:rsidTr="00F3260E">
        <w:tc>
          <w:tcPr>
            <w:tcW w:w="480" w:type="dxa"/>
            <w:shd w:val="clear" w:color="auto" w:fill="FFFFFF" w:themeFill="background1"/>
          </w:tcPr>
          <w:p w:rsidR="003E13DA" w:rsidRPr="00F3260E" w:rsidRDefault="003E13DA" w:rsidP="00591303">
            <w:pPr>
              <w:spacing w:after="120"/>
              <w:rPr>
                <w:rFonts w:ascii="Whitney Book" w:hAnsi="Whitney Book"/>
                <w:color w:val="002060"/>
              </w:rPr>
            </w:pPr>
            <w:r w:rsidRPr="00F3260E">
              <w:rPr>
                <w:rFonts w:ascii="Whitney Book" w:hAnsi="Whitney Book"/>
                <w:color w:val="002060"/>
              </w:rPr>
              <w:t>7</w:t>
            </w:r>
          </w:p>
        </w:tc>
        <w:tc>
          <w:tcPr>
            <w:tcW w:w="8925" w:type="dxa"/>
            <w:shd w:val="clear" w:color="auto" w:fill="FFFFFF" w:themeFill="background1"/>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Maksud</w:t>
            </w:r>
          </w:p>
          <w:p w:rsidR="003E13DA" w:rsidRPr="00F3260E" w:rsidRDefault="003E13DA" w:rsidP="00056950">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b/>
                <w:bCs/>
                <w:i/>
                <w:iCs/>
                <w:color w:val="002060"/>
                <w:sz w:val="22"/>
                <w:szCs w:val="22"/>
              </w:rPr>
              <w:t xml:space="preserve">Maksuameti maksusaldode vastavuse kontroll raamatupidamisregistri </w:t>
            </w:r>
            <w:r w:rsidR="00056950" w:rsidRPr="00F3260E">
              <w:rPr>
                <w:rFonts w:ascii="Whitney Book" w:hAnsi="Whitney Book"/>
                <w:b/>
                <w:bCs/>
                <w:i/>
                <w:iCs/>
                <w:color w:val="002060"/>
                <w:sz w:val="22"/>
                <w:szCs w:val="22"/>
              </w:rPr>
              <w:t>arvestusega</w:t>
            </w:r>
            <w:r w:rsidR="00056950" w:rsidRPr="00F3260E">
              <w:rPr>
                <w:rFonts w:ascii="Whitney Book" w:hAnsi="Whitney Book"/>
                <w:b/>
                <w:bCs/>
                <w:color w:val="002060"/>
                <w:sz w:val="22"/>
                <w:szCs w:val="22"/>
              </w:rPr>
              <w:t xml:space="preserve"> </w:t>
            </w:r>
            <w:r w:rsidRPr="00F3260E">
              <w:rPr>
                <w:rFonts w:ascii="Whitney Book" w:hAnsi="Whitney Book"/>
                <w:b/>
                <w:bCs/>
                <w:color w:val="002060"/>
                <w:sz w:val="22"/>
                <w:szCs w:val="22"/>
              </w:rPr>
              <w:t xml:space="preserve">– </w:t>
            </w:r>
            <w:r w:rsidRPr="00F3260E">
              <w:rPr>
                <w:rFonts w:ascii="Whitney Book" w:hAnsi="Whitney Book"/>
                <w:color w:val="002060"/>
                <w:sz w:val="22"/>
                <w:szCs w:val="22"/>
              </w:rPr>
              <w:t>Kontrollitakse, kas Maksuameti saldod vastavad raamatupidamisregistri</w:t>
            </w:r>
            <w:r w:rsidR="004B4F81" w:rsidRPr="00F3260E">
              <w:rPr>
                <w:rFonts w:ascii="Whitney Book" w:hAnsi="Whitney Book"/>
                <w:color w:val="002060"/>
                <w:sz w:val="22"/>
                <w:szCs w:val="22"/>
              </w:rPr>
              <w:t>s</w:t>
            </w:r>
            <w:r w:rsidRPr="00F3260E">
              <w:rPr>
                <w:rFonts w:ascii="Whitney Book" w:hAnsi="Whitney Book"/>
                <w:color w:val="002060"/>
                <w:sz w:val="22"/>
                <w:szCs w:val="22"/>
              </w:rPr>
              <w:t xml:space="preserve"> kajastatud maksusaldodele ehk kas vajalikud deklaratsioonid on Maksuametile esitatud.</w:t>
            </w:r>
          </w:p>
        </w:tc>
      </w:tr>
      <w:tr w:rsidR="00F3260E" w:rsidRPr="00F3260E" w:rsidTr="00F3260E">
        <w:tc>
          <w:tcPr>
            <w:tcW w:w="480" w:type="dxa"/>
          </w:tcPr>
          <w:p w:rsidR="003E13DA" w:rsidRPr="00F3260E" w:rsidRDefault="003E13DA" w:rsidP="00B81625">
            <w:pPr>
              <w:spacing w:after="120"/>
              <w:rPr>
                <w:rFonts w:ascii="Whitney Book" w:hAnsi="Whitney Book"/>
                <w:color w:val="002060"/>
              </w:rPr>
            </w:pPr>
            <w:r w:rsidRPr="00F3260E">
              <w:rPr>
                <w:rFonts w:ascii="Whitney Book" w:hAnsi="Whitney Book"/>
                <w:color w:val="002060"/>
              </w:rPr>
              <w:t>8</w:t>
            </w:r>
          </w:p>
        </w:tc>
        <w:tc>
          <w:tcPr>
            <w:tcW w:w="8925" w:type="dxa"/>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Tulud</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8.1   </w:t>
            </w:r>
            <w:r w:rsidRPr="00F3260E">
              <w:rPr>
                <w:rFonts w:ascii="Whitney Book" w:hAnsi="Whitney Book"/>
                <w:b/>
                <w:bCs/>
                <w:i/>
                <w:iCs/>
                <w:color w:val="002060"/>
                <w:sz w:val="22"/>
                <w:szCs w:val="22"/>
              </w:rPr>
              <w:t>Tulude tekkepõhise kajastamise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Kontrollitakse, kas tulu on kajastatud tekkepõhiselt,</w:t>
            </w:r>
            <w:r w:rsidR="004B4F81" w:rsidRPr="00F3260E">
              <w:rPr>
                <w:rFonts w:ascii="Whitney Book" w:hAnsi="Whitney Book"/>
                <w:color w:val="002060"/>
                <w:sz w:val="22"/>
                <w:szCs w:val="22"/>
              </w:rPr>
              <w:t xml:space="preserve"> </w:t>
            </w:r>
            <w:r w:rsidRPr="00F3260E">
              <w:rPr>
                <w:rFonts w:ascii="Whitney Book" w:hAnsi="Whitney Book"/>
                <w:color w:val="002060"/>
                <w:sz w:val="22"/>
                <w:szCs w:val="22"/>
              </w:rPr>
              <w:t xml:space="preserve">õiges summas ja õiges perioodis </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8.2   </w:t>
            </w:r>
            <w:r w:rsidRPr="00F3260E">
              <w:rPr>
                <w:rFonts w:ascii="Whitney Book" w:hAnsi="Whitney Book"/>
                <w:b/>
                <w:bCs/>
                <w:i/>
                <w:iCs/>
                <w:color w:val="002060"/>
                <w:sz w:val="22"/>
                <w:szCs w:val="22"/>
              </w:rPr>
              <w:t>Tulude ja kulude vastavuse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Kontrollitakse, kas tulud ja nendele vastavad kulud on kajastatud samas perioodis.</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8.3   </w:t>
            </w:r>
            <w:r w:rsidRPr="00F3260E">
              <w:rPr>
                <w:rFonts w:ascii="Whitney Book" w:hAnsi="Whitney Book"/>
                <w:b/>
                <w:bCs/>
                <w:i/>
                <w:iCs/>
                <w:color w:val="002060"/>
                <w:sz w:val="22"/>
                <w:szCs w:val="22"/>
              </w:rPr>
              <w:t>Intressiarvestuse kontroll –</w:t>
            </w:r>
            <w:r w:rsidRPr="00F3260E">
              <w:rPr>
                <w:rFonts w:ascii="Whitney Book" w:hAnsi="Whitney Book"/>
                <w:b/>
                <w:bCs/>
                <w:color w:val="002060"/>
                <w:sz w:val="22"/>
                <w:szCs w:val="22"/>
              </w:rPr>
              <w:t xml:space="preserve"> </w:t>
            </w:r>
            <w:r w:rsidRPr="00F3260E">
              <w:rPr>
                <w:rFonts w:ascii="Whitney Book" w:hAnsi="Whitney Book"/>
                <w:color w:val="002060"/>
                <w:sz w:val="22"/>
                <w:szCs w:val="22"/>
              </w:rPr>
              <w:t>Kontrollitakse, kas viiviste arvestus on nõutav ja kui on, siis kas seda on praktikas rakendatud. Majandusaasta aruandes kajastatakse vaid neid intresse, mis on tõenäoliselt laekuvad, kuid see ei välista võlgnikelt intresside sissenõudmist.</w:t>
            </w:r>
          </w:p>
        </w:tc>
      </w:tr>
      <w:tr w:rsidR="00F3260E" w:rsidRPr="00F3260E" w:rsidTr="00F3260E">
        <w:tc>
          <w:tcPr>
            <w:tcW w:w="480" w:type="dxa"/>
          </w:tcPr>
          <w:p w:rsidR="003E13DA" w:rsidRPr="00F3260E" w:rsidRDefault="003E13DA" w:rsidP="00B81625">
            <w:pPr>
              <w:spacing w:after="120"/>
              <w:rPr>
                <w:rFonts w:ascii="Whitney Book" w:hAnsi="Whitney Book"/>
                <w:color w:val="002060"/>
              </w:rPr>
            </w:pPr>
            <w:r w:rsidRPr="00F3260E">
              <w:rPr>
                <w:rFonts w:ascii="Whitney Book" w:hAnsi="Whitney Book"/>
                <w:color w:val="002060"/>
              </w:rPr>
              <w:t>9</w:t>
            </w:r>
          </w:p>
        </w:tc>
        <w:tc>
          <w:tcPr>
            <w:tcW w:w="8925" w:type="dxa"/>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Kulud</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9.1   </w:t>
            </w:r>
            <w:r w:rsidRPr="00F3260E">
              <w:rPr>
                <w:rFonts w:ascii="Whitney Book" w:hAnsi="Whitney Book"/>
                <w:b/>
                <w:bCs/>
                <w:i/>
                <w:iCs/>
                <w:color w:val="002060"/>
                <w:sz w:val="22"/>
                <w:szCs w:val="22"/>
              </w:rPr>
              <w:t>Kulude jagamise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Kontrollitakse, kas kulud on jaotatud kõikide korterite vahel ning kas jaotuse alused vastavad pädeva organi otsusele (näiteks üldkoosoleku või konkreetsele juhatuse otsusele)</w:t>
            </w:r>
            <w:r w:rsidR="00056950" w:rsidRPr="00F3260E">
              <w:rPr>
                <w:rFonts w:ascii="Whitney Book" w:hAnsi="Whitney Book"/>
                <w:color w:val="002060"/>
                <w:sz w:val="22"/>
                <w:szCs w:val="22"/>
              </w:rPr>
              <w:t>.</w:t>
            </w:r>
            <w:r w:rsidRPr="00F3260E">
              <w:rPr>
                <w:rFonts w:ascii="Whitney Book" w:hAnsi="Whitney Book"/>
                <w:color w:val="002060"/>
                <w:sz w:val="22"/>
                <w:szCs w:val="22"/>
              </w:rPr>
              <w:t xml:space="preserve"> </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9.2   </w:t>
            </w:r>
            <w:r w:rsidRPr="00F3260E">
              <w:rPr>
                <w:rFonts w:ascii="Whitney Book" w:hAnsi="Whitney Book"/>
                <w:b/>
                <w:bCs/>
                <w:i/>
                <w:iCs/>
                <w:color w:val="002060"/>
                <w:sz w:val="22"/>
                <w:szCs w:val="22"/>
              </w:rPr>
              <w:t>Kulude tekkepõhise kajastamise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 xml:space="preserve">Kontrollitakse, kas kulud </w:t>
            </w:r>
            <w:r w:rsidR="00056950" w:rsidRPr="00F3260E">
              <w:rPr>
                <w:rFonts w:ascii="Whitney Book" w:hAnsi="Whitney Book"/>
                <w:color w:val="002060"/>
                <w:sz w:val="22"/>
                <w:szCs w:val="22"/>
              </w:rPr>
              <w:t xml:space="preserve">on kajastatud </w:t>
            </w:r>
            <w:r w:rsidRPr="00F3260E">
              <w:rPr>
                <w:rFonts w:ascii="Whitney Book" w:hAnsi="Whitney Book"/>
                <w:color w:val="002060"/>
                <w:sz w:val="22"/>
                <w:szCs w:val="22"/>
              </w:rPr>
              <w:t>tekkepõhiselt õigesti.</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9.3   </w:t>
            </w:r>
            <w:r w:rsidRPr="00F3260E">
              <w:rPr>
                <w:rFonts w:ascii="Whitney Book" w:hAnsi="Whitney Book"/>
                <w:b/>
                <w:bCs/>
                <w:i/>
                <w:iCs/>
                <w:color w:val="002060"/>
                <w:sz w:val="22"/>
                <w:szCs w:val="22"/>
              </w:rPr>
              <w:t>Ühistu ja haldusfirmade vahelise lepingu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Kontrollitakse, kas arveldus ühistu ja haldusfirma vahel on teostatud vastavalt ühistu ja haldusfirma vahel sõlmitud lepingule.</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9.4   </w:t>
            </w:r>
            <w:r w:rsidRPr="00F3260E">
              <w:rPr>
                <w:rFonts w:ascii="Whitney Book" w:hAnsi="Whitney Book"/>
                <w:b/>
                <w:bCs/>
                <w:i/>
                <w:iCs/>
                <w:color w:val="002060"/>
                <w:sz w:val="22"/>
                <w:szCs w:val="22"/>
              </w:rPr>
              <w:t>Seotud isikutega tehingute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Kontrollitakse, kas ühistu raamatupidamise aastaaruandes on kajastatud tehingud seotud isikutega (eelkõige püütakse välja selgitada, kas ühistu on teinud majandustehinguid enda töötajatega või juhatuse liikmetega ning nendega seotud füüsiliste ja juriidiliste isikutega</w:t>
            </w:r>
            <w:r w:rsidRPr="00F3260E">
              <w:rPr>
                <w:rStyle w:val="FootnoteReference"/>
                <w:rFonts w:ascii="Whitney Book" w:hAnsi="Whitney Book"/>
                <w:color w:val="002060"/>
                <w:sz w:val="22"/>
                <w:szCs w:val="22"/>
              </w:rPr>
              <w:footnoteReference w:id="8"/>
            </w:r>
            <w:r w:rsidR="00030219" w:rsidRPr="00F3260E">
              <w:rPr>
                <w:rFonts w:ascii="Whitney Book" w:hAnsi="Whitney Book"/>
                <w:color w:val="002060"/>
                <w:sz w:val="22"/>
                <w:szCs w:val="22"/>
              </w:rPr>
              <w:t>)</w:t>
            </w:r>
            <w:r w:rsidRPr="00F3260E">
              <w:rPr>
                <w:rFonts w:ascii="Whitney Book" w:hAnsi="Whitney Book"/>
                <w:color w:val="002060"/>
                <w:sz w:val="22"/>
                <w:szCs w:val="22"/>
              </w:rPr>
              <w:t xml:space="preserve">. </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9.5   </w:t>
            </w:r>
            <w:r w:rsidRPr="00F3260E">
              <w:rPr>
                <w:rFonts w:ascii="Whitney Book" w:hAnsi="Whitney Book"/>
                <w:b/>
                <w:bCs/>
                <w:i/>
                <w:iCs/>
                <w:color w:val="002060"/>
                <w:sz w:val="22"/>
                <w:szCs w:val="22"/>
              </w:rPr>
              <w:t xml:space="preserve">Hinnapakkumiste kontroll - </w:t>
            </w:r>
            <w:r w:rsidRPr="00F3260E">
              <w:rPr>
                <w:rFonts w:ascii="Whitney Book" w:hAnsi="Whitney Book"/>
                <w:color w:val="002060"/>
                <w:sz w:val="22"/>
                <w:szCs w:val="22"/>
              </w:rPr>
              <w:t>Kontrollitakse, kas suurematele ostudele on nõutud mitme hinnapakkumise olemasolu ja kas seda nõuet on täidetud praktikas.</w:t>
            </w:r>
          </w:p>
          <w:p w:rsidR="00AA6D89" w:rsidRPr="00F3260E" w:rsidRDefault="003E13DA" w:rsidP="00AA6D89">
            <w:pPr>
              <w:pStyle w:val="NormalWeb"/>
              <w:spacing w:before="0" w:beforeAutospacing="0" w:after="120" w:afterAutospacing="0"/>
              <w:jc w:val="both"/>
              <w:rPr>
                <w:rFonts w:ascii="Whitney Book" w:hAnsi="Whitney Book"/>
                <w:color w:val="002060"/>
              </w:rPr>
            </w:pPr>
            <w:r w:rsidRPr="00F3260E">
              <w:rPr>
                <w:rFonts w:ascii="Whitney Book" w:hAnsi="Whitney Book"/>
                <w:color w:val="002060"/>
                <w:sz w:val="22"/>
                <w:szCs w:val="22"/>
              </w:rPr>
              <w:t xml:space="preserve">9.6 </w:t>
            </w:r>
            <w:r w:rsidRPr="00F3260E">
              <w:rPr>
                <w:rFonts w:ascii="Whitney Book" w:hAnsi="Whitney Book"/>
                <w:b/>
                <w:bCs/>
                <w:i/>
                <w:iCs/>
                <w:color w:val="002060"/>
                <w:sz w:val="22"/>
                <w:szCs w:val="22"/>
              </w:rPr>
              <w:t>Majandusaastakava kontroll</w:t>
            </w:r>
            <w:r w:rsidRPr="00F3260E">
              <w:rPr>
                <w:rFonts w:ascii="Whitney Book" w:hAnsi="Whitney Book"/>
                <w:color w:val="002060"/>
                <w:sz w:val="22"/>
                <w:szCs w:val="22"/>
              </w:rPr>
              <w:t xml:space="preserve"> - Kontrollitakse, kas tehtud kulud on vastavuses kinnitatud majandusaastakavas ette nähtud kuludega. </w:t>
            </w:r>
          </w:p>
        </w:tc>
      </w:tr>
      <w:tr w:rsidR="00F3260E" w:rsidRPr="00F3260E" w:rsidTr="00F3260E">
        <w:tc>
          <w:tcPr>
            <w:tcW w:w="480" w:type="dxa"/>
          </w:tcPr>
          <w:p w:rsidR="003E13DA" w:rsidRPr="00F3260E" w:rsidRDefault="003E13DA" w:rsidP="00B81625">
            <w:pPr>
              <w:spacing w:after="120"/>
              <w:rPr>
                <w:rFonts w:ascii="Whitney Book" w:hAnsi="Whitney Book"/>
                <w:color w:val="002060"/>
              </w:rPr>
            </w:pPr>
            <w:r w:rsidRPr="00F3260E">
              <w:rPr>
                <w:rFonts w:ascii="Whitney Book" w:hAnsi="Whitney Book"/>
                <w:color w:val="002060"/>
              </w:rPr>
              <w:t>10</w:t>
            </w:r>
          </w:p>
        </w:tc>
        <w:tc>
          <w:tcPr>
            <w:tcW w:w="8925" w:type="dxa"/>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Aastaaruande kontroll</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10.1      </w:t>
            </w:r>
            <w:r w:rsidRPr="00F3260E">
              <w:rPr>
                <w:rFonts w:ascii="Whitney Book" w:hAnsi="Whitney Book"/>
                <w:b/>
                <w:bCs/>
                <w:i/>
                <w:iCs/>
                <w:color w:val="002060"/>
                <w:sz w:val="22"/>
                <w:szCs w:val="22"/>
              </w:rPr>
              <w:t>Nõuete ja kohustuste mittesaldeerimise kontroll</w:t>
            </w:r>
            <w:r w:rsidRPr="00F3260E">
              <w:rPr>
                <w:rFonts w:ascii="Whitney Book" w:hAnsi="Whitney Book"/>
                <w:b/>
                <w:bCs/>
                <w:color w:val="002060"/>
                <w:sz w:val="22"/>
                <w:szCs w:val="22"/>
              </w:rPr>
              <w:t xml:space="preserve"> – </w:t>
            </w:r>
            <w:r w:rsidRPr="00F3260E">
              <w:rPr>
                <w:rFonts w:ascii="Whitney Book" w:hAnsi="Whitney Book"/>
                <w:color w:val="002060"/>
                <w:sz w:val="22"/>
                <w:szCs w:val="22"/>
              </w:rPr>
              <w:t>Kontrollitakse, ega ei ole raamatupidamise aastaaruandes nõudeid ja kohustusi tasaarveldatud.</w:t>
            </w:r>
          </w:p>
          <w:p w:rsidR="003E13DA" w:rsidRPr="00F3260E" w:rsidRDefault="003E13DA"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 xml:space="preserve">10.2      </w:t>
            </w:r>
            <w:r w:rsidRPr="00F3260E">
              <w:rPr>
                <w:rFonts w:ascii="Whitney Book" w:hAnsi="Whitney Book"/>
                <w:b/>
                <w:bCs/>
                <w:i/>
                <w:iCs/>
                <w:color w:val="002060"/>
                <w:sz w:val="22"/>
                <w:szCs w:val="22"/>
              </w:rPr>
              <w:t>Raamatupidamise aastaaruande raamatupidamisregistrile vastavuse kontroll</w:t>
            </w:r>
            <w:r w:rsidR="00CC17C6" w:rsidRPr="00F3260E">
              <w:rPr>
                <w:rFonts w:ascii="Whitney Book" w:hAnsi="Whitney Book"/>
                <w:b/>
                <w:bCs/>
                <w:i/>
                <w:iCs/>
                <w:color w:val="002060"/>
                <w:sz w:val="22"/>
                <w:szCs w:val="22"/>
              </w:rPr>
              <w:t xml:space="preserve"> </w:t>
            </w:r>
            <w:r w:rsidRPr="00F3260E">
              <w:rPr>
                <w:rFonts w:ascii="Whitney Book" w:hAnsi="Whitney Book"/>
                <w:b/>
                <w:bCs/>
                <w:color w:val="002060"/>
                <w:sz w:val="22"/>
                <w:szCs w:val="22"/>
              </w:rPr>
              <w:t xml:space="preserve">– </w:t>
            </w:r>
            <w:r w:rsidRPr="00F3260E">
              <w:rPr>
                <w:rFonts w:ascii="Whitney Book" w:hAnsi="Whitney Book"/>
                <w:color w:val="002060"/>
                <w:sz w:val="22"/>
                <w:szCs w:val="22"/>
              </w:rPr>
              <w:t>Kontrollitakse, kas aastaaruanne on koostatud vastavalt raamatupidamisarvestusele.</w:t>
            </w:r>
          </w:p>
          <w:p w:rsidR="003E13DA" w:rsidRPr="00F3260E" w:rsidRDefault="00AA6D89"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10.3</w:t>
            </w:r>
            <w:r w:rsidR="003E13DA" w:rsidRPr="00F3260E">
              <w:rPr>
                <w:rFonts w:ascii="Whitney Book" w:hAnsi="Whitney Book"/>
                <w:color w:val="002060"/>
                <w:sz w:val="22"/>
                <w:szCs w:val="22"/>
              </w:rPr>
              <w:t>     </w:t>
            </w:r>
            <w:r w:rsidR="003E13DA" w:rsidRPr="00F3260E">
              <w:rPr>
                <w:rFonts w:ascii="Whitney Book" w:hAnsi="Whitney Book"/>
                <w:b/>
                <w:bCs/>
                <w:i/>
                <w:iCs/>
                <w:color w:val="002060"/>
                <w:sz w:val="22"/>
                <w:szCs w:val="22"/>
              </w:rPr>
              <w:t xml:space="preserve">Aastaaruande põhiaruannete ja lisade vastavuse kontroll </w:t>
            </w:r>
            <w:r w:rsidR="003E13DA" w:rsidRPr="00F3260E">
              <w:rPr>
                <w:rFonts w:ascii="Whitney Book" w:hAnsi="Whitney Book"/>
                <w:color w:val="002060"/>
                <w:sz w:val="22"/>
                <w:szCs w:val="22"/>
              </w:rPr>
              <w:t>– Kontrollitakse, kas aastaaruande põhiaruanded vastavad lisadele.</w:t>
            </w:r>
          </w:p>
          <w:p w:rsidR="003E13DA" w:rsidRPr="00F3260E" w:rsidRDefault="00AA6D89"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10.4</w:t>
            </w:r>
            <w:r w:rsidR="00F3260E" w:rsidRPr="00F3260E">
              <w:rPr>
                <w:rFonts w:ascii="Whitney Book" w:hAnsi="Whitney Book"/>
                <w:color w:val="002060"/>
                <w:sz w:val="22"/>
                <w:szCs w:val="22"/>
              </w:rPr>
              <w:t xml:space="preserve"> </w:t>
            </w:r>
            <w:r w:rsidR="003E13DA" w:rsidRPr="00F3260E">
              <w:rPr>
                <w:rFonts w:ascii="Whitney Book" w:hAnsi="Whitney Book"/>
                <w:b/>
                <w:i/>
                <w:color w:val="002060"/>
                <w:sz w:val="22"/>
                <w:szCs w:val="22"/>
              </w:rPr>
              <w:t xml:space="preserve">Vastavus raamatupidamise seaduses sätestatud nõuetele </w:t>
            </w:r>
            <w:r w:rsidR="003E13DA" w:rsidRPr="00F3260E">
              <w:rPr>
                <w:rFonts w:ascii="Whitney Book" w:hAnsi="Whitney Book"/>
                <w:color w:val="002060"/>
                <w:sz w:val="22"/>
                <w:szCs w:val="22"/>
              </w:rPr>
              <w:t xml:space="preserve">- võrreldakse </w:t>
            </w:r>
            <w:r w:rsidRPr="00F3260E">
              <w:rPr>
                <w:rFonts w:ascii="Whitney Book" w:hAnsi="Whitney Book"/>
                <w:color w:val="002060"/>
                <w:sz w:val="22"/>
                <w:szCs w:val="22"/>
              </w:rPr>
              <w:t xml:space="preserve">raamatupidamise </w:t>
            </w:r>
            <w:r w:rsidR="003E13DA" w:rsidRPr="00F3260E">
              <w:rPr>
                <w:rFonts w:ascii="Whitney Book" w:hAnsi="Whitney Book"/>
                <w:color w:val="002060"/>
                <w:sz w:val="22"/>
                <w:szCs w:val="22"/>
              </w:rPr>
              <w:t>aastaaruande ja tegevusaruande vastavust raamatupidamise seaduses sätestatud nõuetele</w:t>
            </w:r>
            <w:r w:rsidR="00255BF4" w:rsidRPr="00F3260E">
              <w:rPr>
                <w:rFonts w:ascii="Whitney Book" w:hAnsi="Whitney Book"/>
                <w:color w:val="002060"/>
                <w:sz w:val="22"/>
                <w:szCs w:val="22"/>
              </w:rPr>
              <w:t>.</w:t>
            </w:r>
          </w:p>
          <w:p w:rsidR="003E13DA" w:rsidRPr="00F3260E" w:rsidRDefault="00AA6D89"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lastRenderedPageBreak/>
              <w:t>10.5</w:t>
            </w:r>
            <w:r w:rsidR="00F3260E" w:rsidRPr="00F3260E">
              <w:rPr>
                <w:rFonts w:ascii="Whitney Book" w:hAnsi="Whitney Book"/>
                <w:color w:val="002060"/>
                <w:sz w:val="22"/>
                <w:szCs w:val="22"/>
              </w:rPr>
              <w:t xml:space="preserve"> </w:t>
            </w:r>
            <w:r w:rsidR="003E13DA" w:rsidRPr="00F3260E">
              <w:rPr>
                <w:rFonts w:ascii="Whitney Book" w:hAnsi="Whitney Book"/>
                <w:b/>
                <w:bCs/>
                <w:i/>
                <w:iCs/>
                <w:color w:val="002060"/>
                <w:sz w:val="22"/>
                <w:szCs w:val="22"/>
              </w:rPr>
              <w:t>Tegevusaruande ja raamatupidamisaruande andmete vastavuse kontroll</w:t>
            </w:r>
            <w:r w:rsidR="003E13DA" w:rsidRPr="00F3260E">
              <w:rPr>
                <w:rFonts w:ascii="Whitney Book" w:hAnsi="Whitney Book"/>
                <w:b/>
                <w:bCs/>
                <w:color w:val="002060"/>
                <w:sz w:val="22"/>
                <w:szCs w:val="22"/>
              </w:rPr>
              <w:t xml:space="preserve"> </w:t>
            </w:r>
            <w:r w:rsidR="003E13DA" w:rsidRPr="00F3260E">
              <w:rPr>
                <w:rFonts w:ascii="Whitney Book" w:hAnsi="Whitney Book"/>
                <w:color w:val="002060"/>
                <w:sz w:val="22"/>
                <w:szCs w:val="22"/>
              </w:rPr>
              <w:t>- võrreldakse tegevusaruandes esitatud andmeid raamatupidamise aastaaruandes esitatud andmetega</w:t>
            </w:r>
            <w:r w:rsidR="00255BF4" w:rsidRPr="00F3260E">
              <w:rPr>
                <w:rFonts w:ascii="Whitney Book" w:hAnsi="Whitney Book"/>
                <w:color w:val="002060"/>
                <w:sz w:val="22"/>
                <w:szCs w:val="22"/>
              </w:rPr>
              <w:t>.</w:t>
            </w:r>
            <w:r w:rsidR="003E13DA" w:rsidRPr="00F3260E">
              <w:rPr>
                <w:rFonts w:ascii="Whitney Book" w:hAnsi="Whitney Book"/>
                <w:color w:val="002060"/>
                <w:sz w:val="22"/>
                <w:szCs w:val="22"/>
              </w:rPr>
              <w:t xml:space="preserve"> </w:t>
            </w:r>
          </w:p>
          <w:p w:rsidR="003E13DA" w:rsidRPr="00F3260E" w:rsidRDefault="00AA6D89"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bCs/>
                <w:iCs/>
                <w:color w:val="002060"/>
                <w:sz w:val="22"/>
                <w:szCs w:val="22"/>
              </w:rPr>
              <w:t>10.6</w:t>
            </w:r>
            <w:r w:rsidR="003E13DA" w:rsidRPr="00F3260E">
              <w:rPr>
                <w:rFonts w:ascii="Whitney Book" w:hAnsi="Whitney Book"/>
                <w:bCs/>
                <w:iCs/>
                <w:color w:val="002060"/>
                <w:sz w:val="22"/>
                <w:szCs w:val="22"/>
              </w:rPr>
              <w:t xml:space="preserve"> </w:t>
            </w:r>
            <w:r w:rsidR="003E13DA" w:rsidRPr="00F3260E">
              <w:rPr>
                <w:rFonts w:ascii="Whitney Book" w:hAnsi="Whitney Book"/>
                <w:b/>
                <w:bCs/>
                <w:i/>
                <w:iCs/>
                <w:color w:val="002060"/>
                <w:sz w:val="22"/>
                <w:szCs w:val="22"/>
              </w:rPr>
              <w:t>Raamatupidamise aastaaruande algsaldode vastavuse kontroll raamatupidamisregistritega</w:t>
            </w:r>
            <w:r w:rsidR="003E13DA" w:rsidRPr="00F3260E">
              <w:rPr>
                <w:rFonts w:ascii="Whitney Book" w:hAnsi="Whitney Book"/>
                <w:color w:val="002060"/>
                <w:sz w:val="22"/>
                <w:szCs w:val="22"/>
              </w:rPr>
              <w:t xml:space="preserve"> – Kontrollitakse, kas raamatupidamise aastaaruande algsaldod vastavad eelmise aasta kinnitatud raamatupidamise aruandele ja raamatupidamiseregistrile</w:t>
            </w:r>
            <w:r w:rsidR="00255BF4" w:rsidRPr="00F3260E">
              <w:rPr>
                <w:rFonts w:ascii="Whitney Book" w:hAnsi="Whitney Book"/>
                <w:color w:val="002060"/>
                <w:sz w:val="22"/>
                <w:szCs w:val="22"/>
              </w:rPr>
              <w:t>.</w:t>
            </w:r>
          </w:p>
          <w:p w:rsidR="003E13DA" w:rsidRPr="00F3260E" w:rsidRDefault="00AA6D89" w:rsidP="00AA6D89">
            <w:pPr>
              <w:pStyle w:val="NormalWeb"/>
              <w:spacing w:before="0" w:beforeAutospacing="0" w:after="120" w:afterAutospacing="0"/>
              <w:jc w:val="both"/>
              <w:rPr>
                <w:rFonts w:ascii="Whitney Book" w:hAnsi="Whitney Book"/>
                <w:bCs/>
                <w:iCs/>
                <w:color w:val="002060"/>
                <w:sz w:val="22"/>
                <w:szCs w:val="22"/>
              </w:rPr>
            </w:pPr>
            <w:r w:rsidRPr="00F3260E">
              <w:rPr>
                <w:rFonts w:ascii="Whitney Book" w:hAnsi="Whitney Book"/>
                <w:color w:val="002060"/>
                <w:sz w:val="22"/>
                <w:szCs w:val="22"/>
              </w:rPr>
              <w:t>10.7</w:t>
            </w:r>
            <w:r w:rsidR="003E13DA" w:rsidRPr="00F3260E">
              <w:rPr>
                <w:rFonts w:ascii="Whitney Book" w:hAnsi="Whitney Book"/>
                <w:color w:val="002060"/>
                <w:sz w:val="22"/>
                <w:szCs w:val="22"/>
              </w:rPr>
              <w:t xml:space="preserve"> </w:t>
            </w:r>
            <w:r w:rsidR="003E13DA" w:rsidRPr="00F3260E">
              <w:rPr>
                <w:rFonts w:ascii="Whitney Book" w:hAnsi="Whitney Book"/>
                <w:b/>
                <w:bCs/>
                <w:i/>
                <w:iCs/>
                <w:color w:val="002060"/>
                <w:sz w:val="22"/>
                <w:szCs w:val="22"/>
              </w:rPr>
              <w:t xml:space="preserve">Aastaaruandes esitatava informatsiooni vastavuse kontroll juhtorganite otsustega </w:t>
            </w:r>
            <w:r w:rsidR="003E13DA" w:rsidRPr="00F3260E">
              <w:rPr>
                <w:rFonts w:ascii="Whitney Book" w:hAnsi="Whitney Book"/>
                <w:bCs/>
                <w:iCs/>
                <w:color w:val="002060"/>
                <w:sz w:val="22"/>
                <w:szCs w:val="22"/>
              </w:rPr>
              <w:t>– Kontrollitakse, kas juhtorganite otsustes kajastuv oluline informatsioon on avalikustatud aruandes, kui se</w:t>
            </w:r>
            <w:r w:rsidR="00CC17C6" w:rsidRPr="00F3260E">
              <w:rPr>
                <w:rFonts w:ascii="Whitney Book" w:hAnsi="Whitney Book"/>
                <w:bCs/>
                <w:iCs/>
                <w:color w:val="002060"/>
                <w:sz w:val="22"/>
                <w:szCs w:val="22"/>
              </w:rPr>
              <w:t>lle</w:t>
            </w:r>
            <w:r w:rsidR="003E13DA" w:rsidRPr="00F3260E">
              <w:rPr>
                <w:rFonts w:ascii="Whitney Book" w:hAnsi="Whitney Book"/>
                <w:bCs/>
                <w:iCs/>
                <w:color w:val="002060"/>
                <w:sz w:val="22"/>
                <w:szCs w:val="22"/>
              </w:rPr>
              <w:t xml:space="preserve"> </w:t>
            </w:r>
            <w:r w:rsidR="00CC17C6" w:rsidRPr="00F3260E">
              <w:rPr>
                <w:rFonts w:ascii="Whitney Book" w:hAnsi="Whitney Book"/>
                <w:bCs/>
                <w:iCs/>
                <w:color w:val="002060"/>
                <w:sz w:val="22"/>
                <w:szCs w:val="22"/>
              </w:rPr>
              <w:t xml:space="preserve">avalikustamine </w:t>
            </w:r>
            <w:r w:rsidR="003E13DA" w:rsidRPr="00F3260E">
              <w:rPr>
                <w:rFonts w:ascii="Whitney Book" w:hAnsi="Whitney Book"/>
                <w:bCs/>
                <w:iCs/>
                <w:color w:val="002060"/>
                <w:sz w:val="22"/>
                <w:szCs w:val="22"/>
              </w:rPr>
              <w:t>on asjakohane</w:t>
            </w:r>
            <w:r w:rsidR="00255BF4" w:rsidRPr="00F3260E">
              <w:rPr>
                <w:rFonts w:ascii="Whitney Book" w:hAnsi="Whitney Book"/>
                <w:bCs/>
                <w:iCs/>
                <w:color w:val="002060"/>
                <w:sz w:val="22"/>
                <w:szCs w:val="22"/>
              </w:rPr>
              <w:t>.</w:t>
            </w:r>
          </w:p>
          <w:p w:rsidR="003E13DA" w:rsidRPr="00F3260E" w:rsidRDefault="00AA6D89"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bCs/>
                <w:iCs/>
                <w:color w:val="002060"/>
                <w:sz w:val="22"/>
                <w:szCs w:val="22"/>
              </w:rPr>
              <w:t>10.8</w:t>
            </w:r>
            <w:r w:rsidR="003E13DA" w:rsidRPr="00F3260E">
              <w:rPr>
                <w:rFonts w:ascii="Whitney Book" w:hAnsi="Whitney Book"/>
                <w:bCs/>
                <w:iCs/>
                <w:color w:val="002060"/>
                <w:sz w:val="22"/>
                <w:szCs w:val="22"/>
              </w:rPr>
              <w:t xml:space="preserve"> </w:t>
            </w:r>
            <w:r w:rsidR="003E13DA" w:rsidRPr="00F3260E">
              <w:rPr>
                <w:rFonts w:ascii="Whitney Book" w:hAnsi="Whitney Book"/>
                <w:b/>
                <w:bCs/>
                <w:i/>
                <w:iCs/>
                <w:color w:val="002060"/>
                <w:sz w:val="22"/>
                <w:szCs w:val="22"/>
              </w:rPr>
              <w:t xml:space="preserve">Tulemiaruande vastavuse kontroll kinnitatud </w:t>
            </w:r>
            <w:r w:rsidR="00FB69AB" w:rsidRPr="00F3260E">
              <w:rPr>
                <w:rFonts w:ascii="Whitney Book" w:hAnsi="Whitney Book"/>
                <w:b/>
                <w:bCs/>
                <w:i/>
                <w:iCs/>
                <w:color w:val="002060"/>
                <w:sz w:val="22"/>
                <w:szCs w:val="22"/>
              </w:rPr>
              <w:t>majandustegevuse aastakavaga</w:t>
            </w:r>
            <w:r w:rsidR="00FB69AB" w:rsidRPr="00F3260E">
              <w:rPr>
                <w:rFonts w:ascii="Whitney Book" w:hAnsi="Whitney Book"/>
                <w:bCs/>
                <w:iCs/>
                <w:color w:val="002060"/>
                <w:sz w:val="22"/>
                <w:szCs w:val="22"/>
              </w:rPr>
              <w:t xml:space="preserve"> </w:t>
            </w:r>
            <w:r w:rsidR="003E13DA" w:rsidRPr="00F3260E">
              <w:rPr>
                <w:rFonts w:ascii="Whitney Book" w:hAnsi="Whitney Book"/>
                <w:bCs/>
                <w:iCs/>
                <w:color w:val="002060"/>
                <w:sz w:val="22"/>
                <w:szCs w:val="22"/>
              </w:rPr>
              <w:t xml:space="preserve">- </w:t>
            </w:r>
            <w:r w:rsidR="003E13DA" w:rsidRPr="00F3260E">
              <w:rPr>
                <w:rFonts w:ascii="Whitney Book" w:hAnsi="Whitney Book"/>
                <w:color w:val="002060"/>
                <w:sz w:val="22"/>
                <w:szCs w:val="22"/>
              </w:rPr>
              <w:t xml:space="preserve">Kontrollitakse, kas tulemiaruanne vastab kinnitatud </w:t>
            </w:r>
            <w:r w:rsidR="00FB69AB" w:rsidRPr="00F3260E">
              <w:rPr>
                <w:rFonts w:ascii="Whitney Book" w:hAnsi="Whitney Book"/>
                <w:color w:val="002060"/>
                <w:sz w:val="22"/>
                <w:szCs w:val="22"/>
              </w:rPr>
              <w:t>majandustegevuse aastakavale</w:t>
            </w:r>
            <w:r w:rsidR="003E13DA" w:rsidRPr="00F3260E">
              <w:rPr>
                <w:rFonts w:ascii="Whitney Book" w:hAnsi="Whitney Book"/>
                <w:color w:val="002060"/>
                <w:sz w:val="22"/>
                <w:szCs w:val="22"/>
              </w:rPr>
              <w:t>.</w:t>
            </w:r>
          </w:p>
          <w:p w:rsidR="003E13DA" w:rsidRPr="00F3260E" w:rsidRDefault="00AA6D89"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10.9</w:t>
            </w:r>
            <w:r w:rsidR="003E13DA" w:rsidRPr="00F3260E">
              <w:rPr>
                <w:rFonts w:ascii="Whitney Book" w:hAnsi="Whitney Book"/>
                <w:color w:val="002060"/>
                <w:sz w:val="22"/>
                <w:szCs w:val="22"/>
              </w:rPr>
              <w:t xml:space="preserve"> </w:t>
            </w:r>
            <w:r w:rsidR="003E13DA" w:rsidRPr="00F3260E">
              <w:rPr>
                <w:rFonts w:ascii="Whitney Book" w:hAnsi="Whitney Book"/>
                <w:b/>
                <w:i/>
                <w:color w:val="002060"/>
                <w:sz w:val="22"/>
                <w:szCs w:val="22"/>
              </w:rPr>
              <w:t>Algdokumentide olemasolu ja raamatupidamise registrile vastavuse kontroll –</w:t>
            </w:r>
            <w:r w:rsidR="003E13DA" w:rsidRPr="00F3260E">
              <w:rPr>
                <w:rFonts w:ascii="Whitney Book" w:hAnsi="Whitney Book"/>
                <w:color w:val="002060"/>
                <w:sz w:val="22"/>
                <w:szCs w:val="22"/>
              </w:rPr>
              <w:t xml:space="preserve"> Koostatakse valim perioodil toimunud tehingutest ning valimi põhjal kontrollitakse kirjete vastavust algdokumendile</w:t>
            </w:r>
            <w:r w:rsidR="00255BF4" w:rsidRPr="00F3260E">
              <w:rPr>
                <w:rFonts w:ascii="Whitney Book" w:hAnsi="Whitney Book"/>
                <w:color w:val="002060"/>
                <w:sz w:val="22"/>
                <w:szCs w:val="22"/>
              </w:rPr>
              <w:t>.</w:t>
            </w:r>
          </w:p>
        </w:tc>
      </w:tr>
      <w:tr w:rsidR="00F3260E" w:rsidRPr="00F3260E" w:rsidTr="00F3260E">
        <w:tc>
          <w:tcPr>
            <w:tcW w:w="480" w:type="dxa"/>
            <w:tcBorders>
              <w:bottom w:val="single" w:sz="4" w:space="0" w:color="auto"/>
            </w:tcBorders>
          </w:tcPr>
          <w:p w:rsidR="003E13DA" w:rsidRPr="00F3260E" w:rsidRDefault="003E13DA" w:rsidP="00B81625">
            <w:pPr>
              <w:spacing w:after="120"/>
              <w:rPr>
                <w:rFonts w:ascii="Whitney Book" w:hAnsi="Whitney Book"/>
                <w:color w:val="002060"/>
              </w:rPr>
            </w:pPr>
            <w:r w:rsidRPr="00F3260E">
              <w:rPr>
                <w:rFonts w:ascii="Whitney Book" w:hAnsi="Whitney Book"/>
                <w:color w:val="002060"/>
              </w:rPr>
              <w:lastRenderedPageBreak/>
              <w:t>11</w:t>
            </w:r>
          </w:p>
        </w:tc>
        <w:tc>
          <w:tcPr>
            <w:tcW w:w="8925" w:type="dxa"/>
            <w:tcBorders>
              <w:bottom w:val="single" w:sz="4" w:space="0" w:color="auto"/>
            </w:tcBorders>
          </w:tcPr>
          <w:p w:rsidR="003E13DA" w:rsidRPr="00F3260E" w:rsidRDefault="003E13DA"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b/>
                <w:bCs/>
                <w:color w:val="002060"/>
                <w:sz w:val="22"/>
                <w:szCs w:val="22"/>
                <w:u w:val="single"/>
              </w:rPr>
              <w:t>Lepingud ja arveldused korteriühistu juhatusega. Üldkoosoleku otsused</w:t>
            </w:r>
          </w:p>
          <w:p w:rsidR="003E13DA" w:rsidRPr="00F3260E" w:rsidRDefault="00C40662"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11</w:t>
            </w:r>
            <w:r w:rsidR="003E13DA" w:rsidRPr="00F3260E">
              <w:rPr>
                <w:rFonts w:ascii="Whitney Book" w:hAnsi="Whitney Book"/>
                <w:color w:val="002060"/>
                <w:sz w:val="22"/>
                <w:szCs w:val="22"/>
              </w:rPr>
              <w:t xml:space="preserve">.1   </w:t>
            </w:r>
            <w:r w:rsidR="003E13DA" w:rsidRPr="00F3260E">
              <w:rPr>
                <w:rFonts w:ascii="Whitney Book" w:hAnsi="Whitney Book"/>
                <w:b/>
                <w:bCs/>
                <w:i/>
                <w:iCs/>
                <w:color w:val="002060"/>
                <w:sz w:val="22"/>
                <w:szCs w:val="22"/>
              </w:rPr>
              <w:t xml:space="preserve">Juhatuse liikme volituste kehtivuse kontroll – </w:t>
            </w:r>
            <w:r w:rsidR="003E13DA" w:rsidRPr="00F3260E">
              <w:rPr>
                <w:rFonts w:ascii="Whitney Book" w:hAnsi="Whitney Book"/>
                <w:color w:val="002060"/>
                <w:sz w:val="22"/>
                <w:szCs w:val="22"/>
              </w:rPr>
              <w:t>Selgitatakse välja juhatuse volituste tähtaeg.</w:t>
            </w:r>
          </w:p>
          <w:p w:rsidR="003E13DA" w:rsidRPr="00F3260E" w:rsidRDefault="00C40662"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11</w:t>
            </w:r>
            <w:r w:rsidR="003E13DA" w:rsidRPr="00F3260E">
              <w:rPr>
                <w:rFonts w:ascii="Whitney Book" w:hAnsi="Whitney Book"/>
                <w:color w:val="002060"/>
                <w:sz w:val="22"/>
                <w:szCs w:val="22"/>
              </w:rPr>
              <w:t xml:space="preserve">.2   </w:t>
            </w:r>
            <w:r w:rsidR="003E13DA" w:rsidRPr="00F3260E">
              <w:rPr>
                <w:rFonts w:ascii="Whitney Book" w:hAnsi="Whitney Book"/>
                <w:b/>
                <w:bCs/>
                <w:i/>
                <w:iCs/>
                <w:color w:val="002060"/>
                <w:sz w:val="22"/>
                <w:szCs w:val="22"/>
              </w:rPr>
              <w:t>Juhatuse tasu kontroll –</w:t>
            </w:r>
            <w:r w:rsidR="003E13DA" w:rsidRPr="00F3260E">
              <w:rPr>
                <w:rFonts w:ascii="Whitney Book" w:hAnsi="Whitney Book"/>
                <w:color w:val="002060"/>
                <w:sz w:val="22"/>
                <w:szCs w:val="22"/>
              </w:rPr>
              <w:t xml:space="preserve"> Selgitatakse välja, kas juhatuse tasu vastab üldkoosoleku poolt määratud tasule ja on aastaaruandes avalikustatud</w:t>
            </w:r>
            <w:r w:rsidR="00255BF4" w:rsidRPr="00F3260E">
              <w:rPr>
                <w:rFonts w:ascii="Whitney Book" w:hAnsi="Whitney Book"/>
                <w:color w:val="002060"/>
                <w:sz w:val="22"/>
                <w:szCs w:val="22"/>
              </w:rPr>
              <w:t>.</w:t>
            </w:r>
          </w:p>
          <w:p w:rsidR="003E13DA" w:rsidRPr="00F3260E" w:rsidRDefault="00C40662" w:rsidP="00AA6D89">
            <w:pPr>
              <w:pStyle w:val="NormalWeb"/>
              <w:spacing w:before="0" w:beforeAutospacing="0" w:after="120" w:afterAutospacing="0"/>
              <w:jc w:val="both"/>
              <w:rPr>
                <w:rFonts w:ascii="Whitney Book" w:hAnsi="Whitney Book"/>
                <w:color w:val="002060"/>
                <w:sz w:val="22"/>
                <w:szCs w:val="22"/>
              </w:rPr>
            </w:pPr>
            <w:r w:rsidRPr="00F3260E">
              <w:rPr>
                <w:rFonts w:ascii="Whitney Book" w:hAnsi="Whitney Book"/>
                <w:color w:val="002060"/>
                <w:sz w:val="22"/>
                <w:szCs w:val="22"/>
              </w:rPr>
              <w:t>11</w:t>
            </w:r>
            <w:r w:rsidR="003E13DA" w:rsidRPr="00F3260E">
              <w:rPr>
                <w:rFonts w:ascii="Whitney Book" w:hAnsi="Whitney Book"/>
                <w:color w:val="002060"/>
                <w:sz w:val="22"/>
                <w:szCs w:val="22"/>
              </w:rPr>
              <w:t xml:space="preserve">.3   </w:t>
            </w:r>
            <w:r w:rsidR="003E13DA" w:rsidRPr="00F3260E">
              <w:rPr>
                <w:rFonts w:ascii="Whitney Book" w:hAnsi="Whitney Book"/>
                <w:b/>
                <w:bCs/>
                <w:i/>
                <w:iCs/>
                <w:color w:val="002060"/>
                <w:sz w:val="22"/>
                <w:szCs w:val="22"/>
              </w:rPr>
              <w:t>Kulukompensatsiooni kontroll –</w:t>
            </w:r>
            <w:r w:rsidR="003E13DA" w:rsidRPr="00F3260E">
              <w:rPr>
                <w:rFonts w:ascii="Whitney Book" w:hAnsi="Whitney Book"/>
                <w:color w:val="002060"/>
                <w:sz w:val="22"/>
                <w:szCs w:val="22"/>
              </w:rPr>
              <w:t xml:space="preserve"> Juhul, kui seotud osapooltele</w:t>
            </w:r>
            <w:r w:rsidR="00255BF4" w:rsidRPr="00F3260E">
              <w:rPr>
                <w:rFonts w:ascii="Whitney Book" w:hAnsi="Whitney Book"/>
                <w:color w:val="002060"/>
                <w:sz w:val="22"/>
                <w:szCs w:val="22"/>
              </w:rPr>
              <w:t>,</w:t>
            </w:r>
            <w:r w:rsidR="003E13DA" w:rsidRPr="00F3260E">
              <w:rPr>
                <w:rFonts w:ascii="Whitney Book" w:hAnsi="Whitney Book"/>
                <w:color w:val="002060"/>
                <w:sz w:val="22"/>
                <w:szCs w:val="22"/>
              </w:rPr>
              <w:t xml:space="preserve"> sh juhatusele on makstud kulude kompensatsiooni, selgitatakse välja, kas makstud kompensatsioon vastab üldkoosoleku poolt määratud kompensatsiooni suurusele.</w:t>
            </w:r>
          </w:p>
          <w:p w:rsidR="003E13DA" w:rsidRPr="00F3260E" w:rsidRDefault="00C40662"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color w:val="002060"/>
                <w:sz w:val="22"/>
                <w:szCs w:val="22"/>
              </w:rPr>
              <w:t>11</w:t>
            </w:r>
            <w:r w:rsidR="003E13DA" w:rsidRPr="00F3260E">
              <w:rPr>
                <w:rFonts w:ascii="Whitney Book" w:hAnsi="Whitney Book"/>
                <w:color w:val="002060"/>
                <w:sz w:val="22"/>
                <w:szCs w:val="22"/>
              </w:rPr>
              <w:t xml:space="preserve">.4   </w:t>
            </w:r>
            <w:r w:rsidR="003E13DA" w:rsidRPr="00F3260E">
              <w:rPr>
                <w:rFonts w:ascii="Whitney Book" w:hAnsi="Whitney Book"/>
                <w:b/>
                <w:bCs/>
                <w:i/>
                <w:iCs/>
                <w:color w:val="002060"/>
                <w:sz w:val="22"/>
                <w:szCs w:val="22"/>
              </w:rPr>
              <w:t>Üldkoosoleku otsuste kontroll –</w:t>
            </w:r>
            <w:r w:rsidR="003E13DA" w:rsidRPr="00F3260E">
              <w:rPr>
                <w:rFonts w:ascii="Whitney Book" w:hAnsi="Whitney Book"/>
                <w:color w:val="002060"/>
                <w:sz w:val="22"/>
                <w:szCs w:val="22"/>
              </w:rPr>
              <w:t xml:space="preserve"> Kontrollitakse, kas raamatupidamisarvestus ja/või majandusaasta aruanne kajastab üldkoosoleku otsuseid õigesti. Näiteks, on üldkoosolekul otsustatud kulujaotuse aluse muutumine (korterite m</w:t>
            </w:r>
            <w:r w:rsidR="003E13DA" w:rsidRPr="00F3260E">
              <w:rPr>
                <w:rFonts w:ascii="Whitney Book" w:hAnsi="Whitney Book"/>
                <w:color w:val="002060"/>
                <w:sz w:val="22"/>
                <w:szCs w:val="22"/>
                <w:vertAlign w:val="superscript"/>
              </w:rPr>
              <w:t>2</w:t>
            </w:r>
            <w:r w:rsidR="003E13DA" w:rsidRPr="00F3260E">
              <w:rPr>
                <w:rFonts w:ascii="Whitney Book" w:hAnsi="Whitney Book"/>
                <w:color w:val="002060"/>
                <w:sz w:val="22"/>
                <w:szCs w:val="22"/>
              </w:rPr>
              <w:t>; korterite arv).</w:t>
            </w:r>
          </w:p>
        </w:tc>
      </w:tr>
      <w:tr w:rsidR="00F3260E" w:rsidRPr="00F3260E" w:rsidTr="00F3260E">
        <w:tc>
          <w:tcPr>
            <w:tcW w:w="480" w:type="dxa"/>
            <w:shd w:val="clear" w:color="auto" w:fill="auto"/>
          </w:tcPr>
          <w:p w:rsidR="003E13DA" w:rsidRPr="00F3260E" w:rsidRDefault="00C40662" w:rsidP="00B81625">
            <w:pPr>
              <w:spacing w:after="120"/>
              <w:rPr>
                <w:rFonts w:ascii="Whitney Book" w:hAnsi="Whitney Book"/>
                <w:color w:val="002060"/>
              </w:rPr>
            </w:pPr>
            <w:r w:rsidRPr="00F3260E">
              <w:rPr>
                <w:rFonts w:ascii="Whitney Book" w:hAnsi="Whitney Book"/>
                <w:color w:val="002060"/>
              </w:rPr>
              <w:t>12</w:t>
            </w:r>
          </w:p>
        </w:tc>
        <w:tc>
          <w:tcPr>
            <w:tcW w:w="8925" w:type="dxa"/>
            <w:shd w:val="clear" w:color="auto" w:fill="auto"/>
          </w:tcPr>
          <w:p w:rsidR="003E13DA" w:rsidRPr="00F3260E" w:rsidRDefault="00C40662" w:rsidP="00AA6D89">
            <w:pPr>
              <w:pStyle w:val="NormalWeb"/>
              <w:spacing w:before="0" w:beforeAutospacing="0" w:after="120" w:afterAutospacing="0"/>
              <w:rPr>
                <w:rFonts w:ascii="Whitney Book" w:hAnsi="Whitney Book"/>
                <w:b/>
                <w:bCs/>
                <w:color w:val="002060"/>
                <w:sz w:val="22"/>
                <w:szCs w:val="22"/>
                <w:u w:val="single"/>
              </w:rPr>
            </w:pPr>
            <w:r w:rsidRPr="00F3260E">
              <w:rPr>
                <w:rFonts w:ascii="Whitney Book" w:hAnsi="Whitney Book"/>
                <w:b/>
                <w:bCs/>
                <w:color w:val="002060"/>
                <w:sz w:val="22"/>
                <w:szCs w:val="22"/>
                <w:u w:val="single"/>
              </w:rPr>
              <w:t>Muud protseduurid</w:t>
            </w:r>
          </w:p>
          <w:p w:rsidR="00AA6D89" w:rsidRPr="00F3260E" w:rsidRDefault="00C40662"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color w:val="002060"/>
                <w:sz w:val="22"/>
                <w:szCs w:val="22"/>
              </w:rPr>
              <w:t>Kontrollitakse:</w:t>
            </w:r>
          </w:p>
          <w:p w:rsidR="00AA6D89" w:rsidRPr="00F3260E" w:rsidRDefault="00C40662"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color w:val="002060"/>
                <w:sz w:val="22"/>
                <w:szCs w:val="22"/>
              </w:rPr>
              <w:t xml:space="preserve">12.1 kas üldkoosoleku kokkukutsumine, hääletamine ja läbiviimine vastas korteriühistu põhikirjale, </w:t>
            </w:r>
            <w:r w:rsidR="00AA6D89" w:rsidRPr="00F3260E">
              <w:rPr>
                <w:rFonts w:ascii="Whitney Book" w:hAnsi="Whitney Book"/>
                <w:color w:val="002060"/>
                <w:sz w:val="22"/>
                <w:szCs w:val="22"/>
              </w:rPr>
              <w:t xml:space="preserve">mittetulundusühingute seadusele </w:t>
            </w:r>
            <w:r w:rsidRPr="00F3260E">
              <w:rPr>
                <w:rFonts w:ascii="Whitney Book" w:hAnsi="Whitney Book"/>
                <w:color w:val="002060"/>
                <w:sz w:val="22"/>
                <w:szCs w:val="22"/>
              </w:rPr>
              <w:t xml:space="preserve">ja </w:t>
            </w:r>
            <w:r w:rsidR="00AA6D89" w:rsidRPr="00F3260E">
              <w:rPr>
                <w:rFonts w:ascii="Whitney Book" w:hAnsi="Whitney Book"/>
                <w:color w:val="002060"/>
                <w:sz w:val="22"/>
                <w:szCs w:val="22"/>
              </w:rPr>
              <w:t>korteriühistuseadusele</w:t>
            </w:r>
            <w:r w:rsidRPr="00F3260E">
              <w:rPr>
                <w:rFonts w:ascii="Whitney Book" w:hAnsi="Whitney Book"/>
                <w:color w:val="002060"/>
                <w:sz w:val="22"/>
                <w:szCs w:val="22"/>
              </w:rPr>
              <w:t>;</w:t>
            </w:r>
          </w:p>
          <w:p w:rsidR="00AA6D89" w:rsidRPr="00F3260E" w:rsidRDefault="00C40662"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color w:val="002060"/>
                <w:sz w:val="22"/>
                <w:szCs w:val="22"/>
              </w:rPr>
              <w:t>12.2  kas üldkoosolek, kus kinnitati majandusaasta aruanne, majandustegevuse aastakava, juhatuse tasud, oli otsustusvõimeline;</w:t>
            </w:r>
          </w:p>
          <w:p w:rsidR="00AA6D89" w:rsidRPr="00F3260E" w:rsidRDefault="00AA6D89" w:rsidP="00AA6D89">
            <w:pPr>
              <w:pStyle w:val="NormalWeb"/>
              <w:spacing w:before="0" w:beforeAutospacing="0" w:after="120" w:afterAutospacing="0"/>
              <w:rPr>
                <w:rFonts w:ascii="Whitney Book" w:hAnsi="Whitney Book"/>
                <w:color w:val="002060"/>
                <w:sz w:val="22"/>
                <w:szCs w:val="22"/>
              </w:rPr>
            </w:pPr>
            <w:r w:rsidRPr="00F3260E">
              <w:rPr>
                <w:rFonts w:ascii="Whitney Book" w:hAnsi="Whitney Book"/>
                <w:color w:val="002060"/>
                <w:sz w:val="22"/>
                <w:szCs w:val="22"/>
              </w:rPr>
              <w:t>1</w:t>
            </w:r>
            <w:r w:rsidR="00C40662" w:rsidRPr="00F3260E">
              <w:rPr>
                <w:rFonts w:ascii="Whitney Book" w:hAnsi="Whitney Book"/>
                <w:color w:val="002060"/>
                <w:sz w:val="22"/>
                <w:szCs w:val="22"/>
              </w:rPr>
              <w:t>2.3 kas juhatuse poolt koostatud ja üldkoosolekule kinnitamiseks esitatud majandustegevuse aastakavas oli majandamiskulude määramine  vastav põhikirjale,</w:t>
            </w:r>
            <w:r w:rsidRPr="00F3260E">
              <w:rPr>
                <w:rFonts w:ascii="Whitney Book" w:hAnsi="Whitney Book"/>
                <w:color w:val="002060"/>
                <w:sz w:val="22"/>
                <w:szCs w:val="22"/>
              </w:rPr>
              <w:t xml:space="preserve"> </w:t>
            </w:r>
            <w:r w:rsidR="00C40662" w:rsidRPr="00F3260E">
              <w:rPr>
                <w:rFonts w:ascii="Whitney Book" w:hAnsi="Whitney Book"/>
                <w:color w:val="002060"/>
                <w:sz w:val="22"/>
                <w:szCs w:val="22"/>
              </w:rPr>
              <w:t>näiteks kui üldkoosoleku otsuse alusel on muudetud kulude määramise aluseid, kuid nad ei vasta põhikirjale;</w:t>
            </w:r>
          </w:p>
          <w:p w:rsidR="00C40662" w:rsidRPr="00F3260E" w:rsidRDefault="00C40662" w:rsidP="00AA6D89">
            <w:pPr>
              <w:pStyle w:val="NormalWeb"/>
              <w:spacing w:before="0" w:beforeAutospacing="0" w:after="120" w:afterAutospacing="0"/>
              <w:rPr>
                <w:rFonts w:ascii="Whitney Book" w:hAnsi="Whitney Book"/>
                <w:b/>
                <w:bCs/>
                <w:color w:val="002060"/>
                <w:sz w:val="22"/>
                <w:szCs w:val="22"/>
                <w:u w:val="single"/>
              </w:rPr>
            </w:pPr>
            <w:r w:rsidRPr="00F3260E">
              <w:rPr>
                <w:rFonts w:ascii="Whitney Book" w:hAnsi="Whitney Book"/>
                <w:color w:val="002060"/>
                <w:sz w:val="22"/>
                <w:szCs w:val="22"/>
              </w:rPr>
              <w:t>12.4 kas tegelik majandamiskulude (k.a. vahendatavate kulude- küte, vesi, elekter jne) määramine liikmetele vastab põhikirjale;</w:t>
            </w:r>
          </w:p>
        </w:tc>
      </w:tr>
      <w:tr w:rsidR="00F3260E" w:rsidRPr="00F3260E" w:rsidTr="00F3260E">
        <w:tc>
          <w:tcPr>
            <w:tcW w:w="480" w:type="dxa"/>
            <w:shd w:val="clear" w:color="auto" w:fill="auto"/>
          </w:tcPr>
          <w:p w:rsidR="00C40662" w:rsidRPr="00F3260E" w:rsidRDefault="00C40662" w:rsidP="00EA735F">
            <w:pPr>
              <w:spacing w:after="120"/>
              <w:rPr>
                <w:rFonts w:ascii="Whitney Book" w:hAnsi="Whitney Book"/>
                <w:color w:val="002060"/>
              </w:rPr>
            </w:pPr>
            <w:r w:rsidRPr="00F3260E">
              <w:rPr>
                <w:rFonts w:ascii="Whitney Book" w:hAnsi="Whitney Book"/>
                <w:color w:val="002060"/>
              </w:rPr>
              <w:t>13</w:t>
            </w:r>
          </w:p>
        </w:tc>
        <w:tc>
          <w:tcPr>
            <w:tcW w:w="8925" w:type="dxa"/>
            <w:shd w:val="clear" w:color="auto" w:fill="auto"/>
          </w:tcPr>
          <w:p w:rsidR="00C40662" w:rsidRPr="00F3260E" w:rsidRDefault="003477AD" w:rsidP="00AA6D89">
            <w:pPr>
              <w:pStyle w:val="NormalWeb"/>
              <w:spacing w:before="0" w:beforeAutospacing="0" w:after="120" w:afterAutospacing="0"/>
              <w:rPr>
                <w:rFonts w:ascii="Whitney Book" w:hAnsi="Whitney Book"/>
                <w:b/>
                <w:bCs/>
                <w:color w:val="002060"/>
                <w:sz w:val="22"/>
                <w:szCs w:val="22"/>
                <w:u w:val="single"/>
              </w:rPr>
            </w:pPr>
            <w:r w:rsidRPr="00F3260E">
              <w:rPr>
                <w:rFonts w:ascii="Whitney Book" w:hAnsi="Whitney Book"/>
                <w:b/>
                <w:bCs/>
                <w:color w:val="002060"/>
                <w:sz w:val="22"/>
                <w:szCs w:val="22"/>
                <w:u w:val="single"/>
              </w:rPr>
              <w:t>Kinnitus</w:t>
            </w:r>
            <w:r w:rsidR="00C40662" w:rsidRPr="00F3260E">
              <w:rPr>
                <w:rFonts w:ascii="Whitney Book" w:hAnsi="Whitney Book"/>
                <w:b/>
                <w:bCs/>
                <w:color w:val="002060"/>
                <w:sz w:val="22"/>
                <w:szCs w:val="22"/>
                <w:u w:val="single"/>
              </w:rPr>
              <w:t>kirja küsimine</w:t>
            </w:r>
          </w:p>
          <w:p w:rsidR="00C40662" w:rsidRPr="00F3260E" w:rsidRDefault="00C40662" w:rsidP="00AA6D89">
            <w:pPr>
              <w:pStyle w:val="NormalWeb"/>
              <w:spacing w:before="0" w:beforeAutospacing="0" w:after="120" w:afterAutospacing="0"/>
              <w:rPr>
                <w:rFonts w:ascii="Whitney Book" w:hAnsi="Whitney Book"/>
                <w:b/>
                <w:bCs/>
                <w:color w:val="002060"/>
                <w:sz w:val="22"/>
                <w:szCs w:val="22"/>
                <w:u w:val="single"/>
              </w:rPr>
            </w:pPr>
            <w:r w:rsidRPr="00F3260E">
              <w:rPr>
                <w:rFonts w:ascii="Whitney Book" w:hAnsi="Whitney Book"/>
                <w:color w:val="002060"/>
                <w:sz w:val="22"/>
                <w:szCs w:val="22"/>
              </w:rPr>
              <w:t>On soovitatav, et revisjoni läbiviija küsib juhatuselt kirjaliku kinnituse selle kohta, et kogu talle esitatud informatsioon on tõene ja mitteeksitav, kõik seisukohad ja arvamused, kavatsused ning tulevikuprognoosid on ausad ja tehtud mõistlikel kaalutlustel ning revidendile esitatava informatsiooni hulgast ei jäeta välja ühtki fakti või asjaolu, mille tagajärjel muutuks kogu informatsioon või osa sellest vääraks ja/või eksitavaks.</w:t>
            </w:r>
          </w:p>
        </w:tc>
      </w:tr>
    </w:tbl>
    <w:p w:rsidR="00AA6D89" w:rsidRDefault="00AA6D89">
      <w:pPr>
        <w:widowControl/>
        <w:suppressAutoHyphens w:val="0"/>
        <w:rPr>
          <w:rFonts w:ascii="Whitney Book" w:eastAsiaTheme="majorEastAsia" w:hAnsi="Whitney Book" w:cs="Times New Roman"/>
          <w:b/>
          <w:bCs/>
          <w:color w:val="1E1656"/>
          <w:sz w:val="22"/>
          <w:szCs w:val="22"/>
          <w:lang w:bidi="ar-SA"/>
        </w:rPr>
      </w:pPr>
      <w:r>
        <w:rPr>
          <w:rFonts w:ascii="Whitney Book" w:hAnsi="Whitney Book" w:cs="Times New Roman"/>
          <w:color w:val="1E1656"/>
          <w:sz w:val="22"/>
          <w:szCs w:val="22"/>
          <w:lang w:bidi="ar-SA"/>
        </w:rPr>
        <w:br w:type="page"/>
      </w:r>
    </w:p>
    <w:p w:rsidR="00E82DAA" w:rsidRPr="00F3260E" w:rsidRDefault="002359CA" w:rsidP="00F3260E">
      <w:pPr>
        <w:pStyle w:val="Heading1"/>
        <w:spacing w:before="0" w:after="120"/>
        <w:rPr>
          <w:rFonts w:ascii="Whitney Book" w:hAnsi="Whitney Book" w:cs="Times New Roman"/>
          <w:color w:val="002060"/>
          <w:sz w:val="22"/>
          <w:szCs w:val="22"/>
          <w:lang w:bidi="ar-SA"/>
        </w:rPr>
      </w:pPr>
      <w:bookmarkStart w:id="8" w:name="_Toc465094180"/>
      <w:r w:rsidRPr="00F3260E">
        <w:rPr>
          <w:rFonts w:ascii="Whitney Book" w:hAnsi="Whitney Book" w:cs="Times New Roman"/>
          <w:color w:val="002060"/>
          <w:sz w:val="22"/>
          <w:szCs w:val="22"/>
          <w:lang w:bidi="ar-SA"/>
        </w:rPr>
        <w:lastRenderedPageBreak/>
        <w:t xml:space="preserve">Lisa </w:t>
      </w:r>
      <w:r w:rsidR="00C41E74" w:rsidRPr="00F3260E">
        <w:rPr>
          <w:rFonts w:ascii="Whitney Book" w:hAnsi="Whitney Book" w:cs="Times New Roman"/>
          <w:color w:val="002060"/>
          <w:sz w:val="22"/>
          <w:szCs w:val="22"/>
          <w:lang w:bidi="ar-SA"/>
        </w:rPr>
        <w:t>3</w:t>
      </w:r>
      <w:r w:rsidRPr="00F3260E">
        <w:rPr>
          <w:rFonts w:ascii="Whitney Book" w:hAnsi="Whitney Book" w:cs="Times New Roman"/>
          <w:color w:val="002060"/>
          <w:sz w:val="22"/>
          <w:szCs w:val="22"/>
          <w:lang w:bidi="ar-SA"/>
        </w:rPr>
        <w:t xml:space="preserve">. </w:t>
      </w:r>
      <w:r w:rsidRPr="00F3260E">
        <w:rPr>
          <w:rFonts w:ascii="Whitney Book" w:hAnsi="Whitney Book" w:cs="Times New Roman"/>
          <w:b w:val="0"/>
          <w:color w:val="002060"/>
          <w:sz w:val="22"/>
          <w:szCs w:val="22"/>
          <w:lang w:bidi="ar-SA"/>
        </w:rPr>
        <w:t>Revisjoni kokkuvõtte näidis</w:t>
      </w:r>
      <w:bookmarkEnd w:id="8"/>
    </w:p>
    <w:p w:rsidR="008A5160" w:rsidRPr="00F3260E" w:rsidRDefault="008A5160" w:rsidP="00F3260E">
      <w:pPr>
        <w:spacing w:after="120"/>
        <w:jc w:val="both"/>
        <w:rPr>
          <w:rFonts w:ascii="Whitney Book" w:eastAsia="Times New Roman" w:hAnsi="Whitney Book"/>
          <w:b/>
          <w:color w:val="002060"/>
          <w:sz w:val="28"/>
          <w:szCs w:val="28"/>
          <w:lang w:eastAsia="et-EE"/>
        </w:rPr>
      </w:pPr>
      <w:r w:rsidRPr="00F3260E">
        <w:rPr>
          <w:rFonts w:ascii="Whitney Book" w:eastAsia="Times New Roman" w:hAnsi="Whitney Book"/>
          <w:i/>
          <w:color w:val="002060"/>
          <w:sz w:val="22"/>
          <w:szCs w:val="22"/>
          <w:lang w:eastAsia="et-EE"/>
        </w:rPr>
        <w:t>[</w:t>
      </w:r>
      <w:r w:rsidRPr="00F3260E">
        <w:rPr>
          <w:rFonts w:ascii="Whitney Book" w:eastAsia="Times New Roman" w:hAnsi="Whitney Book"/>
          <w:b/>
          <w:i/>
          <w:color w:val="002060"/>
          <w:sz w:val="28"/>
          <w:szCs w:val="28"/>
          <w:lang w:eastAsia="et-EE"/>
        </w:rPr>
        <w:t>REVISJONIKOMISJONI / REVIDENDI</w:t>
      </w:r>
      <w:r w:rsidRPr="00F3260E">
        <w:rPr>
          <w:rFonts w:ascii="Whitney Book" w:eastAsia="Times New Roman" w:hAnsi="Whitney Book"/>
          <w:i/>
          <w:color w:val="002060"/>
          <w:sz w:val="22"/>
          <w:szCs w:val="22"/>
          <w:lang w:eastAsia="et-EE"/>
        </w:rPr>
        <w:t>]</w:t>
      </w:r>
      <w:r w:rsidRPr="00F3260E">
        <w:rPr>
          <w:rFonts w:ascii="Whitney Book" w:eastAsia="Times New Roman" w:hAnsi="Whitney Book"/>
          <w:b/>
          <w:color w:val="002060"/>
          <w:sz w:val="28"/>
          <w:szCs w:val="28"/>
          <w:lang w:eastAsia="et-EE"/>
        </w:rPr>
        <w:t xml:space="preserve"> KOKKUVÕTE</w:t>
      </w:r>
    </w:p>
    <w:p w:rsidR="008A5160" w:rsidRPr="00F3260E" w:rsidRDefault="008A5160"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 xml:space="preserve">[Korteriühistu ABC] </w:t>
      </w:r>
      <w:r w:rsidRPr="00F3260E">
        <w:rPr>
          <w:rFonts w:ascii="Whitney Book" w:eastAsia="Times New Roman" w:hAnsi="Whitney Book"/>
          <w:color w:val="002060"/>
          <w:sz w:val="22"/>
          <w:szCs w:val="22"/>
          <w:lang w:eastAsia="et-EE"/>
        </w:rPr>
        <w:t>liikmetele</w:t>
      </w:r>
    </w:p>
    <w:p w:rsidR="00FF0EAB" w:rsidRPr="00F3260E" w:rsidRDefault="008A5160" w:rsidP="00F3260E">
      <w:pPr>
        <w:spacing w:after="120"/>
        <w:jc w:val="both"/>
        <w:rPr>
          <w:rFonts w:ascii="Whitney Book" w:hAnsi="Whitney Book"/>
          <w:color w:val="002060"/>
          <w:sz w:val="22"/>
          <w:szCs w:val="22"/>
        </w:rPr>
      </w:pPr>
      <w:r w:rsidRPr="00F3260E">
        <w:rPr>
          <w:rFonts w:ascii="Whitney Book" w:hAnsi="Whitney Book"/>
          <w:color w:val="002060"/>
          <w:sz w:val="22"/>
          <w:szCs w:val="22"/>
        </w:rPr>
        <w:t xml:space="preserve">Oleme revideerinud </w:t>
      </w:r>
      <w:r w:rsidRPr="00F3260E">
        <w:rPr>
          <w:rFonts w:ascii="Whitney Book" w:hAnsi="Whitney Book"/>
          <w:i/>
          <w:color w:val="002060"/>
          <w:sz w:val="22"/>
          <w:szCs w:val="22"/>
        </w:rPr>
        <w:t>[</w:t>
      </w:r>
      <w:r w:rsidRPr="00F3260E">
        <w:rPr>
          <w:rFonts w:ascii="Whitney Book" w:eastAsia="Times New Roman" w:hAnsi="Whitney Book"/>
          <w:i/>
          <w:color w:val="002060"/>
          <w:sz w:val="22"/>
          <w:szCs w:val="22"/>
          <w:lang w:eastAsia="et-EE"/>
        </w:rPr>
        <w:t xml:space="preserve">Korteriühistu ABC] </w:t>
      </w:r>
      <w:r w:rsidRPr="00F3260E">
        <w:rPr>
          <w:rFonts w:ascii="Whitney Book" w:hAnsi="Whitney Book"/>
          <w:color w:val="002060"/>
          <w:sz w:val="22"/>
          <w:szCs w:val="22"/>
        </w:rPr>
        <w:t xml:space="preserve">majandusaasta aruannet, mis on koostatud perioodi </w:t>
      </w:r>
      <w:r w:rsidR="00DE6760" w:rsidRPr="00F3260E">
        <w:rPr>
          <w:rFonts w:ascii="Whitney Book" w:hAnsi="Whitney Book"/>
          <w:color w:val="002060"/>
          <w:sz w:val="22"/>
          <w:szCs w:val="22"/>
        </w:rPr>
        <w:t xml:space="preserve">[pp. kuu 20xx] </w:t>
      </w:r>
      <w:r w:rsidRPr="00F3260E">
        <w:rPr>
          <w:rFonts w:ascii="Whitney Book" w:hAnsi="Whitney Book"/>
          <w:color w:val="002060"/>
          <w:sz w:val="22"/>
          <w:szCs w:val="22"/>
        </w:rPr>
        <w:t xml:space="preserve">– </w:t>
      </w:r>
      <w:r w:rsidR="00DE6760" w:rsidRPr="00F3260E">
        <w:rPr>
          <w:rFonts w:ascii="Whitney Book" w:hAnsi="Whitney Book"/>
          <w:color w:val="002060"/>
          <w:sz w:val="22"/>
          <w:szCs w:val="22"/>
        </w:rPr>
        <w:t xml:space="preserve">[pp. kuu 20xx] </w:t>
      </w:r>
      <w:r w:rsidRPr="00F3260E">
        <w:rPr>
          <w:rFonts w:ascii="Whitney Book" w:hAnsi="Whitney Book"/>
          <w:color w:val="002060"/>
          <w:sz w:val="22"/>
          <w:szCs w:val="22"/>
        </w:rPr>
        <w:t xml:space="preserve">kohta ning sisaldab tegevusaruannet ja raamatupidamisaruannet. </w:t>
      </w:r>
    </w:p>
    <w:p w:rsidR="00256544" w:rsidRPr="00F3260E" w:rsidRDefault="00256544" w:rsidP="00F3260E">
      <w:pPr>
        <w:spacing w:after="120"/>
        <w:jc w:val="both"/>
        <w:rPr>
          <w:rFonts w:ascii="Whitney Book" w:hAnsi="Whitney Book"/>
          <w:color w:val="002060"/>
          <w:sz w:val="22"/>
          <w:szCs w:val="22"/>
        </w:rPr>
      </w:pPr>
      <w:r w:rsidRPr="00F3260E">
        <w:rPr>
          <w:rFonts w:ascii="Whitney Book" w:hAnsi="Whitney Book"/>
          <w:color w:val="002060"/>
          <w:sz w:val="22"/>
          <w:szCs w:val="22"/>
        </w:rPr>
        <w:t>Juhatuse kohustus on majandusaasta aruande koostamine ning õiglane esitamine kooskõlas Eesti hea raamatupidamistava nõuetega.</w:t>
      </w:r>
    </w:p>
    <w:p w:rsidR="008A5160" w:rsidRPr="00F3260E" w:rsidRDefault="008A5160" w:rsidP="00F3260E">
      <w:pPr>
        <w:spacing w:after="120"/>
        <w:jc w:val="both"/>
        <w:rPr>
          <w:rFonts w:ascii="Whitney Book" w:eastAsia="Times New Roman" w:hAnsi="Whitney Book"/>
          <w:color w:val="002060"/>
          <w:lang w:eastAsia="et-EE"/>
        </w:rPr>
      </w:pPr>
      <w:r w:rsidRPr="00F3260E">
        <w:rPr>
          <w:rFonts w:ascii="Whitney Book" w:hAnsi="Whitney Book"/>
          <w:color w:val="002060"/>
          <w:sz w:val="22"/>
          <w:szCs w:val="22"/>
        </w:rPr>
        <w:t>Meie kohustuseks oli viia läbi revisjon</w:t>
      </w:r>
      <w:r w:rsidR="001C3F09" w:rsidRPr="00F3260E">
        <w:rPr>
          <w:rFonts w:ascii="Whitney Book" w:hAnsi="Whitney Book"/>
          <w:color w:val="002060"/>
          <w:sz w:val="22"/>
          <w:szCs w:val="22"/>
        </w:rPr>
        <w:t xml:space="preserve"> vastavalt</w:t>
      </w:r>
      <w:r w:rsidRPr="00F3260E">
        <w:rPr>
          <w:rFonts w:ascii="Whitney Book" w:hAnsi="Whitney Book"/>
          <w:color w:val="002060"/>
          <w:sz w:val="22"/>
          <w:szCs w:val="22"/>
        </w:rPr>
        <w:t xml:space="preserve"> </w:t>
      </w:r>
      <w:r w:rsidR="009926B4" w:rsidRPr="00F3260E">
        <w:rPr>
          <w:rFonts w:ascii="Whitney Book" w:eastAsia="Times New Roman" w:hAnsi="Whitney Book"/>
          <w:i/>
          <w:color w:val="002060"/>
          <w:sz w:val="22"/>
          <w:szCs w:val="22"/>
          <w:lang w:eastAsia="et-EE"/>
        </w:rPr>
        <w:t>[Korteriühistu ABC]</w:t>
      </w:r>
      <w:r w:rsidR="009926B4" w:rsidRPr="00F3260E">
        <w:rPr>
          <w:rFonts w:ascii="Whitney Book" w:eastAsia="Times New Roman" w:hAnsi="Whitney Book"/>
          <w:color w:val="002060"/>
          <w:sz w:val="22"/>
          <w:szCs w:val="22"/>
          <w:lang w:eastAsia="et-EE"/>
        </w:rPr>
        <w:t xml:space="preserve"> </w:t>
      </w:r>
      <w:r w:rsidR="0098186C" w:rsidRPr="00F3260E">
        <w:rPr>
          <w:rFonts w:ascii="Whitney Book" w:eastAsia="Times New Roman" w:hAnsi="Whitney Book"/>
          <w:color w:val="002060"/>
          <w:sz w:val="22"/>
          <w:szCs w:val="22"/>
          <w:lang w:eastAsia="et-EE"/>
        </w:rPr>
        <w:t xml:space="preserve"> </w:t>
      </w:r>
      <w:r w:rsidRPr="00F3260E">
        <w:rPr>
          <w:rFonts w:ascii="Whitney Book" w:hAnsi="Whitney Book"/>
          <w:color w:val="002060"/>
          <w:sz w:val="22"/>
          <w:szCs w:val="22"/>
        </w:rPr>
        <w:t xml:space="preserve">üldkoosoleku </w:t>
      </w:r>
      <w:r w:rsidR="001C3F09" w:rsidRPr="00F3260E">
        <w:rPr>
          <w:rFonts w:ascii="Whitney Book" w:hAnsi="Whitney Book"/>
          <w:color w:val="002060"/>
          <w:sz w:val="22"/>
          <w:szCs w:val="22"/>
        </w:rPr>
        <w:t>otsusele [pp. kuu 20xx]</w:t>
      </w:r>
      <w:r w:rsidR="007F73DD" w:rsidRPr="00F3260E">
        <w:rPr>
          <w:rFonts w:ascii="Whitney Book" w:hAnsi="Whitney Book"/>
          <w:color w:val="002060"/>
          <w:sz w:val="22"/>
          <w:szCs w:val="22"/>
        </w:rPr>
        <w:t xml:space="preserve">, esitada </w:t>
      </w:r>
      <w:r w:rsidR="0098186C" w:rsidRPr="00F3260E">
        <w:rPr>
          <w:rFonts w:ascii="Whitney Book" w:hAnsi="Whitney Book"/>
          <w:color w:val="002060"/>
          <w:sz w:val="22"/>
          <w:szCs w:val="22"/>
        </w:rPr>
        <w:t>aruan</w:t>
      </w:r>
      <w:r w:rsidR="009A5B99" w:rsidRPr="00F3260E">
        <w:rPr>
          <w:rFonts w:ascii="Whitney Book" w:hAnsi="Whitney Book"/>
          <w:color w:val="002060"/>
          <w:sz w:val="22"/>
          <w:szCs w:val="22"/>
        </w:rPr>
        <w:t>ne</w:t>
      </w:r>
      <w:r w:rsidR="0098186C" w:rsidRPr="00F3260E">
        <w:rPr>
          <w:rFonts w:ascii="Whitney Book" w:hAnsi="Whitney Book"/>
          <w:color w:val="002060"/>
          <w:sz w:val="22"/>
          <w:szCs w:val="22"/>
        </w:rPr>
        <w:t xml:space="preserve"> revisjoni tulemuste kohta </w:t>
      </w:r>
      <w:r w:rsidR="0042557C" w:rsidRPr="00F3260E">
        <w:rPr>
          <w:rFonts w:ascii="Whitney Book" w:hAnsi="Whitney Book"/>
          <w:i/>
          <w:color w:val="002060"/>
          <w:sz w:val="22"/>
          <w:szCs w:val="22"/>
        </w:rPr>
        <w:t>(</w:t>
      </w:r>
      <w:r w:rsidR="0098186C" w:rsidRPr="00F3260E">
        <w:rPr>
          <w:rFonts w:ascii="Whitney Book" w:hAnsi="Whitney Book"/>
          <w:i/>
          <w:color w:val="002060"/>
          <w:sz w:val="22"/>
          <w:szCs w:val="22"/>
        </w:rPr>
        <w:t>ning arvamus</w:t>
      </w:r>
      <w:r w:rsidR="00976976" w:rsidRPr="00F3260E">
        <w:rPr>
          <w:rStyle w:val="FootnoteReference"/>
          <w:rFonts w:ascii="Whitney Book" w:hAnsi="Whitney Book"/>
          <w:i/>
          <w:color w:val="002060"/>
          <w:sz w:val="22"/>
          <w:szCs w:val="22"/>
        </w:rPr>
        <w:footnoteReference w:id="9"/>
      </w:r>
      <w:r w:rsidR="0042557C" w:rsidRPr="00F3260E">
        <w:rPr>
          <w:rFonts w:ascii="Whitney Book" w:hAnsi="Whitney Book"/>
          <w:i/>
          <w:color w:val="002060"/>
          <w:sz w:val="22"/>
          <w:szCs w:val="22"/>
        </w:rPr>
        <w:t>)</w:t>
      </w:r>
      <w:r w:rsidR="0098186C" w:rsidRPr="00F3260E">
        <w:rPr>
          <w:rFonts w:ascii="Whitney Book" w:hAnsi="Whitney Book"/>
          <w:color w:val="002060"/>
          <w:sz w:val="22"/>
          <w:szCs w:val="22"/>
        </w:rPr>
        <w:t>.</w:t>
      </w:r>
      <w:r w:rsidR="000432EA" w:rsidRPr="00F3260E">
        <w:rPr>
          <w:rFonts w:ascii="Whitney Book" w:hAnsi="Whitney Book"/>
          <w:color w:val="002060"/>
          <w:sz w:val="22"/>
          <w:szCs w:val="22"/>
        </w:rPr>
        <w:t xml:space="preserve"> </w:t>
      </w:r>
      <w:r w:rsidR="009A5B99" w:rsidRPr="00F3260E">
        <w:rPr>
          <w:rFonts w:ascii="Whitney Book" w:hAnsi="Whitney Book"/>
          <w:color w:val="002060"/>
          <w:sz w:val="22"/>
          <w:szCs w:val="22"/>
        </w:rPr>
        <w:t>Viisime revisjoni</w:t>
      </w:r>
      <w:r w:rsidR="000432EA" w:rsidRPr="00F3260E">
        <w:rPr>
          <w:rFonts w:ascii="Whitney Book" w:hAnsi="Whitney Book"/>
          <w:color w:val="002060"/>
          <w:sz w:val="22"/>
          <w:szCs w:val="22"/>
        </w:rPr>
        <w:t xml:space="preserve"> läbi</w:t>
      </w:r>
      <w:r w:rsidR="00081DAC" w:rsidRPr="00F3260E">
        <w:rPr>
          <w:rFonts w:ascii="Whitney Book" w:eastAsia="Times New Roman" w:hAnsi="Whitney Book"/>
          <w:color w:val="002060"/>
          <w:sz w:val="22"/>
          <w:szCs w:val="22"/>
          <w:lang w:eastAsia="et-EE"/>
        </w:rPr>
        <w:t xml:space="preserve"> </w:t>
      </w:r>
      <w:r w:rsidR="005E6EB6" w:rsidRPr="00F3260E">
        <w:rPr>
          <w:rFonts w:ascii="Whitney Book" w:eastAsia="Times New Roman" w:hAnsi="Whitney Book"/>
          <w:color w:val="002060"/>
          <w:sz w:val="22"/>
          <w:szCs w:val="22"/>
          <w:lang w:eastAsia="et-EE"/>
        </w:rPr>
        <w:t>kooskõlas</w:t>
      </w:r>
      <w:r w:rsidR="005E6EB6" w:rsidRPr="00F3260E">
        <w:rPr>
          <w:rFonts w:ascii="Whitney Book" w:eastAsia="Times New Roman" w:hAnsi="Whitney Book"/>
          <w:i/>
          <w:color w:val="002060"/>
          <w:sz w:val="22"/>
          <w:szCs w:val="22"/>
          <w:lang w:eastAsia="et-EE"/>
        </w:rPr>
        <w:t xml:space="preserve"> </w:t>
      </w:r>
      <w:r w:rsidR="000432EA" w:rsidRPr="00F3260E">
        <w:rPr>
          <w:rFonts w:ascii="Whitney Book" w:hAnsi="Whitney Book"/>
          <w:color w:val="002060"/>
          <w:sz w:val="22"/>
          <w:szCs w:val="22"/>
        </w:rPr>
        <w:t xml:space="preserve">Audiitorkogu koostatud Arvestusalase revisjoni </w:t>
      </w:r>
      <w:r w:rsidR="00CC17C6" w:rsidRPr="00F3260E">
        <w:rPr>
          <w:rFonts w:ascii="Whitney Book" w:hAnsi="Whitney Book"/>
          <w:color w:val="002060"/>
          <w:sz w:val="22"/>
          <w:szCs w:val="22"/>
        </w:rPr>
        <w:t xml:space="preserve">läbiviimise </w:t>
      </w:r>
      <w:r w:rsidR="005E6EB6" w:rsidRPr="00F3260E">
        <w:rPr>
          <w:rFonts w:ascii="Whitney Book" w:hAnsi="Whitney Book"/>
          <w:color w:val="002060"/>
          <w:sz w:val="22"/>
          <w:szCs w:val="22"/>
        </w:rPr>
        <w:t>juhendiga</w:t>
      </w:r>
      <w:r w:rsidR="000432EA" w:rsidRPr="00F3260E">
        <w:rPr>
          <w:rFonts w:ascii="Whitney Book" w:hAnsi="Whitney Book"/>
          <w:color w:val="002060"/>
          <w:sz w:val="22"/>
          <w:szCs w:val="22"/>
        </w:rPr>
        <w:t>.</w:t>
      </w:r>
    </w:p>
    <w:p w:rsidR="00DE5AF8" w:rsidRPr="00F3260E" w:rsidRDefault="00DE5AF8" w:rsidP="00F3260E">
      <w:pPr>
        <w:spacing w:after="120"/>
        <w:jc w:val="both"/>
        <w:rPr>
          <w:rFonts w:ascii="Whitney Book" w:hAnsi="Whitney Book"/>
          <w:color w:val="002060"/>
          <w:sz w:val="22"/>
          <w:szCs w:val="22"/>
        </w:rPr>
      </w:pPr>
      <w:r w:rsidRPr="00F3260E">
        <w:rPr>
          <w:rFonts w:ascii="Whitney Book" w:hAnsi="Whitney Book"/>
          <w:color w:val="002060"/>
          <w:sz w:val="22"/>
          <w:szCs w:val="22"/>
        </w:rPr>
        <w:t xml:space="preserve">Vastavalt [pp. kuu 20xx] allkirjastatud </w:t>
      </w:r>
      <w:r w:rsidR="003477AD" w:rsidRPr="00F3260E">
        <w:rPr>
          <w:rFonts w:ascii="Whitney Book" w:hAnsi="Whitney Book"/>
          <w:color w:val="002060"/>
          <w:sz w:val="22"/>
          <w:szCs w:val="22"/>
        </w:rPr>
        <w:t>kinnituskirjale</w:t>
      </w:r>
      <w:r w:rsidRPr="00F3260E">
        <w:rPr>
          <w:rFonts w:ascii="Whitney Book" w:hAnsi="Whitney Book"/>
          <w:color w:val="002060"/>
          <w:sz w:val="22"/>
          <w:szCs w:val="22"/>
        </w:rPr>
        <w:t xml:space="preserve"> kinnitas korteriühistu juhatus, et revi</w:t>
      </w:r>
      <w:r w:rsidR="003335AD" w:rsidRPr="00F3260E">
        <w:rPr>
          <w:rFonts w:ascii="Whitney Book" w:hAnsi="Whitney Book"/>
          <w:color w:val="002060"/>
          <w:sz w:val="22"/>
          <w:szCs w:val="22"/>
        </w:rPr>
        <w:t>sjoni teostajale</w:t>
      </w:r>
      <w:r w:rsidRPr="00F3260E">
        <w:rPr>
          <w:rFonts w:ascii="Whitney Book" w:hAnsi="Whitney Book"/>
          <w:color w:val="002060"/>
          <w:sz w:val="22"/>
          <w:szCs w:val="22"/>
        </w:rPr>
        <w:t xml:space="preserve"> esitatud informatsioon on tõene ja mitteeksitav, kõik </w:t>
      </w:r>
      <w:r w:rsidR="00CC17C6" w:rsidRPr="00F3260E">
        <w:rPr>
          <w:rFonts w:ascii="Whitney Book" w:hAnsi="Whitney Book"/>
          <w:color w:val="002060"/>
          <w:sz w:val="22"/>
          <w:szCs w:val="22"/>
        </w:rPr>
        <w:t xml:space="preserve">juhatuse </w:t>
      </w:r>
      <w:r w:rsidRPr="00F3260E">
        <w:rPr>
          <w:rFonts w:ascii="Whitney Book" w:hAnsi="Whitney Book"/>
          <w:color w:val="002060"/>
          <w:sz w:val="22"/>
          <w:szCs w:val="22"/>
        </w:rPr>
        <w:t xml:space="preserve">seisukohad ja arvamused, kavatsused ning tulevikuprognoosid on ausad ja tehtud mõistlikel kaalutlustel ning </w:t>
      </w:r>
      <w:r w:rsidR="003335AD" w:rsidRPr="00F3260E">
        <w:rPr>
          <w:rFonts w:ascii="Whitney Book" w:hAnsi="Whitney Book"/>
          <w:color w:val="002060"/>
          <w:sz w:val="22"/>
          <w:szCs w:val="22"/>
        </w:rPr>
        <w:t>revisjoni teostajale</w:t>
      </w:r>
      <w:r w:rsidRPr="00F3260E">
        <w:rPr>
          <w:rFonts w:ascii="Whitney Book" w:hAnsi="Whitney Book"/>
          <w:color w:val="002060"/>
          <w:sz w:val="22"/>
          <w:szCs w:val="22"/>
        </w:rPr>
        <w:t xml:space="preserve"> esitatava informatsiooni hulgast ei </w:t>
      </w:r>
      <w:r w:rsidR="00CC17C6" w:rsidRPr="00F3260E">
        <w:rPr>
          <w:rFonts w:ascii="Whitney Book" w:hAnsi="Whitney Book"/>
          <w:color w:val="002060"/>
          <w:sz w:val="22"/>
          <w:szCs w:val="22"/>
        </w:rPr>
        <w:t xml:space="preserve">ole </w:t>
      </w:r>
      <w:r w:rsidRPr="00F3260E">
        <w:rPr>
          <w:rFonts w:ascii="Whitney Book" w:hAnsi="Whitney Book"/>
          <w:color w:val="002060"/>
          <w:sz w:val="22"/>
          <w:szCs w:val="22"/>
        </w:rPr>
        <w:t>jäet</w:t>
      </w:r>
      <w:r w:rsidR="00CC17C6" w:rsidRPr="00F3260E">
        <w:rPr>
          <w:rFonts w:ascii="Whitney Book" w:hAnsi="Whitney Book"/>
          <w:color w:val="002060"/>
          <w:sz w:val="22"/>
          <w:szCs w:val="22"/>
        </w:rPr>
        <w:t>ud</w:t>
      </w:r>
      <w:r w:rsidRPr="00F3260E">
        <w:rPr>
          <w:rFonts w:ascii="Whitney Book" w:hAnsi="Whitney Book"/>
          <w:color w:val="002060"/>
          <w:sz w:val="22"/>
          <w:szCs w:val="22"/>
        </w:rPr>
        <w:t xml:space="preserve"> välja ühtki fakti või asjaolu, mille tagajärjel muutuks kogu informatsioon või </w:t>
      </w:r>
      <w:r w:rsidR="003477AD" w:rsidRPr="00F3260E">
        <w:rPr>
          <w:rFonts w:ascii="Whitney Book" w:hAnsi="Whitney Book"/>
          <w:color w:val="002060"/>
          <w:sz w:val="22"/>
          <w:szCs w:val="22"/>
        </w:rPr>
        <w:t xml:space="preserve">oluline </w:t>
      </w:r>
      <w:r w:rsidRPr="00F3260E">
        <w:rPr>
          <w:rFonts w:ascii="Whitney Book" w:hAnsi="Whitney Book"/>
          <w:color w:val="002060"/>
          <w:sz w:val="22"/>
          <w:szCs w:val="22"/>
        </w:rPr>
        <w:t>osa sellest vääraks ja/või eksitavaks.</w:t>
      </w:r>
    </w:p>
    <w:p w:rsidR="00DE5AF8" w:rsidRPr="00F3260E" w:rsidRDefault="00DE5AF8"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w:t>
      </w:r>
      <w:r w:rsidRPr="00F3260E">
        <w:rPr>
          <w:rFonts w:ascii="Whitney Book" w:hAnsi="Whitney Book"/>
          <w:i/>
          <w:color w:val="002060"/>
          <w:sz w:val="22"/>
          <w:szCs w:val="22"/>
        </w:rPr>
        <w:t xml:space="preserve">kui juhtkond sellist </w:t>
      </w:r>
      <w:r w:rsidR="003477AD" w:rsidRPr="00F3260E">
        <w:rPr>
          <w:rFonts w:ascii="Whitney Book" w:hAnsi="Whitney Book"/>
          <w:i/>
          <w:color w:val="002060"/>
          <w:sz w:val="22"/>
          <w:szCs w:val="22"/>
        </w:rPr>
        <w:t>kinnitust</w:t>
      </w:r>
      <w:r w:rsidRPr="00F3260E">
        <w:rPr>
          <w:rFonts w:ascii="Whitney Book" w:hAnsi="Whitney Book"/>
          <w:i/>
          <w:color w:val="002060"/>
          <w:sz w:val="22"/>
          <w:szCs w:val="22"/>
        </w:rPr>
        <w:t xml:space="preserve"> ei ole andnud, võib revident pidada vajalikuks selle asjaolu esile tõsta oma arvamuses</w:t>
      </w:r>
      <w:r w:rsidRPr="00F3260E">
        <w:rPr>
          <w:rFonts w:ascii="Whitney Book" w:eastAsia="Times New Roman" w:hAnsi="Whitney Book"/>
          <w:i/>
          <w:color w:val="002060"/>
          <w:sz w:val="22"/>
          <w:szCs w:val="22"/>
          <w:lang w:eastAsia="et-EE"/>
        </w:rPr>
        <w:t>]</w:t>
      </w:r>
    </w:p>
    <w:p w:rsidR="004957AB" w:rsidRPr="00F3260E" w:rsidRDefault="004957AB" w:rsidP="00F3260E">
      <w:pPr>
        <w:spacing w:before="180" w:after="60"/>
        <w:jc w:val="both"/>
        <w:rPr>
          <w:rFonts w:ascii="Whitney Book" w:hAnsi="Whitney Book"/>
          <w:b/>
          <w:color w:val="002060"/>
          <w:sz w:val="22"/>
          <w:szCs w:val="22"/>
        </w:rPr>
      </w:pPr>
      <w:r w:rsidRPr="00F3260E">
        <w:rPr>
          <w:rFonts w:ascii="Whitney Book" w:hAnsi="Whitney Book"/>
          <w:b/>
          <w:color w:val="002060"/>
          <w:sz w:val="22"/>
          <w:szCs w:val="22"/>
        </w:rPr>
        <w:t>Revisjoni eesmärk</w:t>
      </w:r>
    </w:p>
    <w:p w:rsidR="000432EA" w:rsidRPr="00F3260E" w:rsidRDefault="00993CB7" w:rsidP="00F3260E">
      <w:pPr>
        <w:spacing w:after="120"/>
        <w:jc w:val="both"/>
        <w:rPr>
          <w:rFonts w:ascii="Whitney Book" w:eastAsia="Times New Roman" w:hAnsi="Whitney Book"/>
          <w:color w:val="002060"/>
          <w:sz w:val="22"/>
          <w:szCs w:val="22"/>
          <w:lang w:eastAsia="et-EE"/>
        </w:rPr>
      </w:pPr>
      <w:r w:rsidRPr="00F3260E">
        <w:rPr>
          <w:rFonts w:ascii="Whitney Book" w:eastAsia="Times New Roman" w:hAnsi="Whitney Book"/>
          <w:color w:val="002060"/>
          <w:sz w:val="22"/>
          <w:szCs w:val="22"/>
          <w:lang w:eastAsia="et-EE"/>
        </w:rPr>
        <w:t>Revisjoni eesmärgiks oli ....</w:t>
      </w:r>
    </w:p>
    <w:p w:rsidR="008A5160" w:rsidRPr="00F3260E" w:rsidRDefault="0098186C" w:rsidP="00F3260E">
      <w:pPr>
        <w:spacing w:before="180" w:after="60"/>
        <w:jc w:val="both"/>
        <w:rPr>
          <w:rFonts w:ascii="Whitney Book" w:hAnsi="Whitney Book"/>
          <w:b/>
          <w:color w:val="002060"/>
          <w:sz w:val="22"/>
          <w:szCs w:val="22"/>
        </w:rPr>
      </w:pPr>
      <w:r w:rsidRPr="00F3260E">
        <w:rPr>
          <w:rFonts w:ascii="Whitney Book" w:hAnsi="Whitney Book"/>
          <w:b/>
          <w:color w:val="002060"/>
          <w:sz w:val="22"/>
          <w:szCs w:val="22"/>
        </w:rPr>
        <w:t>Revisjoni tulemused</w:t>
      </w:r>
    </w:p>
    <w:p w:rsidR="008A5160" w:rsidRPr="00F3260E" w:rsidRDefault="008A5160" w:rsidP="00F3260E">
      <w:pPr>
        <w:spacing w:after="60"/>
        <w:jc w:val="both"/>
        <w:rPr>
          <w:rFonts w:ascii="Whitney Book" w:hAnsi="Whitney Book"/>
          <w:color w:val="002060"/>
          <w:sz w:val="22"/>
          <w:szCs w:val="22"/>
        </w:rPr>
      </w:pPr>
      <w:r w:rsidRPr="00F3260E">
        <w:rPr>
          <w:rFonts w:ascii="Whitney Book" w:hAnsi="Whitney Book"/>
          <w:color w:val="002060"/>
          <w:sz w:val="22"/>
          <w:szCs w:val="22"/>
        </w:rPr>
        <w:t>Meie läbiviidud protseduuridest olulisemad olid:</w:t>
      </w:r>
    </w:p>
    <w:p w:rsidR="008A5160" w:rsidRPr="00F3260E" w:rsidRDefault="008A5160" w:rsidP="00F3260E">
      <w:pPr>
        <w:pStyle w:val="ListParagraph"/>
        <w:numPr>
          <w:ilvl w:val="0"/>
          <w:numId w:val="6"/>
        </w:numPr>
        <w:spacing w:after="120"/>
        <w:jc w:val="both"/>
        <w:rPr>
          <w:rFonts w:ascii="Whitney Book" w:hAnsi="Whitney Book"/>
          <w:color w:val="002060"/>
          <w:sz w:val="22"/>
          <w:szCs w:val="22"/>
        </w:rPr>
      </w:pPr>
      <w:r w:rsidRPr="00F3260E">
        <w:rPr>
          <w:rFonts w:ascii="Whitney Book" w:hAnsi="Whitney Book"/>
          <w:color w:val="002060"/>
          <w:sz w:val="22"/>
          <w:szCs w:val="22"/>
        </w:rPr>
        <w:t>Teostatud kontrolli kirjeldus. Teostatud kontrolli tulemus. Ettepanekud.</w:t>
      </w:r>
    </w:p>
    <w:p w:rsidR="008A5160" w:rsidRPr="00F3260E" w:rsidRDefault="008A5160" w:rsidP="00F3260E">
      <w:pPr>
        <w:pStyle w:val="ListParagraph"/>
        <w:numPr>
          <w:ilvl w:val="0"/>
          <w:numId w:val="6"/>
        </w:numPr>
        <w:spacing w:after="120"/>
        <w:rPr>
          <w:rFonts w:ascii="Whitney Book" w:hAnsi="Whitney Book"/>
          <w:color w:val="002060"/>
          <w:sz w:val="22"/>
          <w:szCs w:val="22"/>
        </w:rPr>
      </w:pPr>
      <w:r w:rsidRPr="00F3260E">
        <w:rPr>
          <w:rFonts w:ascii="Whitney Book" w:hAnsi="Whitney Book"/>
          <w:color w:val="002060"/>
          <w:sz w:val="22"/>
          <w:szCs w:val="22"/>
        </w:rPr>
        <w:t>Teostatud kontrolli kirjeldus. Teostatud kontrolli tulemus. Ettepanekud.</w:t>
      </w:r>
    </w:p>
    <w:p w:rsidR="00E3740E" w:rsidRPr="00F3260E" w:rsidRDefault="00E3740E" w:rsidP="00F3260E">
      <w:pPr>
        <w:pStyle w:val="ListParagraph"/>
        <w:numPr>
          <w:ilvl w:val="0"/>
          <w:numId w:val="6"/>
        </w:numPr>
        <w:spacing w:after="120"/>
        <w:rPr>
          <w:rFonts w:ascii="Whitney Book" w:hAnsi="Whitney Book"/>
          <w:color w:val="002060"/>
          <w:sz w:val="22"/>
          <w:szCs w:val="22"/>
        </w:rPr>
      </w:pPr>
      <w:r w:rsidRPr="00F3260E">
        <w:rPr>
          <w:rFonts w:ascii="Whitney Book" w:hAnsi="Whitney Book"/>
          <w:color w:val="002060"/>
          <w:sz w:val="22"/>
          <w:szCs w:val="22"/>
        </w:rPr>
        <w:t>.........</w:t>
      </w:r>
    </w:p>
    <w:p w:rsidR="008A5160" w:rsidRPr="00F3260E" w:rsidRDefault="00DE5AF8" w:rsidP="00F3260E">
      <w:pPr>
        <w:spacing w:before="180" w:after="60"/>
        <w:jc w:val="both"/>
        <w:rPr>
          <w:rFonts w:ascii="Whitney Book" w:hAnsi="Whitney Book"/>
          <w:i/>
          <w:color w:val="002060"/>
          <w:sz w:val="22"/>
          <w:szCs w:val="22"/>
        </w:rPr>
      </w:pPr>
      <w:r w:rsidRPr="00F3260E">
        <w:rPr>
          <w:rFonts w:ascii="Whitney Book" w:hAnsi="Whitney Book"/>
          <w:i/>
          <w:color w:val="002060"/>
          <w:sz w:val="22"/>
          <w:szCs w:val="22"/>
        </w:rPr>
        <w:t>(</w:t>
      </w:r>
      <w:r w:rsidR="008A5160" w:rsidRPr="00F3260E">
        <w:rPr>
          <w:rFonts w:ascii="Whitney Book" w:hAnsi="Whitney Book"/>
          <w:b/>
          <w:i/>
          <w:color w:val="002060"/>
          <w:sz w:val="22"/>
          <w:szCs w:val="22"/>
        </w:rPr>
        <w:t>Revidendi arvamus</w:t>
      </w:r>
      <w:r w:rsidR="00AA6D89" w:rsidRPr="00F3260E">
        <w:rPr>
          <w:rStyle w:val="FootnoteReference"/>
          <w:rFonts w:ascii="Whitney Book" w:hAnsi="Whitney Book"/>
          <w:b/>
          <w:i/>
          <w:color w:val="002060"/>
          <w:sz w:val="22"/>
          <w:szCs w:val="22"/>
        </w:rPr>
        <w:footnoteReference w:id="10"/>
      </w:r>
    </w:p>
    <w:p w:rsidR="004206CA" w:rsidRPr="00F3260E" w:rsidRDefault="00F3260E"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All</w:t>
      </w:r>
      <w:r w:rsidR="004206CA" w:rsidRPr="00F3260E">
        <w:rPr>
          <w:rFonts w:ascii="Whitney Book" w:eastAsia="Times New Roman" w:hAnsi="Whitney Book"/>
          <w:i/>
          <w:color w:val="002060"/>
          <w:sz w:val="22"/>
          <w:szCs w:val="22"/>
          <w:lang w:eastAsia="et-EE"/>
        </w:rPr>
        <w:t>toodud näited on illustreerivad</w:t>
      </w:r>
      <w:r w:rsidR="00262B6C" w:rsidRPr="00F3260E">
        <w:rPr>
          <w:rFonts w:ascii="Whitney Book" w:eastAsia="Times New Roman" w:hAnsi="Whitney Book"/>
          <w:i/>
          <w:color w:val="002060"/>
          <w:sz w:val="22"/>
          <w:szCs w:val="22"/>
          <w:lang w:eastAsia="et-EE"/>
        </w:rPr>
        <w:t xml:space="preserve"> ning </w:t>
      </w:r>
      <w:r w:rsidR="00262B6C" w:rsidRPr="00F3260E">
        <w:rPr>
          <w:rFonts w:ascii="Whitney Book" w:eastAsia="Times New Roman" w:hAnsi="Whitney Book"/>
          <w:i/>
          <w:color w:val="002060"/>
          <w:sz w:val="22"/>
          <w:szCs w:val="22"/>
          <w:u w:val="single"/>
          <w:lang w:eastAsia="et-EE"/>
        </w:rPr>
        <w:t>peavad vastama revisjoni eesmärgile</w:t>
      </w:r>
    </w:p>
    <w:p w:rsidR="00E82DAA" w:rsidRPr="00F3260E" w:rsidRDefault="006D4794"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 xml:space="preserve">Näide 1: </w:t>
      </w:r>
      <w:r w:rsidR="000432EA" w:rsidRPr="00F3260E">
        <w:rPr>
          <w:rFonts w:ascii="Whitney Book" w:eastAsia="Times New Roman" w:hAnsi="Whitney Book"/>
          <w:i/>
          <w:color w:val="002060"/>
          <w:sz w:val="22"/>
          <w:szCs w:val="22"/>
          <w:lang w:eastAsia="et-EE"/>
        </w:rPr>
        <w:t>Meie</w:t>
      </w:r>
      <w:r w:rsidRPr="00F3260E">
        <w:rPr>
          <w:rFonts w:ascii="Whitney Book" w:eastAsia="Times New Roman" w:hAnsi="Whitney Book"/>
          <w:i/>
          <w:color w:val="002060"/>
          <w:sz w:val="22"/>
          <w:szCs w:val="22"/>
          <w:lang w:eastAsia="et-EE"/>
        </w:rPr>
        <w:t>/Minu</w:t>
      </w:r>
      <w:r w:rsidR="000432EA" w:rsidRPr="00F3260E">
        <w:rPr>
          <w:rFonts w:ascii="Whitney Book" w:eastAsia="Times New Roman" w:hAnsi="Whitney Book"/>
          <w:i/>
          <w:color w:val="002060"/>
          <w:sz w:val="22"/>
          <w:szCs w:val="22"/>
          <w:lang w:eastAsia="et-EE"/>
        </w:rPr>
        <w:t xml:space="preserve"> arvates</w:t>
      </w:r>
      <w:r w:rsidR="00993CB7" w:rsidRPr="00F3260E">
        <w:rPr>
          <w:rFonts w:ascii="Whitney Book" w:eastAsia="Times New Roman" w:hAnsi="Whitney Book"/>
          <w:i/>
          <w:color w:val="002060"/>
          <w:sz w:val="22"/>
          <w:szCs w:val="22"/>
          <w:lang w:eastAsia="et-EE"/>
        </w:rPr>
        <w:t xml:space="preserve"> </w:t>
      </w:r>
      <w:r w:rsidR="001D5565" w:rsidRPr="00F3260E">
        <w:rPr>
          <w:rFonts w:ascii="Whitney Book" w:eastAsia="Times New Roman" w:hAnsi="Whitney Book"/>
          <w:i/>
          <w:color w:val="002060"/>
          <w:sz w:val="22"/>
          <w:szCs w:val="22"/>
          <w:lang w:eastAsia="et-EE"/>
        </w:rPr>
        <w:t>peegeldab majandusaasta aruanne õiglaselt [Korteriühistu ABC]</w:t>
      </w:r>
      <w:r w:rsidRPr="00F3260E">
        <w:rPr>
          <w:rFonts w:ascii="Whitney Book" w:eastAsia="Times New Roman" w:hAnsi="Whitney Book"/>
          <w:i/>
          <w:color w:val="002060"/>
          <w:sz w:val="22"/>
          <w:szCs w:val="22"/>
          <w:lang w:eastAsia="et-EE"/>
        </w:rPr>
        <w:t xml:space="preserve"> </w:t>
      </w:r>
      <w:r w:rsidR="001D5565" w:rsidRPr="00F3260E">
        <w:rPr>
          <w:rFonts w:ascii="Whitney Book" w:eastAsia="Times New Roman" w:hAnsi="Whitney Book"/>
          <w:i/>
          <w:color w:val="002060"/>
          <w:sz w:val="22"/>
          <w:szCs w:val="22"/>
          <w:lang w:eastAsia="et-EE"/>
        </w:rPr>
        <w:t>juhtkonna tegevust ja</w:t>
      </w:r>
      <w:r w:rsidR="0022282A" w:rsidRPr="00F3260E">
        <w:rPr>
          <w:rFonts w:ascii="Whitney Book" w:eastAsia="Times New Roman" w:hAnsi="Whitney Book"/>
          <w:i/>
          <w:color w:val="002060"/>
          <w:sz w:val="22"/>
          <w:szCs w:val="22"/>
          <w:lang w:eastAsia="et-EE"/>
        </w:rPr>
        <w:t xml:space="preserve"> ühistu</w:t>
      </w:r>
      <w:r w:rsidR="001D5565" w:rsidRPr="00F3260E">
        <w:rPr>
          <w:rFonts w:ascii="Whitney Book" w:eastAsia="Times New Roman" w:hAnsi="Whitney Book"/>
          <w:i/>
          <w:color w:val="002060"/>
          <w:sz w:val="22"/>
          <w:szCs w:val="22"/>
          <w:lang w:eastAsia="et-EE"/>
        </w:rPr>
        <w:t xml:space="preserve"> </w:t>
      </w:r>
      <w:r w:rsidRPr="00F3260E">
        <w:rPr>
          <w:rFonts w:ascii="Whitney Book" w:eastAsia="Times New Roman" w:hAnsi="Whitney Book"/>
          <w:i/>
          <w:color w:val="002060"/>
          <w:sz w:val="22"/>
          <w:szCs w:val="22"/>
          <w:lang w:eastAsia="et-EE"/>
        </w:rPr>
        <w:t>finantsseisundit xx.xx.xxxx lõppenud majandusaasta kohta.</w:t>
      </w:r>
    </w:p>
    <w:p w:rsidR="006D4794" w:rsidRPr="00F3260E" w:rsidRDefault="006D4794"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 xml:space="preserve">Näide 2: Revisjoni käigus ei saanud meile/mulle teatavaks midagi, mis paneks meid/mind kahtlema, et [Korteriühistu ABC]  majandusaasta aruanne </w:t>
      </w:r>
      <w:r w:rsidR="003477AD" w:rsidRPr="00F3260E">
        <w:rPr>
          <w:rFonts w:ascii="Whitney Book" w:eastAsia="Times New Roman" w:hAnsi="Whitney Book"/>
          <w:i/>
          <w:color w:val="002060"/>
          <w:sz w:val="22"/>
          <w:szCs w:val="22"/>
          <w:lang w:eastAsia="et-EE"/>
        </w:rPr>
        <w:t>ei kajasta</w:t>
      </w:r>
      <w:r w:rsidRPr="00F3260E">
        <w:rPr>
          <w:rFonts w:ascii="Whitney Book" w:eastAsia="Times New Roman" w:hAnsi="Whitney Book"/>
          <w:i/>
          <w:color w:val="002060"/>
          <w:sz w:val="22"/>
          <w:szCs w:val="22"/>
          <w:lang w:eastAsia="et-EE"/>
        </w:rPr>
        <w:t xml:space="preserve"> õiglaselt juhtkonna tegevust ja</w:t>
      </w:r>
      <w:r w:rsidR="0022282A" w:rsidRPr="00F3260E">
        <w:rPr>
          <w:rFonts w:ascii="Whitney Book" w:eastAsia="Times New Roman" w:hAnsi="Whitney Book"/>
          <w:i/>
          <w:color w:val="002060"/>
          <w:sz w:val="22"/>
          <w:szCs w:val="22"/>
          <w:lang w:eastAsia="et-EE"/>
        </w:rPr>
        <w:t xml:space="preserve"> ühistu</w:t>
      </w:r>
      <w:r w:rsidRPr="00F3260E">
        <w:rPr>
          <w:rFonts w:ascii="Whitney Book" w:eastAsia="Times New Roman" w:hAnsi="Whitney Book"/>
          <w:i/>
          <w:color w:val="002060"/>
          <w:sz w:val="22"/>
          <w:szCs w:val="22"/>
          <w:lang w:eastAsia="et-EE"/>
        </w:rPr>
        <w:t xml:space="preserve"> finantsseisundit xx.xx.xxxx lõppenud majandusaasta kohta.</w:t>
      </w:r>
    </w:p>
    <w:p w:rsidR="00B53296" w:rsidRPr="00F3260E" w:rsidRDefault="006D4794"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Näide 3: Soovime</w:t>
      </w:r>
      <w:r w:rsidR="00B53296" w:rsidRPr="00F3260E">
        <w:rPr>
          <w:rFonts w:ascii="Whitney Book" w:eastAsia="Times New Roman" w:hAnsi="Whitney Book"/>
          <w:i/>
          <w:color w:val="002060"/>
          <w:sz w:val="22"/>
          <w:szCs w:val="22"/>
          <w:lang w:eastAsia="et-EE"/>
        </w:rPr>
        <w:t>/Soovin</w:t>
      </w:r>
      <w:r w:rsidRPr="00F3260E">
        <w:rPr>
          <w:rFonts w:ascii="Whitney Book" w:eastAsia="Times New Roman" w:hAnsi="Whitney Book"/>
          <w:i/>
          <w:color w:val="002060"/>
          <w:sz w:val="22"/>
          <w:szCs w:val="22"/>
          <w:lang w:eastAsia="et-EE"/>
        </w:rPr>
        <w:t xml:space="preserve"> juhtida tähelepanu asjaoludele, mis on kirjeldatud punktis [siin loetletakse punktid alajaotusest „Revisjoni tulemused“, mille osas revident hindab, et puudujäägid on niivõrd olulised, et </w:t>
      </w:r>
      <w:r w:rsidR="00CC17C6" w:rsidRPr="00F3260E">
        <w:rPr>
          <w:rFonts w:ascii="Whitney Book" w:eastAsia="Times New Roman" w:hAnsi="Whitney Book"/>
          <w:i/>
          <w:color w:val="002060"/>
          <w:sz w:val="22"/>
          <w:szCs w:val="22"/>
          <w:lang w:eastAsia="et-EE"/>
        </w:rPr>
        <w:t xml:space="preserve">üldkoosolek </w:t>
      </w:r>
      <w:r w:rsidRPr="00F3260E">
        <w:rPr>
          <w:rFonts w:ascii="Whitney Book" w:eastAsia="Times New Roman" w:hAnsi="Whitney Book"/>
          <w:i/>
          <w:color w:val="002060"/>
          <w:sz w:val="22"/>
          <w:szCs w:val="22"/>
          <w:lang w:eastAsia="et-EE"/>
        </w:rPr>
        <w:t>pea</w:t>
      </w:r>
      <w:r w:rsidR="00262B6C" w:rsidRPr="00F3260E">
        <w:rPr>
          <w:rFonts w:ascii="Whitney Book" w:eastAsia="Times New Roman" w:hAnsi="Whitney Book"/>
          <w:i/>
          <w:color w:val="002060"/>
          <w:sz w:val="22"/>
          <w:szCs w:val="22"/>
          <w:lang w:eastAsia="et-EE"/>
        </w:rPr>
        <w:t>ks</w:t>
      </w:r>
      <w:r w:rsidRPr="00F3260E">
        <w:rPr>
          <w:rFonts w:ascii="Whitney Book" w:eastAsia="Times New Roman" w:hAnsi="Whitney Book"/>
          <w:i/>
          <w:color w:val="002060"/>
          <w:sz w:val="22"/>
          <w:szCs w:val="22"/>
          <w:lang w:eastAsia="et-EE"/>
        </w:rPr>
        <w:t xml:space="preserve"> neile </w:t>
      </w:r>
      <w:r w:rsidR="00262B6C" w:rsidRPr="00F3260E">
        <w:rPr>
          <w:rFonts w:ascii="Whitney Book" w:eastAsia="Times New Roman" w:hAnsi="Whitney Book"/>
          <w:i/>
          <w:color w:val="002060"/>
          <w:sz w:val="22"/>
          <w:szCs w:val="22"/>
          <w:lang w:eastAsia="et-EE"/>
        </w:rPr>
        <w:t>tähelepanu pöörama</w:t>
      </w:r>
      <w:r w:rsidR="00B53296" w:rsidRPr="00F3260E">
        <w:rPr>
          <w:rFonts w:ascii="Whitney Book" w:eastAsia="Times New Roman" w:hAnsi="Whitney Book"/>
          <w:i/>
          <w:color w:val="002060"/>
          <w:sz w:val="22"/>
          <w:szCs w:val="22"/>
          <w:lang w:eastAsia="et-EE"/>
        </w:rPr>
        <w:t xml:space="preserve">] </w:t>
      </w:r>
      <w:r w:rsidRPr="00F3260E">
        <w:rPr>
          <w:rFonts w:ascii="Whitney Book" w:eastAsia="Times New Roman" w:hAnsi="Whitney Book"/>
          <w:i/>
          <w:color w:val="002060"/>
          <w:sz w:val="22"/>
          <w:szCs w:val="22"/>
          <w:lang w:eastAsia="et-EE"/>
        </w:rPr>
        <w:t xml:space="preserve"> Muus osas peegeldab majandusaasta aruanne </w:t>
      </w:r>
      <w:r w:rsidR="00B53296" w:rsidRPr="00F3260E">
        <w:rPr>
          <w:rFonts w:ascii="Whitney Book" w:eastAsia="Times New Roman" w:hAnsi="Whitney Book"/>
          <w:i/>
          <w:color w:val="002060"/>
          <w:sz w:val="22"/>
          <w:szCs w:val="22"/>
          <w:lang w:eastAsia="et-EE"/>
        </w:rPr>
        <w:t xml:space="preserve">meie/minu arvates </w:t>
      </w:r>
      <w:r w:rsidRPr="00F3260E">
        <w:rPr>
          <w:rFonts w:ascii="Whitney Book" w:eastAsia="Times New Roman" w:hAnsi="Whitney Book"/>
          <w:i/>
          <w:color w:val="002060"/>
          <w:sz w:val="22"/>
          <w:szCs w:val="22"/>
          <w:lang w:eastAsia="et-EE"/>
        </w:rPr>
        <w:t>õiglaselt</w:t>
      </w:r>
      <w:r w:rsidR="00B53296" w:rsidRPr="00F3260E">
        <w:rPr>
          <w:rFonts w:ascii="Whitney Book" w:eastAsia="Times New Roman" w:hAnsi="Whitney Book"/>
          <w:i/>
          <w:color w:val="002060"/>
          <w:sz w:val="22"/>
          <w:szCs w:val="22"/>
          <w:lang w:eastAsia="et-EE"/>
        </w:rPr>
        <w:t xml:space="preserve"> [Korteriühistu ABC] juhtkonna tegevust ja</w:t>
      </w:r>
      <w:r w:rsidR="0022282A" w:rsidRPr="00F3260E">
        <w:rPr>
          <w:rFonts w:ascii="Whitney Book" w:eastAsia="Times New Roman" w:hAnsi="Whitney Book"/>
          <w:i/>
          <w:color w:val="002060"/>
          <w:sz w:val="22"/>
          <w:szCs w:val="22"/>
          <w:lang w:eastAsia="et-EE"/>
        </w:rPr>
        <w:t xml:space="preserve"> ühistu</w:t>
      </w:r>
      <w:r w:rsidR="00B53296" w:rsidRPr="00F3260E">
        <w:rPr>
          <w:rFonts w:ascii="Whitney Book" w:eastAsia="Times New Roman" w:hAnsi="Whitney Book"/>
          <w:i/>
          <w:color w:val="002060"/>
          <w:sz w:val="22"/>
          <w:szCs w:val="22"/>
          <w:lang w:eastAsia="et-EE"/>
        </w:rPr>
        <w:t xml:space="preserve"> finantsseisundit xx.xx.xxxx lõppenud majandusaasta kohta.</w:t>
      </w:r>
    </w:p>
    <w:p w:rsidR="00E82DAA" w:rsidRPr="00F3260E" w:rsidRDefault="00B53296" w:rsidP="00F3260E">
      <w:pPr>
        <w:spacing w:after="120"/>
        <w:jc w:val="both"/>
        <w:rPr>
          <w:rFonts w:ascii="Whitney Book" w:eastAsia="Times New Roman" w:hAnsi="Whitney Book"/>
          <w:i/>
          <w:color w:val="002060"/>
          <w:sz w:val="22"/>
          <w:szCs w:val="22"/>
          <w:lang w:eastAsia="et-EE"/>
        </w:rPr>
      </w:pPr>
      <w:r w:rsidRPr="00F3260E">
        <w:rPr>
          <w:rFonts w:ascii="Whitney Book" w:eastAsia="Times New Roman" w:hAnsi="Whitney Book"/>
          <w:i/>
          <w:color w:val="002060"/>
          <w:sz w:val="22"/>
          <w:szCs w:val="22"/>
          <w:lang w:eastAsia="et-EE"/>
        </w:rPr>
        <w:t xml:space="preserve">Näide 4: Soovime/Soovin juhtida tähelepanu asjaoludele, mis on kirjeldatud punktis [siin loetletakse punktid alajaotusest „Revisjoni tulemused“, mille osas revident hindab, et puudujäägid on niivõrd olulised, et </w:t>
      </w:r>
      <w:r w:rsidR="00CC17C6" w:rsidRPr="00F3260E">
        <w:rPr>
          <w:rFonts w:ascii="Whitney Book" w:eastAsia="Times New Roman" w:hAnsi="Whitney Book"/>
          <w:i/>
          <w:color w:val="002060"/>
          <w:sz w:val="22"/>
          <w:szCs w:val="22"/>
          <w:lang w:eastAsia="et-EE"/>
        </w:rPr>
        <w:t xml:space="preserve">üldkoosolek </w:t>
      </w:r>
      <w:r w:rsidR="00262B6C" w:rsidRPr="00F3260E">
        <w:rPr>
          <w:rFonts w:ascii="Whitney Book" w:eastAsia="Times New Roman" w:hAnsi="Whitney Book"/>
          <w:i/>
          <w:color w:val="002060"/>
          <w:sz w:val="22"/>
          <w:szCs w:val="22"/>
          <w:lang w:eastAsia="et-EE"/>
        </w:rPr>
        <w:t>peaks neile tähelepanu pöörama</w:t>
      </w:r>
      <w:r w:rsidRPr="00F3260E">
        <w:rPr>
          <w:rFonts w:ascii="Whitney Book" w:eastAsia="Times New Roman" w:hAnsi="Whitney Book"/>
          <w:i/>
          <w:color w:val="002060"/>
          <w:sz w:val="22"/>
          <w:szCs w:val="22"/>
          <w:lang w:eastAsia="et-EE"/>
        </w:rPr>
        <w:t>]</w:t>
      </w:r>
      <w:r w:rsidR="003477AD" w:rsidRPr="00F3260E">
        <w:rPr>
          <w:rFonts w:ascii="Whitney Book" w:eastAsia="Times New Roman" w:hAnsi="Whitney Book"/>
          <w:i/>
          <w:color w:val="002060"/>
          <w:sz w:val="22"/>
          <w:szCs w:val="22"/>
          <w:lang w:eastAsia="et-EE"/>
        </w:rPr>
        <w:t>. Seetõttu</w:t>
      </w:r>
      <w:r w:rsidR="004206CA" w:rsidRPr="00F3260E">
        <w:rPr>
          <w:rFonts w:ascii="Whitney Book" w:eastAsia="Times New Roman" w:hAnsi="Whitney Book"/>
          <w:i/>
          <w:color w:val="002060"/>
          <w:sz w:val="22"/>
          <w:szCs w:val="22"/>
          <w:lang w:eastAsia="et-EE"/>
        </w:rPr>
        <w:t xml:space="preserve"> ei</w:t>
      </w:r>
      <w:r w:rsidRPr="00F3260E">
        <w:rPr>
          <w:rFonts w:ascii="Whitney Book" w:eastAsia="Times New Roman" w:hAnsi="Whitney Book"/>
          <w:i/>
          <w:color w:val="002060"/>
          <w:sz w:val="22"/>
          <w:szCs w:val="22"/>
          <w:lang w:eastAsia="et-EE"/>
        </w:rPr>
        <w:t xml:space="preserve"> peegelda majandusaasta aruanne meie/minu arvates õiglaselt [Korteriühistu ABC] juhtkonna tegevust ja</w:t>
      </w:r>
      <w:r w:rsidR="0022282A" w:rsidRPr="00F3260E">
        <w:rPr>
          <w:rFonts w:ascii="Whitney Book" w:eastAsia="Times New Roman" w:hAnsi="Whitney Book"/>
          <w:i/>
          <w:color w:val="002060"/>
          <w:sz w:val="22"/>
          <w:szCs w:val="22"/>
          <w:lang w:eastAsia="et-EE"/>
        </w:rPr>
        <w:t xml:space="preserve"> ühistu</w:t>
      </w:r>
      <w:r w:rsidRPr="00F3260E">
        <w:rPr>
          <w:rFonts w:ascii="Whitney Book" w:eastAsia="Times New Roman" w:hAnsi="Whitney Book"/>
          <w:i/>
          <w:color w:val="002060"/>
          <w:sz w:val="22"/>
          <w:szCs w:val="22"/>
          <w:lang w:eastAsia="et-EE"/>
        </w:rPr>
        <w:t xml:space="preserve"> finantsseisundit xx.xx.xxxx lõppenud majandusaasta kohta.</w:t>
      </w:r>
    </w:p>
    <w:sectPr w:rsidR="00E82DAA" w:rsidRPr="00F3260E" w:rsidSect="00EE7CD5">
      <w:footerReference w:type="default" r:id="rId12"/>
      <w:pgSz w:w="11906" w:h="16838"/>
      <w:pgMar w:top="1440" w:right="1274" w:bottom="1440" w:left="1080" w:header="0" w:footer="0" w:gutter="0"/>
      <w:cols w:space="708"/>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4D" w:rsidRDefault="00965F4D" w:rsidP="004A2273">
      <w:r>
        <w:separator/>
      </w:r>
    </w:p>
  </w:endnote>
  <w:endnote w:type="continuationSeparator" w:id="0">
    <w:p w:rsidR="00965F4D" w:rsidRDefault="00965F4D" w:rsidP="004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224821"/>
      <w:docPartObj>
        <w:docPartGallery w:val="Page Numbers (Bottom of Page)"/>
        <w:docPartUnique/>
      </w:docPartObj>
    </w:sdtPr>
    <w:sdtEndPr/>
    <w:sdtContent>
      <w:p w:rsidR="00B44CB6" w:rsidRDefault="00B44CB6">
        <w:pPr>
          <w:pStyle w:val="Footer"/>
        </w:pPr>
        <w:r>
          <w:rPr>
            <w:noProof/>
            <w:lang w:eastAsia="et-EE" w:bidi="ar-SA"/>
          </w:rPr>
          <mc:AlternateContent>
            <mc:Choice Requires="wps">
              <w:drawing>
                <wp:anchor distT="0" distB="0" distL="114300" distR="114300" simplePos="0" relativeHeight="251659264" behindDoc="0" locked="0" layoutInCell="1" allowOverlap="1" wp14:anchorId="524D6D8D" wp14:editId="7F70A631">
                  <wp:simplePos x="0" y="0"/>
                  <wp:positionH relativeFrom="page">
                    <wp:align>right</wp:align>
                  </wp:positionH>
                  <wp:positionV relativeFrom="page">
                    <wp:align>bottom</wp:align>
                  </wp:positionV>
                  <wp:extent cx="1373505" cy="1597660"/>
                  <wp:effectExtent l="0" t="0" r="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597660"/>
                          </a:xfrm>
                          <a:prstGeom prst="triangle">
                            <a:avLst>
                              <a:gd name="adj" fmla="val 100000"/>
                            </a:avLst>
                          </a:prstGeom>
                          <a:solidFill>
                            <a:srgbClr val="1E1656"/>
                          </a:solidFill>
                          <a:extLst/>
                        </wps:spPr>
                        <wps:txbx>
                          <w:txbxContent>
                            <w:p w:rsidR="00B44CB6" w:rsidRPr="001E7FA2" w:rsidRDefault="00B44CB6">
                              <w:pPr>
                                <w:jc w:val="center"/>
                                <w:rPr>
                                  <w:rFonts w:cs="Times New Roman"/>
                                  <w:color w:val="E10E49"/>
                                  <w:sz w:val="48"/>
                                  <w:szCs w:val="48"/>
                                </w:rPr>
                              </w:pPr>
                              <w:r w:rsidRPr="001E7FA2">
                                <w:rPr>
                                  <w:rFonts w:eastAsiaTheme="minorEastAsia" w:cs="Times New Roman"/>
                                  <w:color w:val="E10E49"/>
                                  <w:sz w:val="48"/>
                                  <w:szCs w:val="48"/>
                                </w:rPr>
                                <w:fldChar w:fldCharType="begin"/>
                              </w:r>
                              <w:r w:rsidRPr="001E7FA2">
                                <w:rPr>
                                  <w:rFonts w:cs="Times New Roman"/>
                                  <w:color w:val="E10E49"/>
                                  <w:sz w:val="48"/>
                                  <w:szCs w:val="48"/>
                                </w:rPr>
                                <w:instrText xml:space="preserve"> PAGE    \* MERGEFORMAT </w:instrText>
                              </w:r>
                              <w:r w:rsidRPr="001E7FA2">
                                <w:rPr>
                                  <w:rFonts w:eastAsiaTheme="minorEastAsia" w:cs="Times New Roman"/>
                                  <w:color w:val="E10E49"/>
                                  <w:sz w:val="48"/>
                                  <w:szCs w:val="48"/>
                                </w:rPr>
                                <w:fldChar w:fldCharType="separate"/>
                              </w:r>
                              <w:r w:rsidR="00623CBF" w:rsidRPr="00623CBF">
                                <w:rPr>
                                  <w:rFonts w:eastAsiaTheme="majorEastAsia" w:cs="Times New Roman"/>
                                  <w:noProof/>
                                  <w:color w:val="E10E49"/>
                                  <w:sz w:val="48"/>
                                  <w:szCs w:val="48"/>
                                </w:rPr>
                                <w:t>9</w:t>
                              </w:r>
                              <w:r w:rsidRPr="001E7FA2">
                                <w:rPr>
                                  <w:rFonts w:eastAsiaTheme="majorEastAsia" w:cs="Times New Roman"/>
                                  <w:noProof/>
                                  <w:color w:val="E10E49"/>
                                  <w:sz w:val="48"/>
                                  <w:szCs w:val="48"/>
                                </w:rPr>
                                <w:fldChar w:fldCharType="end"/>
                              </w:r>
                            </w:p>
                            <w:p w:rsidR="00B44CB6" w:rsidRDefault="00B44C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D6D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56.95pt;margin-top:0;width:108.15pt;height:125.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" adj="21600" fillcolor="#1e1656" stroked="f">
                  <v:textbox>
                    <w:txbxContent>
                      <w:p w:rsidR="00B44CB6" w:rsidRPr="001E7FA2" w:rsidRDefault="00B44CB6">
                        <w:pPr>
                          <w:jc w:val="center"/>
                          <w:rPr>
                            <w:rFonts w:cs="Times New Roman"/>
                            <w:color w:val="E10E49"/>
                            <w:sz w:val="48"/>
                            <w:szCs w:val="48"/>
                          </w:rPr>
                        </w:pPr>
                        <w:r w:rsidRPr="001E7FA2">
                          <w:rPr>
                            <w:rFonts w:eastAsiaTheme="minorEastAsia" w:cs="Times New Roman"/>
                            <w:color w:val="E10E49"/>
                            <w:sz w:val="48"/>
                            <w:szCs w:val="48"/>
                          </w:rPr>
                          <w:fldChar w:fldCharType="begin"/>
                        </w:r>
                        <w:r w:rsidRPr="001E7FA2">
                          <w:rPr>
                            <w:rFonts w:cs="Times New Roman"/>
                            <w:color w:val="E10E49"/>
                            <w:sz w:val="48"/>
                            <w:szCs w:val="48"/>
                          </w:rPr>
                          <w:instrText xml:space="preserve"> PAGE    \* MERGEFORMAT </w:instrText>
                        </w:r>
                        <w:r w:rsidRPr="001E7FA2">
                          <w:rPr>
                            <w:rFonts w:eastAsiaTheme="minorEastAsia" w:cs="Times New Roman"/>
                            <w:color w:val="E10E49"/>
                            <w:sz w:val="48"/>
                            <w:szCs w:val="48"/>
                          </w:rPr>
                          <w:fldChar w:fldCharType="separate"/>
                        </w:r>
                        <w:r w:rsidR="00623CBF" w:rsidRPr="00623CBF">
                          <w:rPr>
                            <w:rFonts w:eastAsiaTheme="majorEastAsia" w:cs="Times New Roman"/>
                            <w:noProof/>
                            <w:color w:val="E10E49"/>
                            <w:sz w:val="48"/>
                            <w:szCs w:val="48"/>
                          </w:rPr>
                          <w:t>9</w:t>
                        </w:r>
                        <w:r w:rsidRPr="001E7FA2">
                          <w:rPr>
                            <w:rFonts w:eastAsiaTheme="majorEastAsia" w:cs="Times New Roman"/>
                            <w:noProof/>
                            <w:color w:val="E10E49"/>
                            <w:sz w:val="48"/>
                            <w:szCs w:val="48"/>
                          </w:rPr>
                          <w:fldChar w:fldCharType="end"/>
                        </w:r>
                      </w:p>
                      <w:p w:rsidR="00B44CB6" w:rsidRDefault="00B44CB6"/>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4D" w:rsidRDefault="00965F4D" w:rsidP="004A2273">
      <w:r>
        <w:separator/>
      </w:r>
    </w:p>
  </w:footnote>
  <w:footnote w:type="continuationSeparator" w:id="0">
    <w:p w:rsidR="00965F4D" w:rsidRDefault="00965F4D" w:rsidP="004A2273">
      <w:r>
        <w:continuationSeparator/>
      </w:r>
    </w:p>
  </w:footnote>
  <w:footnote w:id="1">
    <w:p w:rsidR="00B44CB6" w:rsidRPr="00F3260E" w:rsidRDefault="00B44CB6" w:rsidP="00F3260E">
      <w:pPr>
        <w:pStyle w:val="FootnoteText"/>
        <w:spacing w:after="100"/>
        <w:rPr>
          <w:rFonts w:ascii="Whitney Book" w:hAnsi="Whitney Book"/>
          <w:color w:val="002060"/>
        </w:rPr>
      </w:pPr>
      <w:r w:rsidRPr="00F3260E">
        <w:rPr>
          <w:rStyle w:val="FootnoteReference"/>
          <w:color w:val="002060"/>
        </w:rPr>
        <w:footnoteRef/>
      </w:r>
      <w:r w:rsidRPr="00F3260E">
        <w:rPr>
          <w:color w:val="002060"/>
        </w:rPr>
        <w:t xml:space="preserve"> </w:t>
      </w:r>
      <w:r w:rsidRPr="00F3260E">
        <w:rPr>
          <w:rFonts w:ascii="Whitney Book" w:hAnsi="Whitney Book"/>
          <w:color w:val="002060"/>
        </w:rPr>
        <w:t>Revisjoni objektiks võib olla näiteks ka majandusaasta aruande eraldisei</w:t>
      </w:r>
      <w:r w:rsidR="00EE7CD5" w:rsidRPr="00F3260E">
        <w:rPr>
          <w:rFonts w:ascii="Whitney Book" w:hAnsi="Whitney Book"/>
          <w:color w:val="002060"/>
        </w:rPr>
        <w:t>sev komponent, eelarve, tegevus</w:t>
      </w:r>
      <w:r w:rsidRPr="00F3260E">
        <w:rPr>
          <w:rFonts w:ascii="Whitney Book" w:hAnsi="Whitney Book"/>
          <w:color w:val="002060"/>
        </w:rPr>
        <w:t xml:space="preserve"> </w:t>
      </w:r>
      <w:r w:rsidR="00EE7CD5" w:rsidRPr="00F3260E">
        <w:rPr>
          <w:rFonts w:ascii="Whitney Book" w:hAnsi="Whitney Book"/>
          <w:color w:val="002060"/>
        </w:rPr>
        <w:t>v</w:t>
      </w:r>
      <w:r w:rsidRPr="00F3260E">
        <w:rPr>
          <w:rFonts w:ascii="Whitney Book" w:hAnsi="Whitney Book"/>
          <w:color w:val="002060"/>
        </w:rPr>
        <w:t>m</w:t>
      </w:r>
      <w:r w:rsidR="00EE7CD5" w:rsidRPr="00F3260E">
        <w:rPr>
          <w:rFonts w:ascii="Whitney Book" w:hAnsi="Whitney Book"/>
          <w:color w:val="002060"/>
        </w:rPr>
        <w:t>s.</w:t>
      </w:r>
      <w:r w:rsidRPr="00F3260E">
        <w:rPr>
          <w:rFonts w:ascii="Whitney Book" w:hAnsi="Whitney Book"/>
          <w:color w:val="002060"/>
        </w:rPr>
        <w:t xml:space="preserve"> Nende üksikute komponentide revisjonis ei pruugi kogu juhendi täies mahus rakendamine </w:t>
      </w:r>
      <w:r w:rsidR="00B7632A" w:rsidRPr="00F3260E">
        <w:rPr>
          <w:rFonts w:ascii="Whitney Book" w:hAnsi="Whitney Book"/>
          <w:color w:val="002060"/>
        </w:rPr>
        <w:t xml:space="preserve">olla </w:t>
      </w:r>
      <w:r w:rsidRPr="00F3260E">
        <w:rPr>
          <w:rFonts w:ascii="Whitney Book" w:hAnsi="Whitney Book"/>
          <w:color w:val="002060"/>
        </w:rPr>
        <w:t xml:space="preserve">otstarbekas. Käesolev juhend keskendub arvestusala revisjonile, mida sätestab </w:t>
      </w:r>
      <w:r w:rsidR="00AA6D89" w:rsidRPr="00F3260E">
        <w:rPr>
          <w:rFonts w:ascii="Whitney Book" w:hAnsi="Whitney Book"/>
          <w:color w:val="002060"/>
        </w:rPr>
        <w:t xml:space="preserve">audiitortegevuse </w:t>
      </w:r>
      <w:r w:rsidRPr="00F3260E">
        <w:rPr>
          <w:rFonts w:ascii="Whitney Book" w:hAnsi="Whitney Book"/>
          <w:color w:val="002060"/>
        </w:rPr>
        <w:t xml:space="preserve">seaduse </w:t>
      </w:r>
      <w:r w:rsidRPr="00F3260E">
        <w:rPr>
          <w:rStyle w:val="Strong"/>
          <w:rFonts w:ascii="Whitney Book" w:hAnsi="Whitney Book" w:cs="Times New Roman"/>
          <w:b w:val="0"/>
          <w:bCs w:val="0"/>
          <w:color w:val="002060"/>
        </w:rPr>
        <w:t>§ 53</w:t>
      </w:r>
      <w:r w:rsidRPr="00F3260E">
        <w:rPr>
          <w:rStyle w:val="Strong"/>
          <w:rFonts w:ascii="Whitney Book" w:hAnsi="Whitney Book" w:cs="Times New Roman"/>
          <w:b w:val="0"/>
          <w:bCs w:val="0"/>
          <w:color w:val="002060"/>
          <w:vertAlign w:val="superscript"/>
        </w:rPr>
        <w:t>1</w:t>
      </w:r>
      <w:r w:rsidRPr="00F3260E">
        <w:rPr>
          <w:rFonts w:ascii="Whitney Book" w:hAnsi="Whitney Book"/>
          <w:color w:val="002060"/>
        </w:rPr>
        <w:t xml:space="preserve"> ehk olukorrale, kus revisjoni objektiks on majandusaasta aruanne.</w:t>
      </w:r>
    </w:p>
  </w:footnote>
  <w:footnote w:id="2">
    <w:p w:rsidR="00B7632A" w:rsidRPr="00F3260E" w:rsidRDefault="00B7632A" w:rsidP="00F3260E">
      <w:pPr>
        <w:pStyle w:val="FootnoteText"/>
        <w:spacing w:after="100"/>
        <w:rPr>
          <w:rFonts w:ascii="Whitney Book" w:hAnsi="Whitney Book"/>
          <w:color w:val="002060"/>
        </w:rPr>
      </w:pPr>
      <w:r w:rsidRPr="00F3260E">
        <w:rPr>
          <w:rStyle w:val="FootnoteReference"/>
          <w:rFonts w:ascii="Whitney Book" w:hAnsi="Whitney Book"/>
          <w:color w:val="002060"/>
        </w:rPr>
        <w:footnoteRef/>
      </w:r>
      <w:r w:rsidRPr="00F3260E">
        <w:rPr>
          <w:rFonts w:ascii="Whitney Book" w:hAnsi="Whitney Book"/>
          <w:color w:val="002060"/>
        </w:rPr>
        <w:t xml:space="preserve"> Sama põhimõte kehtib ka siis, kui revisjoni teostab isik, kes on vandeaudiitor või audiitorettevõtjast juriidiline isik</w:t>
      </w:r>
      <w:r w:rsidR="003335AD" w:rsidRPr="00F3260E">
        <w:rPr>
          <w:rFonts w:ascii="Whitney Book" w:hAnsi="Whitney Book"/>
          <w:color w:val="002060"/>
        </w:rPr>
        <w:t>.</w:t>
      </w:r>
    </w:p>
  </w:footnote>
  <w:footnote w:id="3">
    <w:p w:rsidR="00B44CB6" w:rsidRPr="00F3260E" w:rsidRDefault="00B44CB6" w:rsidP="00F3260E">
      <w:pPr>
        <w:pStyle w:val="FootnoteText"/>
        <w:spacing w:after="100"/>
        <w:rPr>
          <w:rFonts w:ascii="Whitney Book" w:hAnsi="Whitney Book"/>
          <w:color w:val="002060"/>
        </w:rPr>
      </w:pPr>
      <w:r w:rsidRPr="00F3260E">
        <w:rPr>
          <w:rStyle w:val="FootnoteReference"/>
          <w:rFonts w:ascii="Whitney Book" w:hAnsi="Whitney Book"/>
          <w:color w:val="002060"/>
        </w:rPr>
        <w:footnoteRef/>
      </w:r>
      <w:r w:rsidRPr="00F3260E">
        <w:rPr>
          <w:rFonts w:ascii="Whitney Book" w:hAnsi="Whitney Book"/>
          <w:color w:val="002060"/>
        </w:rPr>
        <w:t xml:space="preserve"> Näiteks </w:t>
      </w:r>
      <w:r w:rsidR="00AA6D89" w:rsidRPr="00F3260E">
        <w:rPr>
          <w:rFonts w:ascii="Whitney Book" w:hAnsi="Whitney Book"/>
          <w:color w:val="002060"/>
        </w:rPr>
        <w:t xml:space="preserve">mittetulundusühingute </w:t>
      </w:r>
      <w:r w:rsidRPr="00F3260E">
        <w:rPr>
          <w:rFonts w:ascii="Whitney Book" w:hAnsi="Whitney Book"/>
          <w:color w:val="002060"/>
        </w:rPr>
        <w:t>seaduse kohaselt ei või revidendiks olla mittetulundusühingu juhatuse liige ega raamatupidaja</w:t>
      </w:r>
      <w:r w:rsidR="00E4642A" w:rsidRPr="00F3260E">
        <w:rPr>
          <w:rFonts w:ascii="Whitney Book" w:hAnsi="Whitney Book"/>
          <w:color w:val="002060"/>
        </w:rPr>
        <w:t>.</w:t>
      </w:r>
    </w:p>
  </w:footnote>
  <w:footnote w:id="4">
    <w:p w:rsidR="00B44CB6" w:rsidRPr="00EE7CD5" w:rsidRDefault="00B44CB6" w:rsidP="00F3260E">
      <w:pPr>
        <w:pStyle w:val="FootnoteText"/>
        <w:spacing w:after="100"/>
        <w:rPr>
          <w:rFonts w:ascii="Whitney Book" w:hAnsi="Whitney Book"/>
          <w:color w:val="002060"/>
        </w:rPr>
      </w:pPr>
      <w:r w:rsidRPr="00EE7CD5">
        <w:rPr>
          <w:rFonts w:ascii="Whitney Book" w:hAnsi="Whitney Book"/>
          <w:color w:val="002060"/>
          <w:vertAlign w:val="superscript"/>
        </w:rPr>
        <w:footnoteRef/>
      </w:r>
      <w:r w:rsidRPr="00EE7CD5">
        <w:rPr>
          <w:rFonts w:ascii="Whitney Book" w:hAnsi="Whitney Book"/>
          <w:color w:val="002060"/>
        </w:rPr>
        <w:t xml:space="preserve"> Näiteks lepingus või otsuses, millega revi</w:t>
      </w:r>
      <w:r w:rsidR="003477AD" w:rsidRPr="00EE7CD5">
        <w:rPr>
          <w:rFonts w:ascii="Whitney Book" w:hAnsi="Whitney Book"/>
          <w:color w:val="002060"/>
        </w:rPr>
        <w:t>sjon otsustatakse</w:t>
      </w:r>
      <w:r w:rsidRPr="00EE7CD5">
        <w:rPr>
          <w:rFonts w:ascii="Whitney Book" w:hAnsi="Whitney Book"/>
          <w:color w:val="002060"/>
        </w:rPr>
        <w:t>.</w:t>
      </w:r>
    </w:p>
  </w:footnote>
  <w:footnote w:id="5">
    <w:p w:rsidR="005E71CF" w:rsidRPr="00EE7CD5" w:rsidRDefault="005E71CF" w:rsidP="00EE7CD5">
      <w:pPr>
        <w:pStyle w:val="FootnoteText"/>
        <w:spacing w:after="120"/>
        <w:rPr>
          <w:rFonts w:ascii="Whitney Book" w:hAnsi="Whitney Book"/>
          <w:color w:val="002060"/>
        </w:rPr>
      </w:pPr>
      <w:r w:rsidRPr="00EE7CD5">
        <w:rPr>
          <w:rFonts w:ascii="Whitney Book" w:hAnsi="Whitney Book"/>
          <w:color w:val="002060"/>
          <w:vertAlign w:val="superscript"/>
        </w:rPr>
        <w:footnoteRef/>
      </w:r>
      <w:r w:rsidRPr="00EE7CD5">
        <w:rPr>
          <w:rFonts w:ascii="Whitney Book" w:hAnsi="Whitney Book"/>
          <w:color w:val="002060"/>
        </w:rPr>
        <w:t xml:space="preserve"> </w:t>
      </w:r>
      <w:r w:rsidR="00503F2E" w:rsidRPr="00EE7CD5">
        <w:rPr>
          <w:rFonts w:ascii="Whitney Book" w:hAnsi="Whitney Book"/>
          <w:color w:val="002060"/>
        </w:rPr>
        <w:t>Näiteks võib revisjoni üheks eesmärgiks olla kon</w:t>
      </w:r>
      <w:r w:rsidR="00CB145C" w:rsidRPr="00EE7CD5">
        <w:rPr>
          <w:rFonts w:ascii="Whitney Book" w:hAnsi="Whitney Book"/>
          <w:color w:val="002060"/>
        </w:rPr>
        <w:t>t</w:t>
      </w:r>
      <w:r w:rsidR="00503F2E" w:rsidRPr="00EE7CD5">
        <w:rPr>
          <w:rFonts w:ascii="Whitney Book" w:hAnsi="Whitney Book"/>
          <w:color w:val="002060"/>
        </w:rPr>
        <w:t xml:space="preserve">rollida, kas </w:t>
      </w:r>
      <w:r w:rsidR="004918FF" w:rsidRPr="00EE7CD5">
        <w:rPr>
          <w:rFonts w:ascii="Whitney Book" w:hAnsi="Whitney Book"/>
          <w:color w:val="002060"/>
        </w:rPr>
        <w:t>teenuste eest tasutud summad</w:t>
      </w:r>
      <w:r w:rsidR="00503F2E" w:rsidRPr="00EE7CD5">
        <w:rPr>
          <w:rFonts w:ascii="Whitney Book" w:hAnsi="Whitney Book"/>
          <w:color w:val="002060"/>
        </w:rPr>
        <w:t xml:space="preserve"> jäävad kehtestatud sisekorra või üldkoosoleku otsusega määratud piiridesse. Sellisel juhul peaks revisjoni läbiviija märkima kokkuvõttes, kas sisekorda/otsust on järgitud või rikutud, kuid ei tohiks anda kolmandatele osapooltele infot nende tasude kohta või edastada teisi lepingu detaile. Kui aga revisjoni eesmärgiks </w:t>
      </w:r>
      <w:r w:rsidR="003477AD" w:rsidRPr="00EE7CD5">
        <w:rPr>
          <w:rFonts w:ascii="Whitney Book" w:hAnsi="Whitney Book"/>
          <w:color w:val="002060"/>
        </w:rPr>
        <w:t xml:space="preserve">on </w:t>
      </w:r>
      <w:r w:rsidR="00503F2E" w:rsidRPr="00EE7CD5">
        <w:rPr>
          <w:rFonts w:ascii="Whitney Book" w:hAnsi="Whitney Book"/>
          <w:color w:val="002060"/>
        </w:rPr>
        <w:t xml:space="preserve">tuvastada </w:t>
      </w:r>
      <w:r w:rsidR="004918FF" w:rsidRPr="00EE7CD5">
        <w:rPr>
          <w:rFonts w:ascii="Whitney Book" w:hAnsi="Whitney Book"/>
          <w:color w:val="002060"/>
        </w:rPr>
        <w:t xml:space="preserve">kui suured on teenuste </w:t>
      </w:r>
      <w:r w:rsidR="00503F2E" w:rsidRPr="00EE7CD5">
        <w:rPr>
          <w:rFonts w:ascii="Whitney Book" w:hAnsi="Whitney Book"/>
          <w:color w:val="002060"/>
        </w:rPr>
        <w:t>lepingujärgsed tasud ja nendest raporteerida, siis selline informatsioo</w:t>
      </w:r>
      <w:r w:rsidR="003477AD" w:rsidRPr="00EE7CD5">
        <w:rPr>
          <w:rFonts w:ascii="Whitney Book" w:hAnsi="Whitney Book"/>
          <w:color w:val="002060"/>
        </w:rPr>
        <w:t>n</w:t>
      </w:r>
      <w:r w:rsidR="00503F2E" w:rsidRPr="00EE7CD5">
        <w:rPr>
          <w:rFonts w:ascii="Whitney Book" w:hAnsi="Whitney Book"/>
          <w:color w:val="002060"/>
        </w:rPr>
        <w:t xml:space="preserve"> peaks sisalduma revisjoni kokkuvõttes.</w:t>
      </w:r>
    </w:p>
  </w:footnote>
  <w:footnote w:id="6">
    <w:p w:rsidR="00503F2E" w:rsidRPr="00EE7CD5" w:rsidRDefault="00503F2E" w:rsidP="00EE7CD5">
      <w:pPr>
        <w:pStyle w:val="FootnoteText"/>
        <w:spacing w:after="120"/>
        <w:rPr>
          <w:rFonts w:ascii="Whitney Book" w:hAnsi="Whitney Book"/>
        </w:rPr>
      </w:pPr>
      <w:r w:rsidRPr="00EE7CD5">
        <w:rPr>
          <w:rFonts w:ascii="Whitney Book" w:hAnsi="Whitney Book"/>
          <w:color w:val="002060"/>
          <w:vertAlign w:val="superscript"/>
        </w:rPr>
        <w:footnoteRef/>
      </w:r>
      <w:r w:rsidRPr="00EE7CD5">
        <w:rPr>
          <w:rFonts w:ascii="Whitney Book" w:hAnsi="Whitney Book"/>
        </w:rPr>
        <w:t xml:space="preserve"> </w:t>
      </w:r>
      <w:r w:rsidR="004918FF" w:rsidRPr="00EE7CD5">
        <w:rPr>
          <w:rFonts w:ascii="Whitney Book" w:hAnsi="Whitney Book"/>
          <w:color w:val="002060"/>
        </w:rPr>
        <w:t xml:space="preserve">Teatud juhtudel võib seadus sellised piirid seada, näiteks erikontrolli puhul </w:t>
      </w:r>
      <w:r w:rsidR="00AA6D89" w:rsidRPr="00EE7CD5">
        <w:rPr>
          <w:rFonts w:ascii="Whitney Book" w:hAnsi="Whitney Book"/>
          <w:color w:val="002060"/>
        </w:rPr>
        <w:t xml:space="preserve">äriseadustiku </w:t>
      </w:r>
      <w:r w:rsidR="004918FF" w:rsidRPr="00EE7CD5">
        <w:rPr>
          <w:rFonts w:ascii="Whitney Book" w:hAnsi="Whitney Book"/>
          <w:color w:val="002060"/>
        </w:rPr>
        <w:t>mõistes võib erikontrolliks olla määratud revisjon. Sellisel juhul tuleb lähtuda eriseaduse nõuetest.</w:t>
      </w:r>
    </w:p>
  </w:footnote>
  <w:footnote w:id="7">
    <w:p w:rsidR="00B44CB6" w:rsidRPr="00BE5F3B" w:rsidRDefault="00B44CB6" w:rsidP="00EE7CD5">
      <w:pPr>
        <w:pStyle w:val="FootnoteText"/>
        <w:spacing w:after="120"/>
        <w:rPr>
          <w:color w:val="1E1656"/>
        </w:rPr>
      </w:pPr>
      <w:r w:rsidRPr="00EE7CD5">
        <w:rPr>
          <w:rFonts w:ascii="Whitney Book" w:hAnsi="Whitney Book"/>
          <w:color w:val="002060"/>
          <w:vertAlign w:val="superscript"/>
        </w:rPr>
        <w:footnoteRef/>
      </w:r>
      <w:r w:rsidRPr="00EE7CD5">
        <w:rPr>
          <w:rStyle w:val="FootnoteReference"/>
          <w:rFonts w:ascii="Whitney Book" w:hAnsi="Whitney Book"/>
        </w:rPr>
        <w:t xml:space="preserve"> </w:t>
      </w:r>
      <w:r w:rsidR="0035457A" w:rsidRPr="00EE7CD5">
        <w:rPr>
          <w:rFonts w:ascii="Whitney Book" w:hAnsi="Whitney Book"/>
          <w:color w:val="002060"/>
        </w:rPr>
        <w:t>Vaata peatükk 4 „</w:t>
      </w:r>
      <w:r w:rsidRPr="00EE7CD5">
        <w:rPr>
          <w:rFonts w:ascii="Whitney Book" w:hAnsi="Whitney Book"/>
          <w:color w:val="002060"/>
        </w:rPr>
        <w:t>Tõendusmaterjali kogumine, hindamine ja säilitamine</w:t>
      </w:r>
      <w:r w:rsidR="003477AD">
        <w:rPr>
          <w:color w:val="002060"/>
        </w:rPr>
        <w:t>.</w:t>
      </w:r>
      <w:r w:rsidR="0035457A">
        <w:rPr>
          <w:color w:val="002060"/>
        </w:rPr>
        <w:t>“</w:t>
      </w:r>
    </w:p>
  </w:footnote>
  <w:footnote w:id="8">
    <w:p w:rsidR="00B44CB6" w:rsidRPr="00F3260E" w:rsidRDefault="00B44CB6">
      <w:pPr>
        <w:pStyle w:val="FootnoteText"/>
        <w:rPr>
          <w:rFonts w:ascii="Whitney Book" w:hAnsi="Whitney Book"/>
          <w:color w:val="002060"/>
        </w:rPr>
      </w:pPr>
      <w:r w:rsidRPr="00F3260E">
        <w:rPr>
          <w:rFonts w:ascii="Whitney Book" w:hAnsi="Whitney Book"/>
          <w:color w:val="002060"/>
          <w:vertAlign w:val="superscript"/>
        </w:rPr>
        <w:footnoteRef/>
      </w:r>
      <w:r w:rsidRPr="00F3260E">
        <w:rPr>
          <w:rFonts w:ascii="Whitney Book" w:hAnsi="Whitney Book"/>
          <w:color w:val="002060"/>
          <w:vertAlign w:val="superscript"/>
        </w:rPr>
        <w:t xml:space="preserve"> </w:t>
      </w:r>
      <w:r w:rsidRPr="00F3260E">
        <w:rPr>
          <w:rFonts w:ascii="Whitney Book" w:hAnsi="Whitney Book"/>
          <w:color w:val="002060"/>
        </w:rPr>
        <w:t>Seotud osapoolte mõiste defineerib RTJ 2</w:t>
      </w:r>
    </w:p>
  </w:footnote>
  <w:footnote w:id="9">
    <w:p w:rsidR="00B44CB6" w:rsidRPr="00F3260E" w:rsidRDefault="00B44CB6">
      <w:pPr>
        <w:pStyle w:val="FootnoteText"/>
        <w:rPr>
          <w:rFonts w:ascii="Whitney Book" w:hAnsi="Whitney Book"/>
          <w:color w:val="002060"/>
        </w:rPr>
      </w:pPr>
      <w:r w:rsidRPr="00F3260E">
        <w:rPr>
          <w:rFonts w:ascii="Whitney Book" w:hAnsi="Whitney Book"/>
          <w:color w:val="002060"/>
          <w:vertAlign w:val="superscript"/>
        </w:rPr>
        <w:footnoteRef/>
      </w:r>
      <w:r w:rsidR="00AA6D89" w:rsidRPr="00F3260E">
        <w:rPr>
          <w:rFonts w:ascii="Whitney Book" w:hAnsi="Whitney Book"/>
          <w:color w:val="002060"/>
          <w:vertAlign w:val="superscript"/>
        </w:rPr>
        <w:t>,</w:t>
      </w:r>
      <w:r w:rsidRPr="00F3260E">
        <w:rPr>
          <w:rFonts w:ascii="Whitney Book" w:hAnsi="Whitney Book"/>
          <w:color w:val="002060"/>
          <w:vertAlign w:val="superscript"/>
        </w:rPr>
        <w:t xml:space="preserve"> </w:t>
      </w:r>
      <w:r w:rsidR="00AA6D89" w:rsidRPr="00F3260E">
        <w:rPr>
          <w:rFonts w:ascii="Whitney Book" w:hAnsi="Whitney Book"/>
          <w:color w:val="002060"/>
          <w:vertAlign w:val="superscript"/>
        </w:rPr>
        <w:t xml:space="preserve">10 </w:t>
      </w:r>
      <w:r w:rsidR="00AA6D89" w:rsidRPr="00F3260E">
        <w:rPr>
          <w:rFonts w:ascii="Whitney Book" w:hAnsi="Whitney Book"/>
          <w:color w:val="002060"/>
        </w:rPr>
        <w:t>Revisjoni määraja ja läbiviija peaksid kokkuvõtte vormis eelnevalt kokku leppima. Olenevalt revisjoni eesmärgist võib olla sobivam esitada revisjoni tulemused faktidena, et üldkoosolek saaks faktide põhjal ise järeldusteni jõuda. On oluline eristada, et revidendi arvamus on oletusel rajanev seisukoht, mis ei saa olla võrdväärne sõltumatu vandeaudiitori kindlustunnet andva töövõtu tulemusel omandatud kindlusega.</w:t>
      </w:r>
    </w:p>
  </w:footnote>
  <w:footnote w:id="10">
    <w:p w:rsidR="00AA6D89" w:rsidRPr="00BB73D2" w:rsidRDefault="00AA6D8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3980"/>
    <w:multiLevelType w:val="hybridMultilevel"/>
    <w:tmpl w:val="36248D0A"/>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 w15:restartNumberingAfterBreak="0">
    <w:nsid w:val="12091A49"/>
    <w:multiLevelType w:val="hybridMultilevel"/>
    <w:tmpl w:val="B5CCF6B2"/>
    <w:lvl w:ilvl="0" w:tplc="B44C6DF4">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13CA4E97"/>
    <w:multiLevelType w:val="multilevel"/>
    <w:tmpl w:val="86B4164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9203D7"/>
    <w:multiLevelType w:val="hybridMultilevel"/>
    <w:tmpl w:val="E65ACF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4B0476"/>
    <w:multiLevelType w:val="hybridMultilevel"/>
    <w:tmpl w:val="D95C381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2D037760"/>
    <w:multiLevelType w:val="hybridMultilevel"/>
    <w:tmpl w:val="49E4FD74"/>
    <w:lvl w:ilvl="0" w:tplc="CE9851F6">
      <w:start w:val="1"/>
      <w:numFmt w:val="decimal"/>
      <w:lvlText w:val="%1."/>
      <w:lvlJc w:val="left"/>
      <w:pPr>
        <w:ind w:left="1080" w:hanging="360"/>
      </w:pPr>
      <w:rPr>
        <w:color w:val="00206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3888690C"/>
    <w:multiLevelType w:val="hybridMultilevel"/>
    <w:tmpl w:val="853E0784"/>
    <w:lvl w:ilvl="0" w:tplc="04250001">
      <w:start w:val="1"/>
      <w:numFmt w:val="bullet"/>
      <w:lvlText w:val=""/>
      <w:lvlJc w:val="left"/>
      <w:pPr>
        <w:ind w:left="1440" w:hanging="360"/>
      </w:pPr>
      <w:rPr>
        <w:rFonts w:ascii="Symbol" w:hAnsi="Symbol"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40954C6C"/>
    <w:multiLevelType w:val="multilevel"/>
    <w:tmpl w:val="68E45AAE"/>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214349"/>
    <w:multiLevelType w:val="hybridMultilevel"/>
    <w:tmpl w:val="10EEEDBE"/>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9" w15:restartNumberingAfterBreak="0">
    <w:nsid w:val="61582FAF"/>
    <w:multiLevelType w:val="hybridMultilevel"/>
    <w:tmpl w:val="D95C381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2"/>
  </w:num>
  <w:num w:numId="5">
    <w:abstractNumId w:val="9"/>
  </w:num>
  <w:num w:numId="6">
    <w:abstractNumId w:val="3"/>
  </w:num>
  <w:num w:numId="7">
    <w:abstractNumId w:val="1"/>
  </w:num>
  <w:num w:numId="8">
    <w:abstractNumId w:val="4"/>
  </w:num>
  <w:num w:numId="9">
    <w:abstractNumId w:val="6"/>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2E"/>
    <w:rsid w:val="000002EC"/>
    <w:rsid w:val="00000BD0"/>
    <w:rsid w:val="0000345A"/>
    <w:rsid w:val="00003667"/>
    <w:rsid w:val="0000572C"/>
    <w:rsid w:val="00005C07"/>
    <w:rsid w:val="000062F6"/>
    <w:rsid w:val="0000691C"/>
    <w:rsid w:val="00010C1E"/>
    <w:rsid w:val="00011139"/>
    <w:rsid w:val="000116CD"/>
    <w:rsid w:val="00011EC9"/>
    <w:rsid w:val="0001278C"/>
    <w:rsid w:val="00013FC1"/>
    <w:rsid w:val="000154FD"/>
    <w:rsid w:val="00017A39"/>
    <w:rsid w:val="00017CAA"/>
    <w:rsid w:val="00017FDF"/>
    <w:rsid w:val="00021AA2"/>
    <w:rsid w:val="00022029"/>
    <w:rsid w:val="00022767"/>
    <w:rsid w:val="00025081"/>
    <w:rsid w:val="000266B8"/>
    <w:rsid w:val="00030219"/>
    <w:rsid w:val="00031C86"/>
    <w:rsid w:val="0003489E"/>
    <w:rsid w:val="000358D1"/>
    <w:rsid w:val="000360C9"/>
    <w:rsid w:val="000362BC"/>
    <w:rsid w:val="00037501"/>
    <w:rsid w:val="00040ACA"/>
    <w:rsid w:val="00040EDF"/>
    <w:rsid w:val="00041F5B"/>
    <w:rsid w:val="00042E9E"/>
    <w:rsid w:val="000432EA"/>
    <w:rsid w:val="00043A3F"/>
    <w:rsid w:val="000445A5"/>
    <w:rsid w:val="00044BFA"/>
    <w:rsid w:val="00044FBE"/>
    <w:rsid w:val="000459EE"/>
    <w:rsid w:val="00045A95"/>
    <w:rsid w:val="00047267"/>
    <w:rsid w:val="00047276"/>
    <w:rsid w:val="00047C8C"/>
    <w:rsid w:val="00052FBC"/>
    <w:rsid w:val="00053A30"/>
    <w:rsid w:val="0005419E"/>
    <w:rsid w:val="00054722"/>
    <w:rsid w:val="00054B31"/>
    <w:rsid w:val="00054C7F"/>
    <w:rsid w:val="00055140"/>
    <w:rsid w:val="00055376"/>
    <w:rsid w:val="0005598F"/>
    <w:rsid w:val="00056950"/>
    <w:rsid w:val="000574FF"/>
    <w:rsid w:val="00060C0F"/>
    <w:rsid w:val="000618A1"/>
    <w:rsid w:val="00062845"/>
    <w:rsid w:val="00063787"/>
    <w:rsid w:val="000640E6"/>
    <w:rsid w:val="000671AF"/>
    <w:rsid w:val="0006726E"/>
    <w:rsid w:val="000709CB"/>
    <w:rsid w:val="00072DA5"/>
    <w:rsid w:val="00073C87"/>
    <w:rsid w:val="00075C89"/>
    <w:rsid w:val="000761D4"/>
    <w:rsid w:val="000764F3"/>
    <w:rsid w:val="00076580"/>
    <w:rsid w:val="00077233"/>
    <w:rsid w:val="0008018C"/>
    <w:rsid w:val="000802FB"/>
    <w:rsid w:val="000817BB"/>
    <w:rsid w:val="00081DAC"/>
    <w:rsid w:val="00082B21"/>
    <w:rsid w:val="000841BF"/>
    <w:rsid w:val="00084A4D"/>
    <w:rsid w:val="00085C92"/>
    <w:rsid w:val="00085FEA"/>
    <w:rsid w:val="000873F7"/>
    <w:rsid w:val="000902FD"/>
    <w:rsid w:val="00091066"/>
    <w:rsid w:val="000912BE"/>
    <w:rsid w:val="0009135C"/>
    <w:rsid w:val="00092FF6"/>
    <w:rsid w:val="0009317E"/>
    <w:rsid w:val="0009500B"/>
    <w:rsid w:val="00095813"/>
    <w:rsid w:val="00097618"/>
    <w:rsid w:val="000A2AFE"/>
    <w:rsid w:val="000A2D23"/>
    <w:rsid w:val="000A3A67"/>
    <w:rsid w:val="000A439A"/>
    <w:rsid w:val="000A5DD0"/>
    <w:rsid w:val="000A6BD0"/>
    <w:rsid w:val="000A7095"/>
    <w:rsid w:val="000A7138"/>
    <w:rsid w:val="000B05A8"/>
    <w:rsid w:val="000B0971"/>
    <w:rsid w:val="000B0E9E"/>
    <w:rsid w:val="000B209A"/>
    <w:rsid w:val="000B22F0"/>
    <w:rsid w:val="000B63DB"/>
    <w:rsid w:val="000B7030"/>
    <w:rsid w:val="000C0412"/>
    <w:rsid w:val="000C15EE"/>
    <w:rsid w:val="000C17BB"/>
    <w:rsid w:val="000C1B12"/>
    <w:rsid w:val="000C1E85"/>
    <w:rsid w:val="000C5B90"/>
    <w:rsid w:val="000C5BCA"/>
    <w:rsid w:val="000C7324"/>
    <w:rsid w:val="000D0066"/>
    <w:rsid w:val="000D172B"/>
    <w:rsid w:val="000D1EC2"/>
    <w:rsid w:val="000D3006"/>
    <w:rsid w:val="000D3275"/>
    <w:rsid w:val="000D4F81"/>
    <w:rsid w:val="000D55E7"/>
    <w:rsid w:val="000D7360"/>
    <w:rsid w:val="000E00E2"/>
    <w:rsid w:val="000E08D1"/>
    <w:rsid w:val="000E08DF"/>
    <w:rsid w:val="000E147C"/>
    <w:rsid w:val="000E51CA"/>
    <w:rsid w:val="000E7230"/>
    <w:rsid w:val="000E72C5"/>
    <w:rsid w:val="000E7AD7"/>
    <w:rsid w:val="000E7CD4"/>
    <w:rsid w:val="000F0CCB"/>
    <w:rsid w:val="000F10A2"/>
    <w:rsid w:val="000F16F7"/>
    <w:rsid w:val="000F2BC0"/>
    <w:rsid w:val="000F4051"/>
    <w:rsid w:val="000F4608"/>
    <w:rsid w:val="000F467D"/>
    <w:rsid w:val="000F61F4"/>
    <w:rsid w:val="000F6F78"/>
    <w:rsid w:val="000F7BA4"/>
    <w:rsid w:val="001031B0"/>
    <w:rsid w:val="0010343D"/>
    <w:rsid w:val="001038D2"/>
    <w:rsid w:val="00107E6A"/>
    <w:rsid w:val="001115E8"/>
    <w:rsid w:val="0011461A"/>
    <w:rsid w:val="00116FAC"/>
    <w:rsid w:val="00116FFE"/>
    <w:rsid w:val="0011726A"/>
    <w:rsid w:val="001173C7"/>
    <w:rsid w:val="00120984"/>
    <w:rsid w:val="00120CDA"/>
    <w:rsid w:val="0012252E"/>
    <w:rsid w:val="00122601"/>
    <w:rsid w:val="00122823"/>
    <w:rsid w:val="001228E9"/>
    <w:rsid w:val="001235C4"/>
    <w:rsid w:val="00124479"/>
    <w:rsid w:val="00125409"/>
    <w:rsid w:val="00126003"/>
    <w:rsid w:val="00126ED2"/>
    <w:rsid w:val="001306BB"/>
    <w:rsid w:val="00131186"/>
    <w:rsid w:val="001313FA"/>
    <w:rsid w:val="001319B0"/>
    <w:rsid w:val="00131D19"/>
    <w:rsid w:val="00132762"/>
    <w:rsid w:val="00135263"/>
    <w:rsid w:val="00135DC9"/>
    <w:rsid w:val="00137B8F"/>
    <w:rsid w:val="0014016F"/>
    <w:rsid w:val="00142E63"/>
    <w:rsid w:val="0014487B"/>
    <w:rsid w:val="001458F0"/>
    <w:rsid w:val="00145EBE"/>
    <w:rsid w:val="00146211"/>
    <w:rsid w:val="00152E43"/>
    <w:rsid w:val="001531E5"/>
    <w:rsid w:val="00153AA4"/>
    <w:rsid w:val="00155BAB"/>
    <w:rsid w:val="00155EBD"/>
    <w:rsid w:val="00156636"/>
    <w:rsid w:val="001569F3"/>
    <w:rsid w:val="00156EA2"/>
    <w:rsid w:val="0015757C"/>
    <w:rsid w:val="00157AFE"/>
    <w:rsid w:val="00160CED"/>
    <w:rsid w:val="001622F6"/>
    <w:rsid w:val="00162CC9"/>
    <w:rsid w:val="001634BC"/>
    <w:rsid w:val="001639A2"/>
    <w:rsid w:val="00164787"/>
    <w:rsid w:val="001660B5"/>
    <w:rsid w:val="0016740F"/>
    <w:rsid w:val="00170D2E"/>
    <w:rsid w:val="00171BB0"/>
    <w:rsid w:val="00171D61"/>
    <w:rsid w:val="00172326"/>
    <w:rsid w:val="00172A69"/>
    <w:rsid w:val="00173C70"/>
    <w:rsid w:val="0017449C"/>
    <w:rsid w:val="00174872"/>
    <w:rsid w:val="00174A0F"/>
    <w:rsid w:val="00174AA5"/>
    <w:rsid w:val="0017681C"/>
    <w:rsid w:val="00176B37"/>
    <w:rsid w:val="00177C25"/>
    <w:rsid w:val="001800BD"/>
    <w:rsid w:val="00180A2F"/>
    <w:rsid w:val="00183F5B"/>
    <w:rsid w:val="00184022"/>
    <w:rsid w:val="001841F2"/>
    <w:rsid w:val="00185399"/>
    <w:rsid w:val="001858DC"/>
    <w:rsid w:val="00186328"/>
    <w:rsid w:val="00187629"/>
    <w:rsid w:val="00187A55"/>
    <w:rsid w:val="00191122"/>
    <w:rsid w:val="00191129"/>
    <w:rsid w:val="001923F3"/>
    <w:rsid w:val="001925D4"/>
    <w:rsid w:val="00192772"/>
    <w:rsid w:val="0019440B"/>
    <w:rsid w:val="001945B6"/>
    <w:rsid w:val="001953B6"/>
    <w:rsid w:val="001955CE"/>
    <w:rsid w:val="00196681"/>
    <w:rsid w:val="00197627"/>
    <w:rsid w:val="00197F74"/>
    <w:rsid w:val="001A018C"/>
    <w:rsid w:val="001A020C"/>
    <w:rsid w:val="001A0251"/>
    <w:rsid w:val="001A06B0"/>
    <w:rsid w:val="001A0F65"/>
    <w:rsid w:val="001A1F14"/>
    <w:rsid w:val="001A2084"/>
    <w:rsid w:val="001A51AB"/>
    <w:rsid w:val="001A58DC"/>
    <w:rsid w:val="001A5C84"/>
    <w:rsid w:val="001A61C9"/>
    <w:rsid w:val="001A6446"/>
    <w:rsid w:val="001A77B8"/>
    <w:rsid w:val="001B0B0A"/>
    <w:rsid w:val="001B0B8B"/>
    <w:rsid w:val="001B1ECB"/>
    <w:rsid w:val="001B2194"/>
    <w:rsid w:val="001B2B35"/>
    <w:rsid w:val="001B3406"/>
    <w:rsid w:val="001B458D"/>
    <w:rsid w:val="001B5953"/>
    <w:rsid w:val="001B643C"/>
    <w:rsid w:val="001C0B21"/>
    <w:rsid w:val="001C11D4"/>
    <w:rsid w:val="001C1AD6"/>
    <w:rsid w:val="001C1D98"/>
    <w:rsid w:val="001C2598"/>
    <w:rsid w:val="001C26E4"/>
    <w:rsid w:val="001C3F09"/>
    <w:rsid w:val="001C433B"/>
    <w:rsid w:val="001C4A28"/>
    <w:rsid w:val="001C6A6E"/>
    <w:rsid w:val="001D0055"/>
    <w:rsid w:val="001D186D"/>
    <w:rsid w:val="001D2DCF"/>
    <w:rsid w:val="001D31E6"/>
    <w:rsid w:val="001D43FD"/>
    <w:rsid w:val="001D4A5B"/>
    <w:rsid w:val="001D5565"/>
    <w:rsid w:val="001D5626"/>
    <w:rsid w:val="001D565C"/>
    <w:rsid w:val="001D6C7A"/>
    <w:rsid w:val="001D6D07"/>
    <w:rsid w:val="001D759F"/>
    <w:rsid w:val="001E0155"/>
    <w:rsid w:val="001E0EB3"/>
    <w:rsid w:val="001E1ED5"/>
    <w:rsid w:val="001E2670"/>
    <w:rsid w:val="001E39E5"/>
    <w:rsid w:val="001E3F8C"/>
    <w:rsid w:val="001E4313"/>
    <w:rsid w:val="001E5FF8"/>
    <w:rsid w:val="001E7397"/>
    <w:rsid w:val="001E7F02"/>
    <w:rsid w:val="001E7FA2"/>
    <w:rsid w:val="001F0429"/>
    <w:rsid w:val="001F2C0C"/>
    <w:rsid w:val="001F3E26"/>
    <w:rsid w:val="001F4E6E"/>
    <w:rsid w:val="001F59AB"/>
    <w:rsid w:val="001F5DB4"/>
    <w:rsid w:val="001F5E72"/>
    <w:rsid w:val="0020184A"/>
    <w:rsid w:val="0020305E"/>
    <w:rsid w:val="002043D1"/>
    <w:rsid w:val="0020470F"/>
    <w:rsid w:val="00204E1E"/>
    <w:rsid w:val="002058DD"/>
    <w:rsid w:val="00206359"/>
    <w:rsid w:val="00206C09"/>
    <w:rsid w:val="00206E75"/>
    <w:rsid w:val="00207D7E"/>
    <w:rsid w:val="00210E28"/>
    <w:rsid w:val="00210E8E"/>
    <w:rsid w:val="00213747"/>
    <w:rsid w:val="002139EB"/>
    <w:rsid w:val="002155DF"/>
    <w:rsid w:val="0022101F"/>
    <w:rsid w:val="0022128E"/>
    <w:rsid w:val="0022144A"/>
    <w:rsid w:val="002224AB"/>
    <w:rsid w:val="0022282A"/>
    <w:rsid w:val="00225440"/>
    <w:rsid w:val="002264B3"/>
    <w:rsid w:val="002278C6"/>
    <w:rsid w:val="00227A54"/>
    <w:rsid w:val="00227B97"/>
    <w:rsid w:val="00227CAF"/>
    <w:rsid w:val="00230576"/>
    <w:rsid w:val="00230BDD"/>
    <w:rsid w:val="002310B9"/>
    <w:rsid w:val="002319C9"/>
    <w:rsid w:val="00232A77"/>
    <w:rsid w:val="00232DF7"/>
    <w:rsid w:val="0023336A"/>
    <w:rsid w:val="00233B81"/>
    <w:rsid w:val="00233C02"/>
    <w:rsid w:val="00233FDE"/>
    <w:rsid w:val="00234A3B"/>
    <w:rsid w:val="002359CA"/>
    <w:rsid w:val="0023689D"/>
    <w:rsid w:val="0023699B"/>
    <w:rsid w:val="00236C45"/>
    <w:rsid w:val="002374DD"/>
    <w:rsid w:val="00237E8F"/>
    <w:rsid w:val="00240A3E"/>
    <w:rsid w:val="0024135C"/>
    <w:rsid w:val="0024168A"/>
    <w:rsid w:val="00241DD6"/>
    <w:rsid w:val="002430F3"/>
    <w:rsid w:val="002432BE"/>
    <w:rsid w:val="00243403"/>
    <w:rsid w:val="002434A4"/>
    <w:rsid w:val="002449B6"/>
    <w:rsid w:val="002455F9"/>
    <w:rsid w:val="00246327"/>
    <w:rsid w:val="00247FC5"/>
    <w:rsid w:val="00251317"/>
    <w:rsid w:val="00252BBE"/>
    <w:rsid w:val="002541C8"/>
    <w:rsid w:val="00254B96"/>
    <w:rsid w:val="00255838"/>
    <w:rsid w:val="00255BF4"/>
    <w:rsid w:val="00256544"/>
    <w:rsid w:val="00256707"/>
    <w:rsid w:val="00257B1C"/>
    <w:rsid w:val="00257C14"/>
    <w:rsid w:val="00262373"/>
    <w:rsid w:val="00262B6C"/>
    <w:rsid w:val="00264970"/>
    <w:rsid w:val="00264EF7"/>
    <w:rsid w:val="00266A28"/>
    <w:rsid w:val="0026741B"/>
    <w:rsid w:val="00270AD3"/>
    <w:rsid w:val="00272A91"/>
    <w:rsid w:val="00272BBC"/>
    <w:rsid w:val="00272E98"/>
    <w:rsid w:val="0027302B"/>
    <w:rsid w:val="0027328C"/>
    <w:rsid w:val="002733CF"/>
    <w:rsid w:val="00273A34"/>
    <w:rsid w:val="00273AB6"/>
    <w:rsid w:val="00274222"/>
    <w:rsid w:val="0027454C"/>
    <w:rsid w:val="0027534C"/>
    <w:rsid w:val="00275BB8"/>
    <w:rsid w:val="00276E22"/>
    <w:rsid w:val="00277B4C"/>
    <w:rsid w:val="0028074D"/>
    <w:rsid w:val="002810C5"/>
    <w:rsid w:val="0028160C"/>
    <w:rsid w:val="00282234"/>
    <w:rsid w:val="0028329E"/>
    <w:rsid w:val="0028368C"/>
    <w:rsid w:val="00284B4B"/>
    <w:rsid w:val="002868AF"/>
    <w:rsid w:val="00287229"/>
    <w:rsid w:val="0028737B"/>
    <w:rsid w:val="002873FB"/>
    <w:rsid w:val="00287CB1"/>
    <w:rsid w:val="0029098A"/>
    <w:rsid w:val="00291D84"/>
    <w:rsid w:val="00292962"/>
    <w:rsid w:val="002930D6"/>
    <w:rsid w:val="002947C0"/>
    <w:rsid w:val="00295766"/>
    <w:rsid w:val="002969DC"/>
    <w:rsid w:val="002977CE"/>
    <w:rsid w:val="002A0C28"/>
    <w:rsid w:val="002A2BCE"/>
    <w:rsid w:val="002A4B20"/>
    <w:rsid w:val="002A589C"/>
    <w:rsid w:val="002A6CAF"/>
    <w:rsid w:val="002B1512"/>
    <w:rsid w:val="002B1A76"/>
    <w:rsid w:val="002B5BB6"/>
    <w:rsid w:val="002B7CB2"/>
    <w:rsid w:val="002B7ED3"/>
    <w:rsid w:val="002C076A"/>
    <w:rsid w:val="002C3F51"/>
    <w:rsid w:val="002C431D"/>
    <w:rsid w:val="002C47E1"/>
    <w:rsid w:val="002C49F8"/>
    <w:rsid w:val="002C4BD2"/>
    <w:rsid w:val="002C4E49"/>
    <w:rsid w:val="002C71A1"/>
    <w:rsid w:val="002C75E1"/>
    <w:rsid w:val="002C7C36"/>
    <w:rsid w:val="002D0A67"/>
    <w:rsid w:val="002D0BFA"/>
    <w:rsid w:val="002D10CF"/>
    <w:rsid w:val="002D2517"/>
    <w:rsid w:val="002D6389"/>
    <w:rsid w:val="002D68F8"/>
    <w:rsid w:val="002D6F9F"/>
    <w:rsid w:val="002E0650"/>
    <w:rsid w:val="002E2240"/>
    <w:rsid w:val="002E2D06"/>
    <w:rsid w:val="002E42C0"/>
    <w:rsid w:val="002E519C"/>
    <w:rsid w:val="002E606E"/>
    <w:rsid w:val="002E7ECE"/>
    <w:rsid w:val="002F0B5D"/>
    <w:rsid w:val="002F1253"/>
    <w:rsid w:val="002F20FA"/>
    <w:rsid w:val="002F37AE"/>
    <w:rsid w:val="002F6E78"/>
    <w:rsid w:val="002F720D"/>
    <w:rsid w:val="003003DD"/>
    <w:rsid w:val="00301579"/>
    <w:rsid w:val="00301B90"/>
    <w:rsid w:val="00301D71"/>
    <w:rsid w:val="00301DD7"/>
    <w:rsid w:val="00302CA3"/>
    <w:rsid w:val="003048D3"/>
    <w:rsid w:val="00306473"/>
    <w:rsid w:val="003067D5"/>
    <w:rsid w:val="00307056"/>
    <w:rsid w:val="00307304"/>
    <w:rsid w:val="003075B5"/>
    <w:rsid w:val="00307C6F"/>
    <w:rsid w:val="00311C1C"/>
    <w:rsid w:val="003134DA"/>
    <w:rsid w:val="00314D60"/>
    <w:rsid w:val="00316530"/>
    <w:rsid w:val="003171ED"/>
    <w:rsid w:val="00317D8B"/>
    <w:rsid w:val="00320B0F"/>
    <w:rsid w:val="00323927"/>
    <w:rsid w:val="00325624"/>
    <w:rsid w:val="003262F6"/>
    <w:rsid w:val="003263C6"/>
    <w:rsid w:val="00327157"/>
    <w:rsid w:val="003277D9"/>
    <w:rsid w:val="00327AC2"/>
    <w:rsid w:val="00327C26"/>
    <w:rsid w:val="00330B02"/>
    <w:rsid w:val="0033294D"/>
    <w:rsid w:val="00332F69"/>
    <w:rsid w:val="0033301A"/>
    <w:rsid w:val="003335AD"/>
    <w:rsid w:val="00333F5B"/>
    <w:rsid w:val="00334C40"/>
    <w:rsid w:val="00336805"/>
    <w:rsid w:val="0033708B"/>
    <w:rsid w:val="0034001E"/>
    <w:rsid w:val="00340C31"/>
    <w:rsid w:val="00342879"/>
    <w:rsid w:val="0034419D"/>
    <w:rsid w:val="003455B8"/>
    <w:rsid w:val="003477AD"/>
    <w:rsid w:val="00347B42"/>
    <w:rsid w:val="0035087C"/>
    <w:rsid w:val="00351FC1"/>
    <w:rsid w:val="00352265"/>
    <w:rsid w:val="00352CF4"/>
    <w:rsid w:val="003533A5"/>
    <w:rsid w:val="0035457A"/>
    <w:rsid w:val="00354688"/>
    <w:rsid w:val="00354B38"/>
    <w:rsid w:val="00355DB8"/>
    <w:rsid w:val="003575F7"/>
    <w:rsid w:val="00361353"/>
    <w:rsid w:val="00363B1D"/>
    <w:rsid w:val="00371745"/>
    <w:rsid w:val="00372BC9"/>
    <w:rsid w:val="00372D33"/>
    <w:rsid w:val="00373EAC"/>
    <w:rsid w:val="003740DF"/>
    <w:rsid w:val="0037418F"/>
    <w:rsid w:val="0037508C"/>
    <w:rsid w:val="00375AF5"/>
    <w:rsid w:val="00376DAB"/>
    <w:rsid w:val="00380284"/>
    <w:rsid w:val="003804D8"/>
    <w:rsid w:val="00380F0A"/>
    <w:rsid w:val="00381550"/>
    <w:rsid w:val="003815EC"/>
    <w:rsid w:val="00382CC5"/>
    <w:rsid w:val="00383F0F"/>
    <w:rsid w:val="00384BDC"/>
    <w:rsid w:val="00385168"/>
    <w:rsid w:val="003859FB"/>
    <w:rsid w:val="003865DB"/>
    <w:rsid w:val="00387C72"/>
    <w:rsid w:val="0039121B"/>
    <w:rsid w:val="0039170F"/>
    <w:rsid w:val="0039180C"/>
    <w:rsid w:val="00393025"/>
    <w:rsid w:val="00393142"/>
    <w:rsid w:val="003932F0"/>
    <w:rsid w:val="003957E2"/>
    <w:rsid w:val="00396B97"/>
    <w:rsid w:val="003970FE"/>
    <w:rsid w:val="0039788C"/>
    <w:rsid w:val="00397D4E"/>
    <w:rsid w:val="00397DAE"/>
    <w:rsid w:val="00397E72"/>
    <w:rsid w:val="003A1C7A"/>
    <w:rsid w:val="003A1DD4"/>
    <w:rsid w:val="003A3210"/>
    <w:rsid w:val="003A3A25"/>
    <w:rsid w:val="003A3B6D"/>
    <w:rsid w:val="003A4E2D"/>
    <w:rsid w:val="003A5363"/>
    <w:rsid w:val="003A59C6"/>
    <w:rsid w:val="003A61BA"/>
    <w:rsid w:val="003A61F3"/>
    <w:rsid w:val="003B029C"/>
    <w:rsid w:val="003B2DBB"/>
    <w:rsid w:val="003B65BA"/>
    <w:rsid w:val="003B6F18"/>
    <w:rsid w:val="003C2E21"/>
    <w:rsid w:val="003C3F31"/>
    <w:rsid w:val="003C4039"/>
    <w:rsid w:val="003C5885"/>
    <w:rsid w:val="003C7146"/>
    <w:rsid w:val="003D12A9"/>
    <w:rsid w:val="003D17E8"/>
    <w:rsid w:val="003D1DD1"/>
    <w:rsid w:val="003D2610"/>
    <w:rsid w:val="003D391A"/>
    <w:rsid w:val="003D3AE2"/>
    <w:rsid w:val="003D4858"/>
    <w:rsid w:val="003D4C78"/>
    <w:rsid w:val="003D5DE3"/>
    <w:rsid w:val="003D68A1"/>
    <w:rsid w:val="003D6DDA"/>
    <w:rsid w:val="003D7C19"/>
    <w:rsid w:val="003E02DF"/>
    <w:rsid w:val="003E10BC"/>
    <w:rsid w:val="003E112D"/>
    <w:rsid w:val="003E13DA"/>
    <w:rsid w:val="003E1644"/>
    <w:rsid w:val="003E373F"/>
    <w:rsid w:val="003E512B"/>
    <w:rsid w:val="003F0EAF"/>
    <w:rsid w:val="003F1906"/>
    <w:rsid w:val="003F26CB"/>
    <w:rsid w:val="003F4E8E"/>
    <w:rsid w:val="003F545E"/>
    <w:rsid w:val="003F559F"/>
    <w:rsid w:val="003F59B1"/>
    <w:rsid w:val="003F5A50"/>
    <w:rsid w:val="003F6707"/>
    <w:rsid w:val="003F71D3"/>
    <w:rsid w:val="00401427"/>
    <w:rsid w:val="00401540"/>
    <w:rsid w:val="004023E5"/>
    <w:rsid w:val="004024CD"/>
    <w:rsid w:val="00403CC9"/>
    <w:rsid w:val="00403E90"/>
    <w:rsid w:val="004072EE"/>
    <w:rsid w:val="00412007"/>
    <w:rsid w:val="004138AC"/>
    <w:rsid w:val="00415089"/>
    <w:rsid w:val="00416137"/>
    <w:rsid w:val="0041638E"/>
    <w:rsid w:val="004163FF"/>
    <w:rsid w:val="00416BD3"/>
    <w:rsid w:val="0041717F"/>
    <w:rsid w:val="004201FC"/>
    <w:rsid w:val="0042057F"/>
    <w:rsid w:val="004206CA"/>
    <w:rsid w:val="00420BC5"/>
    <w:rsid w:val="00422809"/>
    <w:rsid w:val="00422918"/>
    <w:rsid w:val="00422C12"/>
    <w:rsid w:val="00424550"/>
    <w:rsid w:val="004245C7"/>
    <w:rsid w:val="00424F9E"/>
    <w:rsid w:val="004254CE"/>
    <w:rsid w:val="0042557C"/>
    <w:rsid w:val="004261E7"/>
    <w:rsid w:val="0042736B"/>
    <w:rsid w:val="00427422"/>
    <w:rsid w:val="00427B24"/>
    <w:rsid w:val="0043302F"/>
    <w:rsid w:val="00433123"/>
    <w:rsid w:val="00433CF5"/>
    <w:rsid w:val="00434DEE"/>
    <w:rsid w:val="004363B9"/>
    <w:rsid w:val="0043742D"/>
    <w:rsid w:val="004401AC"/>
    <w:rsid w:val="004408E6"/>
    <w:rsid w:val="00441130"/>
    <w:rsid w:val="004417AE"/>
    <w:rsid w:val="0044468A"/>
    <w:rsid w:val="004448F5"/>
    <w:rsid w:val="00445AC3"/>
    <w:rsid w:val="00445E5D"/>
    <w:rsid w:val="00445F00"/>
    <w:rsid w:val="00445F25"/>
    <w:rsid w:val="00445FEB"/>
    <w:rsid w:val="00447576"/>
    <w:rsid w:val="00447CEC"/>
    <w:rsid w:val="00450770"/>
    <w:rsid w:val="00450E8B"/>
    <w:rsid w:val="0045252D"/>
    <w:rsid w:val="00452D73"/>
    <w:rsid w:val="004531F9"/>
    <w:rsid w:val="00454041"/>
    <w:rsid w:val="00455276"/>
    <w:rsid w:val="0045564D"/>
    <w:rsid w:val="00455988"/>
    <w:rsid w:val="00456FF0"/>
    <w:rsid w:val="00460E42"/>
    <w:rsid w:val="00461365"/>
    <w:rsid w:val="00461E02"/>
    <w:rsid w:val="00462FCD"/>
    <w:rsid w:val="00463E56"/>
    <w:rsid w:val="004651A2"/>
    <w:rsid w:val="004658D8"/>
    <w:rsid w:val="004663D7"/>
    <w:rsid w:val="00470500"/>
    <w:rsid w:val="00470B8E"/>
    <w:rsid w:val="00471A3C"/>
    <w:rsid w:val="004733D3"/>
    <w:rsid w:val="0047348B"/>
    <w:rsid w:val="00473E0B"/>
    <w:rsid w:val="00473F17"/>
    <w:rsid w:val="00474129"/>
    <w:rsid w:val="004760F8"/>
    <w:rsid w:val="0047756A"/>
    <w:rsid w:val="00477D3E"/>
    <w:rsid w:val="004814FB"/>
    <w:rsid w:val="004821BE"/>
    <w:rsid w:val="004836C1"/>
    <w:rsid w:val="00484239"/>
    <w:rsid w:val="00484E8A"/>
    <w:rsid w:val="004850FD"/>
    <w:rsid w:val="004904AA"/>
    <w:rsid w:val="0049073B"/>
    <w:rsid w:val="00491528"/>
    <w:rsid w:val="004918FF"/>
    <w:rsid w:val="0049200B"/>
    <w:rsid w:val="00492AEC"/>
    <w:rsid w:val="00492BB4"/>
    <w:rsid w:val="0049325D"/>
    <w:rsid w:val="004940BE"/>
    <w:rsid w:val="004943CE"/>
    <w:rsid w:val="00494709"/>
    <w:rsid w:val="004952B9"/>
    <w:rsid w:val="004957AB"/>
    <w:rsid w:val="00495BB8"/>
    <w:rsid w:val="00495D74"/>
    <w:rsid w:val="004964CE"/>
    <w:rsid w:val="00496A50"/>
    <w:rsid w:val="00496D38"/>
    <w:rsid w:val="004A0FDF"/>
    <w:rsid w:val="004A1191"/>
    <w:rsid w:val="004A2273"/>
    <w:rsid w:val="004A4A09"/>
    <w:rsid w:val="004A68BD"/>
    <w:rsid w:val="004B0ADF"/>
    <w:rsid w:val="004B4439"/>
    <w:rsid w:val="004B4F81"/>
    <w:rsid w:val="004B55B3"/>
    <w:rsid w:val="004B57E7"/>
    <w:rsid w:val="004B5B6D"/>
    <w:rsid w:val="004B5BBB"/>
    <w:rsid w:val="004B5C46"/>
    <w:rsid w:val="004B6188"/>
    <w:rsid w:val="004C1142"/>
    <w:rsid w:val="004C27D3"/>
    <w:rsid w:val="004C598A"/>
    <w:rsid w:val="004C6C79"/>
    <w:rsid w:val="004D0AAC"/>
    <w:rsid w:val="004D1157"/>
    <w:rsid w:val="004D15D2"/>
    <w:rsid w:val="004D1BD5"/>
    <w:rsid w:val="004D2D77"/>
    <w:rsid w:val="004D3A61"/>
    <w:rsid w:val="004D3E8C"/>
    <w:rsid w:val="004D518D"/>
    <w:rsid w:val="004D5651"/>
    <w:rsid w:val="004D6077"/>
    <w:rsid w:val="004E132B"/>
    <w:rsid w:val="004E3E39"/>
    <w:rsid w:val="004E4986"/>
    <w:rsid w:val="004E513B"/>
    <w:rsid w:val="004E56C7"/>
    <w:rsid w:val="004E72FF"/>
    <w:rsid w:val="004E7791"/>
    <w:rsid w:val="004E79C4"/>
    <w:rsid w:val="004F0052"/>
    <w:rsid w:val="004F00A7"/>
    <w:rsid w:val="004F01CA"/>
    <w:rsid w:val="004F11B9"/>
    <w:rsid w:val="004F13EF"/>
    <w:rsid w:val="004F2FC5"/>
    <w:rsid w:val="004F3EDC"/>
    <w:rsid w:val="004F5778"/>
    <w:rsid w:val="004F7114"/>
    <w:rsid w:val="004F7ADB"/>
    <w:rsid w:val="004F7E52"/>
    <w:rsid w:val="00501665"/>
    <w:rsid w:val="00501C57"/>
    <w:rsid w:val="005024AC"/>
    <w:rsid w:val="00503F2E"/>
    <w:rsid w:val="00505C88"/>
    <w:rsid w:val="00505D1C"/>
    <w:rsid w:val="00507ABF"/>
    <w:rsid w:val="005111E8"/>
    <w:rsid w:val="00512D8D"/>
    <w:rsid w:val="00513284"/>
    <w:rsid w:val="00514294"/>
    <w:rsid w:val="00514E59"/>
    <w:rsid w:val="00514F64"/>
    <w:rsid w:val="00515003"/>
    <w:rsid w:val="00515D32"/>
    <w:rsid w:val="00521C2E"/>
    <w:rsid w:val="005240F1"/>
    <w:rsid w:val="00525EC4"/>
    <w:rsid w:val="0052635E"/>
    <w:rsid w:val="0052725B"/>
    <w:rsid w:val="00530D75"/>
    <w:rsid w:val="00530E61"/>
    <w:rsid w:val="005315C7"/>
    <w:rsid w:val="00531C21"/>
    <w:rsid w:val="00531F03"/>
    <w:rsid w:val="00532F62"/>
    <w:rsid w:val="0053315C"/>
    <w:rsid w:val="00535B01"/>
    <w:rsid w:val="00535DAB"/>
    <w:rsid w:val="0054281E"/>
    <w:rsid w:val="0054460F"/>
    <w:rsid w:val="00544A27"/>
    <w:rsid w:val="0054621E"/>
    <w:rsid w:val="005476B3"/>
    <w:rsid w:val="00550417"/>
    <w:rsid w:val="005519C3"/>
    <w:rsid w:val="00552711"/>
    <w:rsid w:val="00552C90"/>
    <w:rsid w:val="00553A72"/>
    <w:rsid w:val="00555462"/>
    <w:rsid w:val="00555898"/>
    <w:rsid w:val="00556240"/>
    <w:rsid w:val="00556E34"/>
    <w:rsid w:val="005603B2"/>
    <w:rsid w:val="00560D56"/>
    <w:rsid w:val="00561D95"/>
    <w:rsid w:val="005624AF"/>
    <w:rsid w:val="005631E6"/>
    <w:rsid w:val="00563834"/>
    <w:rsid w:val="0056586A"/>
    <w:rsid w:val="0056715F"/>
    <w:rsid w:val="005675FB"/>
    <w:rsid w:val="005706BF"/>
    <w:rsid w:val="005719BB"/>
    <w:rsid w:val="00572C46"/>
    <w:rsid w:val="00572E90"/>
    <w:rsid w:val="00572F8D"/>
    <w:rsid w:val="0057305A"/>
    <w:rsid w:val="005740E6"/>
    <w:rsid w:val="00575647"/>
    <w:rsid w:val="005756A0"/>
    <w:rsid w:val="00576467"/>
    <w:rsid w:val="0058036C"/>
    <w:rsid w:val="0058267E"/>
    <w:rsid w:val="005835A1"/>
    <w:rsid w:val="005845BF"/>
    <w:rsid w:val="00585DED"/>
    <w:rsid w:val="005864ED"/>
    <w:rsid w:val="00587B3E"/>
    <w:rsid w:val="0059047F"/>
    <w:rsid w:val="00591232"/>
    <w:rsid w:val="00591303"/>
    <w:rsid w:val="005924E0"/>
    <w:rsid w:val="00592AF4"/>
    <w:rsid w:val="00595486"/>
    <w:rsid w:val="00595701"/>
    <w:rsid w:val="005959A9"/>
    <w:rsid w:val="00595FF9"/>
    <w:rsid w:val="005973DD"/>
    <w:rsid w:val="005A083D"/>
    <w:rsid w:val="005A1FA9"/>
    <w:rsid w:val="005A4ACD"/>
    <w:rsid w:val="005A4D7B"/>
    <w:rsid w:val="005A4DFE"/>
    <w:rsid w:val="005A528E"/>
    <w:rsid w:val="005A6182"/>
    <w:rsid w:val="005A6C28"/>
    <w:rsid w:val="005B0260"/>
    <w:rsid w:val="005B0A3D"/>
    <w:rsid w:val="005B2165"/>
    <w:rsid w:val="005B2938"/>
    <w:rsid w:val="005B2F14"/>
    <w:rsid w:val="005B514B"/>
    <w:rsid w:val="005B5688"/>
    <w:rsid w:val="005B5858"/>
    <w:rsid w:val="005B5992"/>
    <w:rsid w:val="005B63FB"/>
    <w:rsid w:val="005B654D"/>
    <w:rsid w:val="005C0166"/>
    <w:rsid w:val="005C09DE"/>
    <w:rsid w:val="005C0F00"/>
    <w:rsid w:val="005C1581"/>
    <w:rsid w:val="005C2361"/>
    <w:rsid w:val="005C2C39"/>
    <w:rsid w:val="005C2CE3"/>
    <w:rsid w:val="005C33D6"/>
    <w:rsid w:val="005C3F41"/>
    <w:rsid w:val="005C4CF6"/>
    <w:rsid w:val="005C521C"/>
    <w:rsid w:val="005C5AAA"/>
    <w:rsid w:val="005C611C"/>
    <w:rsid w:val="005C6D7E"/>
    <w:rsid w:val="005C7ED7"/>
    <w:rsid w:val="005D0361"/>
    <w:rsid w:val="005D066F"/>
    <w:rsid w:val="005D0CD8"/>
    <w:rsid w:val="005D23CF"/>
    <w:rsid w:val="005D47B8"/>
    <w:rsid w:val="005D52E4"/>
    <w:rsid w:val="005D54DB"/>
    <w:rsid w:val="005D7188"/>
    <w:rsid w:val="005D7B0C"/>
    <w:rsid w:val="005E0208"/>
    <w:rsid w:val="005E1906"/>
    <w:rsid w:val="005E29E3"/>
    <w:rsid w:val="005E32DD"/>
    <w:rsid w:val="005E5F5A"/>
    <w:rsid w:val="005E66F5"/>
    <w:rsid w:val="005E6EB6"/>
    <w:rsid w:val="005E71CF"/>
    <w:rsid w:val="005F39A0"/>
    <w:rsid w:val="005F3F57"/>
    <w:rsid w:val="005F4729"/>
    <w:rsid w:val="005F4BC0"/>
    <w:rsid w:val="005F616B"/>
    <w:rsid w:val="00600A03"/>
    <w:rsid w:val="00600A2A"/>
    <w:rsid w:val="00600EA8"/>
    <w:rsid w:val="00601AEB"/>
    <w:rsid w:val="00601FC8"/>
    <w:rsid w:val="006021BA"/>
    <w:rsid w:val="006026C5"/>
    <w:rsid w:val="00602D91"/>
    <w:rsid w:val="006033BA"/>
    <w:rsid w:val="00603891"/>
    <w:rsid w:val="006038C6"/>
    <w:rsid w:val="00603C70"/>
    <w:rsid w:val="00604109"/>
    <w:rsid w:val="006041B9"/>
    <w:rsid w:val="0060479A"/>
    <w:rsid w:val="00605C78"/>
    <w:rsid w:val="0060676F"/>
    <w:rsid w:val="00607891"/>
    <w:rsid w:val="00607F88"/>
    <w:rsid w:val="00610A53"/>
    <w:rsid w:val="006143E5"/>
    <w:rsid w:val="006151B0"/>
    <w:rsid w:val="0061682D"/>
    <w:rsid w:val="00616FA4"/>
    <w:rsid w:val="006175D4"/>
    <w:rsid w:val="0062263F"/>
    <w:rsid w:val="00622720"/>
    <w:rsid w:val="00623935"/>
    <w:rsid w:val="00623CBF"/>
    <w:rsid w:val="0062495F"/>
    <w:rsid w:val="006249FB"/>
    <w:rsid w:val="00624CB3"/>
    <w:rsid w:val="00624DBC"/>
    <w:rsid w:val="00626CD6"/>
    <w:rsid w:val="006277AA"/>
    <w:rsid w:val="006302F2"/>
    <w:rsid w:val="00631864"/>
    <w:rsid w:val="006331BF"/>
    <w:rsid w:val="006333B7"/>
    <w:rsid w:val="0063483C"/>
    <w:rsid w:val="00635B0B"/>
    <w:rsid w:val="00640385"/>
    <w:rsid w:val="00641E28"/>
    <w:rsid w:val="00642953"/>
    <w:rsid w:val="00642A0E"/>
    <w:rsid w:val="00643143"/>
    <w:rsid w:val="00643545"/>
    <w:rsid w:val="006446B0"/>
    <w:rsid w:val="00644D68"/>
    <w:rsid w:val="006454E6"/>
    <w:rsid w:val="0064693E"/>
    <w:rsid w:val="00647285"/>
    <w:rsid w:val="00650FF6"/>
    <w:rsid w:val="00652898"/>
    <w:rsid w:val="00652EA0"/>
    <w:rsid w:val="00654553"/>
    <w:rsid w:val="006557C0"/>
    <w:rsid w:val="00655B28"/>
    <w:rsid w:val="00655F62"/>
    <w:rsid w:val="00656BA4"/>
    <w:rsid w:val="00657532"/>
    <w:rsid w:val="00661D94"/>
    <w:rsid w:val="00662086"/>
    <w:rsid w:val="00664003"/>
    <w:rsid w:val="00665D08"/>
    <w:rsid w:val="00666AAB"/>
    <w:rsid w:val="006701B8"/>
    <w:rsid w:val="006710F6"/>
    <w:rsid w:val="00672E5B"/>
    <w:rsid w:val="0067411A"/>
    <w:rsid w:val="00675457"/>
    <w:rsid w:val="0067741B"/>
    <w:rsid w:val="00677C0D"/>
    <w:rsid w:val="00680720"/>
    <w:rsid w:val="00681ABB"/>
    <w:rsid w:val="00682D49"/>
    <w:rsid w:val="00683DAE"/>
    <w:rsid w:val="00684C0A"/>
    <w:rsid w:val="00691703"/>
    <w:rsid w:val="00691E4C"/>
    <w:rsid w:val="0069300C"/>
    <w:rsid w:val="0069312E"/>
    <w:rsid w:val="00693339"/>
    <w:rsid w:val="00693497"/>
    <w:rsid w:val="006946A7"/>
    <w:rsid w:val="00694ED8"/>
    <w:rsid w:val="006952DD"/>
    <w:rsid w:val="00696D19"/>
    <w:rsid w:val="006973DE"/>
    <w:rsid w:val="00697426"/>
    <w:rsid w:val="006A0F04"/>
    <w:rsid w:val="006A1317"/>
    <w:rsid w:val="006A13B2"/>
    <w:rsid w:val="006A1419"/>
    <w:rsid w:val="006A1712"/>
    <w:rsid w:val="006A294B"/>
    <w:rsid w:val="006A2D4C"/>
    <w:rsid w:val="006A3410"/>
    <w:rsid w:val="006A3A9C"/>
    <w:rsid w:val="006A4299"/>
    <w:rsid w:val="006A4CA0"/>
    <w:rsid w:val="006A5598"/>
    <w:rsid w:val="006A5C18"/>
    <w:rsid w:val="006A5DFA"/>
    <w:rsid w:val="006A5EE4"/>
    <w:rsid w:val="006A5FA5"/>
    <w:rsid w:val="006A7571"/>
    <w:rsid w:val="006B0162"/>
    <w:rsid w:val="006B08D1"/>
    <w:rsid w:val="006B2018"/>
    <w:rsid w:val="006B31EC"/>
    <w:rsid w:val="006B3421"/>
    <w:rsid w:val="006B43C4"/>
    <w:rsid w:val="006B4521"/>
    <w:rsid w:val="006B51AB"/>
    <w:rsid w:val="006B69CB"/>
    <w:rsid w:val="006B7619"/>
    <w:rsid w:val="006B7F55"/>
    <w:rsid w:val="006C1F10"/>
    <w:rsid w:val="006C28FF"/>
    <w:rsid w:val="006C2D4A"/>
    <w:rsid w:val="006C5EDF"/>
    <w:rsid w:val="006C6E50"/>
    <w:rsid w:val="006C6F21"/>
    <w:rsid w:val="006C7F6F"/>
    <w:rsid w:val="006D00B5"/>
    <w:rsid w:val="006D0198"/>
    <w:rsid w:val="006D03C7"/>
    <w:rsid w:val="006D0D87"/>
    <w:rsid w:val="006D1C0B"/>
    <w:rsid w:val="006D30CC"/>
    <w:rsid w:val="006D4794"/>
    <w:rsid w:val="006D5AA7"/>
    <w:rsid w:val="006D751F"/>
    <w:rsid w:val="006E227B"/>
    <w:rsid w:val="006E25A0"/>
    <w:rsid w:val="006E26D1"/>
    <w:rsid w:val="006E41DA"/>
    <w:rsid w:val="006E6C34"/>
    <w:rsid w:val="006E75A5"/>
    <w:rsid w:val="006F050F"/>
    <w:rsid w:val="006F0CDE"/>
    <w:rsid w:val="006F1798"/>
    <w:rsid w:val="006F2450"/>
    <w:rsid w:val="006F2E3C"/>
    <w:rsid w:val="006F3E80"/>
    <w:rsid w:val="006F4065"/>
    <w:rsid w:val="006F42AA"/>
    <w:rsid w:val="006F56A9"/>
    <w:rsid w:val="006F7234"/>
    <w:rsid w:val="007002E7"/>
    <w:rsid w:val="00700DC6"/>
    <w:rsid w:val="00701E4A"/>
    <w:rsid w:val="007022E3"/>
    <w:rsid w:val="0070306A"/>
    <w:rsid w:val="00703BA5"/>
    <w:rsid w:val="007051C9"/>
    <w:rsid w:val="007076E9"/>
    <w:rsid w:val="007100B1"/>
    <w:rsid w:val="00710D24"/>
    <w:rsid w:val="00711BB9"/>
    <w:rsid w:val="00712065"/>
    <w:rsid w:val="007164C9"/>
    <w:rsid w:val="00720388"/>
    <w:rsid w:val="0072052B"/>
    <w:rsid w:val="0072084C"/>
    <w:rsid w:val="00722495"/>
    <w:rsid w:val="00722EBC"/>
    <w:rsid w:val="007241FB"/>
    <w:rsid w:val="007249A1"/>
    <w:rsid w:val="00725182"/>
    <w:rsid w:val="00726B7F"/>
    <w:rsid w:val="0073166D"/>
    <w:rsid w:val="00732119"/>
    <w:rsid w:val="00732205"/>
    <w:rsid w:val="0073277F"/>
    <w:rsid w:val="00732A02"/>
    <w:rsid w:val="00732A5A"/>
    <w:rsid w:val="00732D8F"/>
    <w:rsid w:val="00733B13"/>
    <w:rsid w:val="00735D35"/>
    <w:rsid w:val="00742307"/>
    <w:rsid w:val="00742469"/>
    <w:rsid w:val="00744A86"/>
    <w:rsid w:val="00747639"/>
    <w:rsid w:val="00747911"/>
    <w:rsid w:val="00747BBE"/>
    <w:rsid w:val="00750DA7"/>
    <w:rsid w:val="00751410"/>
    <w:rsid w:val="00752277"/>
    <w:rsid w:val="00755197"/>
    <w:rsid w:val="007561D5"/>
    <w:rsid w:val="007568EF"/>
    <w:rsid w:val="00756F67"/>
    <w:rsid w:val="00760C17"/>
    <w:rsid w:val="00762A14"/>
    <w:rsid w:val="007640D5"/>
    <w:rsid w:val="0076410B"/>
    <w:rsid w:val="00766D42"/>
    <w:rsid w:val="0076765B"/>
    <w:rsid w:val="00770C2E"/>
    <w:rsid w:val="00771359"/>
    <w:rsid w:val="00772C3C"/>
    <w:rsid w:val="00773055"/>
    <w:rsid w:val="00773FE2"/>
    <w:rsid w:val="00774603"/>
    <w:rsid w:val="007752E6"/>
    <w:rsid w:val="00777F82"/>
    <w:rsid w:val="00780313"/>
    <w:rsid w:val="00780B1F"/>
    <w:rsid w:val="00781CD4"/>
    <w:rsid w:val="0078339C"/>
    <w:rsid w:val="00783E10"/>
    <w:rsid w:val="00784092"/>
    <w:rsid w:val="00784693"/>
    <w:rsid w:val="007850D6"/>
    <w:rsid w:val="00790BD2"/>
    <w:rsid w:val="00791680"/>
    <w:rsid w:val="0079191B"/>
    <w:rsid w:val="007923D4"/>
    <w:rsid w:val="0079280A"/>
    <w:rsid w:val="00795EBB"/>
    <w:rsid w:val="00796B1B"/>
    <w:rsid w:val="00797C70"/>
    <w:rsid w:val="007A0171"/>
    <w:rsid w:val="007A02C3"/>
    <w:rsid w:val="007A0B2D"/>
    <w:rsid w:val="007A1E38"/>
    <w:rsid w:val="007A2607"/>
    <w:rsid w:val="007A28AE"/>
    <w:rsid w:val="007A54D3"/>
    <w:rsid w:val="007A5CDB"/>
    <w:rsid w:val="007A6133"/>
    <w:rsid w:val="007A62C9"/>
    <w:rsid w:val="007B015D"/>
    <w:rsid w:val="007B15E8"/>
    <w:rsid w:val="007B30B1"/>
    <w:rsid w:val="007B3DDA"/>
    <w:rsid w:val="007B4031"/>
    <w:rsid w:val="007B4EEC"/>
    <w:rsid w:val="007B5286"/>
    <w:rsid w:val="007B5F0E"/>
    <w:rsid w:val="007B62B7"/>
    <w:rsid w:val="007B7721"/>
    <w:rsid w:val="007C0B87"/>
    <w:rsid w:val="007C19DF"/>
    <w:rsid w:val="007C1CAF"/>
    <w:rsid w:val="007C2473"/>
    <w:rsid w:val="007C2C4A"/>
    <w:rsid w:val="007C2DA6"/>
    <w:rsid w:val="007C4FD1"/>
    <w:rsid w:val="007C582A"/>
    <w:rsid w:val="007C62D4"/>
    <w:rsid w:val="007C6CFA"/>
    <w:rsid w:val="007C7E5B"/>
    <w:rsid w:val="007C7FF4"/>
    <w:rsid w:val="007D075D"/>
    <w:rsid w:val="007D0B6F"/>
    <w:rsid w:val="007D1E9D"/>
    <w:rsid w:val="007D2567"/>
    <w:rsid w:val="007D26D5"/>
    <w:rsid w:val="007D2C97"/>
    <w:rsid w:val="007D332E"/>
    <w:rsid w:val="007D3E4D"/>
    <w:rsid w:val="007D431C"/>
    <w:rsid w:val="007D48DA"/>
    <w:rsid w:val="007D5400"/>
    <w:rsid w:val="007D66A1"/>
    <w:rsid w:val="007D78DA"/>
    <w:rsid w:val="007D7D32"/>
    <w:rsid w:val="007E03CC"/>
    <w:rsid w:val="007E04AC"/>
    <w:rsid w:val="007E2F55"/>
    <w:rsid w:val="007E3234"/>
    <w:rsid w:val="007E6F26"/>
    <w:rsid w:val="007E7784"/>
    <w:rsid w:val="007F045B"/>
    <w:rsid w:val="007F201C"/>
    <w:rsid w:val="007F22AA"/>
    <w:rsid w:val="007F325E"/>
    <w:rsid w:val="007F4F66"/>
    <w:rsid w:val="007F5000"/>
    <w:rsid w:val="007F6031"/>
    <w:rsid w:val="007F6510"/>
    <w:rsid w:val="007F6757"/>
    <w:rsid w:val="007F6C37"/>
    <w:rsid w:val="007F73DD"/>
    <w:rsid w:val="007F7512"/>
    <w:rsid w:val="007F766D"/>
    <w:rsid w:val="00800611"/>
    <w:rsid w:val="00801943"/>
    <w:rsid w:val="00804167"/>
    <w:rsid w:val="00804510"/>
    <w:rsid w:val="0080499C"/>
    <w:rsid w:val="008054E2"/>
    <w:rsid w:val="00805B67"/>
    <w:rsid w:val="00805D77"/>
    <w:rsid w:val="00806B4F"/>
    <w:rsid w:val="00807F50"/>
    <w:rsid w:val="008109CA"/>
    <w:rsid w:val="00811419"/>
    <w:rsid w:val="0081345A"/>
    <w:rsid w:val="0081378D"/>
    <w:rsid w:val="0081452B"/>
    <w:rsid w:val="0081470B"/>
    <w:rsid w:val="00814748"/>
    <w:rsid w:val="008148D9"/>
    <w:rsid w:val="00814F14"/>
    <w:rsid w:val="00814FC2"/>
    <w:rsid w:val="0081540A"/>
    <w:rsid w:val="0081599F"/>
    <w:rsid w:val="008161BB"/>
    <w:rsid w:val="00816CA5"/>
    <w:rsid w:val="00816DF3"/>
    <w:rsid w:val="008204E3"/>
    <w:rsid w:val="00820AF9"/>
    <w:rsid w:val="008213D9"/>
    <w:rsid w:val="008214D4"/>
    <w:rsid w:val="0082152C"/>
    <w:rsid w:val="0082163C"/>
    <w:rsid w:val="008216CA"/>
    <w:rsid w:val="00821CC4"/>
    <w:rsid w:val="00822028"/>
    <w:rsid w:val="00822E55"/>
    <w:rsid w:val="00823384"/>
    <w:rsid w:val="008255B4"/>
    <w:rsid w:val="008264DF"/>
    <w:rsid w:val="00826BA6"/>
    <w:rsid w:val="00827B7B"/>
    <w:rsid w:val="00827E3D"/>
    <w:rsid w:val="00830AC6"/>
    <w:rsid w:val="00830F04"/>
    <w:rsid w:val="008322B9"/>
    <w:rsid w:val="008322CB"/>
    <w:rsid w:val="008332CE"/>
    <w:rsid w:val="0083403D"/>
    <w:rsid w:val="0083584D"/>
    <w:rsid w:val="00836DD6"/>
    <w:rsid w:val="008373A9"/>
    <w:rsid w:val="008429C5"/>
    <w:rsid w:val="00842A29"/>
    <w:rsid w:val="008434D9"/>
    <w:rsid w:val="008438FF"/>
    <w:rsid w:val="00844FD0"/>
    <w:rsid w:val="00845768"/>
    <w:rsid w:val="0084613D"/>
    <w:rsid w:val="00850F80"/>
    <w:rsid w:val="0085188F"/>
    <w:rsid w:val="008522FD"/>
    <w:rsid w:val="00852989"/>
    <w:rsid w:val="00853F08"/>
    <w:rsid w:val="00854A5F"/>
    <w:rsid w:val="00856D97"/>
    <w:rsid w:val="008570B6"/>
    <w:rsid w:val="008570DA"/>
    <w:rsid w:val="00857E24"/>
    <w:rsid w:val="0086071C"/>
    <w:rsid w:val="008611FD"/>
    <w:rsid w:val="0086430C"/>
    <w:rsid w:val="00865009"/>
    <w:rsid w:val="0086547F"/>
    <w:rsid w:val="00865571"/>
    <w:rsid w:val="0086643D"/>
    <w:rsid w:val="008678A6"/>
    <w:rsid w:val="00867969"/>
    <w:rsid w:val="00870C8D"/>
    <w:rsid w:val="00872694"/>
    <w:rsid w:val="00872FC4"/>
    <w:rsid w:val="0087326B"/>
    <w:rsid w:val="0087442F"/>
    <w:rsid w:val="0087485D"/>
    <w:rsid w:val="00874EDE"/>
    <w:rsid w:val="008752F6"/>
    <w:rsid w:val="00876B13"/>
    <w:rsid w:val="0088442E"/>
    <w:rsid w:val="00885CFC"/>
    <w:rsid w:val="00886F04"/>
    <w:rsid w:val="00887790"/>
    <w:rsid w:val="008922E4"/>
    <w:rsid w:val="00892B25"/>
    <w:rsid w:val="00893290"/>
    <w:rsid w:val="0089345E"/>
    <w:rsid w:val="00893713"/>
    <w:rsid w:val="00893D94"/>
    <w:rsid w:val="008948B4"/>
    <w:rsid w:val="00894A90"/>
    <w:rsid w:val="00895A78"/>
    <w:rsid w:val="00895B27"/>
    <w:rsid w:val="00895E96"/>
    <w:rsid w:val="00897E6C"/>
    <w:rsid w:val="008A4436"/>
    <w:rsid w:val="008A47D0"/>
    <w:rsid w:val="008A5160"/>
    <w:rsid w:val="008A5DD6"/>
    <w:rsid w:val="008A6979"/>
    <w:rsid w:val="008B1532"/>
    <w:rsid w:val="008B39AF"/>
    <w:rsid w:val="008B4D41"/>
    <w:rsid w:val="008B6138"/>
    <w:rsid w:val="008B6267"/>
    <w:rsid w:val="008C0877"/>
    <w:rsid w:val="008C13F8"/>
    <w:rsid w:val="008C2B3A"/>
    <w:rsid w:val="008C2CA3"/>
    <w:rsid w:val="008C2CE5"/>
    <w:rsid w:val="008C2F84"/>
    <w:rsid w:val="008C365B"/>
    <w:rsid w:val="008C388D"/>
    <w:rsid w:val="008C3BD9"/>
    <w:rsid w:val="008C3E74"/>
    <w:rsid w:val="008C438C"/>
    <w:rsid w:val="008C4C13"/>
    <w:rsid w:val="008C4C35"/>
    <w:rsid w:val="008C583C"/>
    <w:rsid w:val="008C600C"/>
    <w:rsid w:val="008C6123"/>
    <w:rsid w:val="008C6518"/>
    <w:rsid w:val="008C7B84"/>
    <w:rsid w:val="008D05D7"/>
    <w:rsid w:val="008D19AC"/>
    <w:rsid w:val="008D6726"/>
    <w:rsid w:val="008D76C4"/>
    <w:rsid w:val="008E0E0A"/>
    <w:rsid w:val="008E1C40"/>
    <w:rsid w:val="008E1D19"/>
    <w:rsid w:val="008E1EB9"/>
    <w:rsid w:val="008E2C1C"/>
    <w:rsid w:val="008E359F"/>
    <w:rsid w:val="008E39CF"/>
    <w:rsid w:val="008E42FC"/>
    <w:rsid w:val="008E5221"/>
    <w:rsid w:val="008E582A"/>
    <w:rsid w:val="008E5AD3"/>
    <w:rsid w:val="008E5F94"/>
    <w:rsid w:val="008E727B"/>
    <w:rsid w:val="008E747A"/>
    <w:rsid w:val="008E74E0"/>
    <w:rsid w:val="008E7D4F"/>
    <w:rsid w:val="008F26AB"/>
    <w:rsid w:val="008F29A8"/>
    <w:rsid w:val="008F6201"/>
    <w:rsid w:val="008F66FA"/>
    <w:rsid w:val="008F672B"/>
    <w:rsid w:val="008F69FF"/>
    <w:rsid w:val="00900308"/>
    <w:rsid w:val="009013CB"/>
    <w:rsid w:val="00901E18"/>
    <w:rsid w:val="009021F7"/>
    <w:rsid w:val="009023F2"/>
    <w:rsid w:val="009023FA"/>
    <w:rsid w:val="00903052"/>
    <w:rsid w:val="00904045"/>
    <w:rsid w:val="00904F17"/>
    <w:rsid w:val="00905CC2"/>
    <w:rsid w:val="00906306"/>
    <w:rsid w:val="00911783"/>
    <w:rsid w:val="0091270D"/>
    <w:rsid w:val="00912C61"/>
    <w:rsid w:val="00913203"/>
    <w:rsid w:val="00914303"/>
    <w:rsid w:val="00915EB6"/>
    <w:rsid w:val="00916F64"/>
    <w:rsid w:val="00920F82"/>
    <w:rsid w:val="00922157"/>
    <w:rsid w:val="00922275"/>
    <w:rsid w:val="0092269B"/>
    <w:rsid w:val="00923DBD"/>
    <w:rsid w:val="00924635"/>
    <w:rsid w:val="00925DC0"/>
    <w:rsid w:val="009316C2"/>
    <w:rsid w:val="0093427B"/>
    <w:rsid w:val="009354F7"/>
    <w:rsid w:val="00935644"/>
    <w:rsid w:val="009357E1"/>
    <w:rsid w:val="00936ED8"/>
    <w:rsid w:val="009377D8"/>
    <w:rsid w:val="00940687"/>
    <w:rsid w:val="00941242"/>
    <w:rsid w:val="009416E8"/>
    <w:rsid w:val="0094286D"/>
    <w:rsid w:val="009435C7"/>
    <w:rsid w:val="00944D68"/>
    <w:rsid w:val="009501FB"/>
    <w:rsid w:val="009504A9"/>
    <w:rsid w:val="009537C1"/>
    <w:rsid w:val="00953F78"/>
    <w:rsid w:val="00954762"/>
    <w:rsid w:val="00954DA9"/>
    <w:rsid w:val="0095510D"/>
    <w:rsid w:val="00955BCD"/>
    <w:rsid w:val="00957079"/>
    <w:rsid w:val="009573B2"/>
    <w:rsid w:val="00960559"/>
    <w:rsid w:val="00961179"/>
    <w:rsid w:val="00963AD6"/>
    <w:rsid w:val="00963AD7"/>
    <w:rsid w:val="009641B4"/>
    <w:rsid w:val="0096479A"/>
    <w:rsid w:val="00965F4D"/>
    <w:rsid w:val="0096780C"/>
    <w:rsid w:val="00970366"/>
    <w:rsid w:val="0097052E"/>
    <w:rsid w:val="0097077E"/>
    <w:rsid w:val="00970FDB"/>
    <w:rsid w:val="00971584"/>
    <w:rsid w:val="0097161F"/>
    <w:rsid w:val="00971786"/>
    <w:rsid w:val="009718A6"/>
    <w:rsid w:val="00972FDF"/>
    <w:rsid w:val="00974972"/>
    <w:rsid w:val="00975100"/>
    <w:rsid w:val="0097647E"/>
    <w:rsid w:val="00976976"/>
    <w:rsid w:val="00977555"/>
    <w:rsid w:val="009815D9"/>
    <w:rsid w:val="0098186C"/>
    <w:rsid w:val="00982D7E"/>
    <w:rsid w:val="00983E04"/>
    <w:rsid w:val="00984167"/>
    <w:rsid w:val="00985231"/>
    <w:rsid w:val="00985B5A"/>
    <w:rsid w:val="00987601"/>
    <w:rsid w:val="0099002F"/>
    <w:rsid w:val="00990579"/>
    <w:rsid w:val="009907FB"/>
    <w:rsid w:val="009911B3"/>
    <w:rsid w:val="00991420"/>
    <w:rsid w:val="009926B4"/>
    <w:rsid w:val="00992F3E"/>
    <w:rsid w:val="00993CB7"/>
    <w:rsid w:val="009954FD"/>
    <w:rsid w:val="00997B55"/>
    <w:rsid w:val="009A1E73"/>
    <w:rsid w:val="009A3BDE"/>
    <w:rsid w:val="009A4A90"/>
    <w:rsid w:val="009A5B99"/>
    <w:rsid w:val="009A66EC"/>
    <w:rsid w:val="009A6722"/>
    <w:rsid w:val="009B0DB0"/>
    <w:rsid w:val="009B120A"/>
    <w:rsid w:val="009B1684"/>
    <w:rsid w:val="009B3BE7"/>
    <w:rsid w:val="009B48D7"/>
    <w:rsid w:val="009B66CA"/>
    <w:rsid w:val="009B7A76"/>
    <w:rsid w:val="009B7B41"/>
    <w:rsid w:val="009B7DD4"/>
    <w:rsid w:val="009C14F1"/>
    <w:rsid w:val="009C37AF"/>
    <w:rsid w:val="009C759A"/>
    <w:rsid w:val="009D1258"/>
    <w:rsid w:val="009D1333"/>
    <w:rsid w:val="009D432A"/>
    <w:rsid w:val="009D443A"/>
    <w:rsid w:val="009D4E3F"/>
    <w:rsid w:val="009D4F9D"/>
    <w:rsid w:val="009D5764"/>
    <w:rsid w:val="009D5C64"/>
    <w:rsid w:val="009D6180"/>
    <w:rsid w:val="009E29B7"/>
    <w:rsid w:val="009E2AEA"/>
    <w:rsid w:val="009E2D7B"/>
    <w:rsid w:val="009E309F"/>
    <w:rsid w:val="009E789A"/>
    <w:rsid w:val="009E7B29"/>
    <w:rsid w:val="009F03B5"/>
    <w:rsid w:val="009F0AA9"/>
    <w:rsid w:val="009F15E4"/>
    <w:rsid w:val="009F29F7"/>
    <w:rsid w:val="009F45B5"/>
    <w:rsid w:val="009F462B"/>
    <w:rsid w:val="009F5D43"/>
    <w:rsid w:val="009F71E1"/>
    <w:rsid w:val="009F7C5C"/>
    <w:rsid w:val="00A02003"/>
    <w:rsid w:val="00A021AC"/>
    <w:rsid w:val="00A03611"/>
    <w:rsid w:val="00A03973"/>
    <w:rsid w:val="00A03B75"/>
    <w:rsid w:val="00A041EA"/>
    <w:rsid w:val="00A042DE"/>
    <w:rsid w:val="00A061D5"/>
    <w:rsid w:val="00A069FE"/>
    <w:rsid w:val="00A070FE"/>
    <w:rsid w:val="00A0792B"/>
    <w:rsid w:val="00A104DC"/>
    <w:rsid w:val="00A10F98"/>
    <w:rsid w:val="00A1144A"/>
    <w:rsid w:val="00A11EA5"/>
    <w:rsid w:val="00A11F5B"/>
    <w:rsid w:val="00A12873"/>
    <w:rsid w:val="00A1399A"/>
    <w:rsid w:val="00A13A65"/>
    <w:rsid w:val="00A13E8B"/>
    <w:rsid w:val="00A15D2A"/>
    <w:rsid w:val="00A16C07"/>
    <w:rsid w:val="00A16C0B"/>
    <w:rsid w:val="00A16CA2"/>
    <w:rsid w:val="00A16DF3"/>
    <w:rsid w:val="00A2076A"/>
    <w:rsid w:val="00A20CA6"/>
    <w:rsid w:val="00A21A1F"/>
    <w:rsid w:val="00A22C02"/>
    <w:rsid w:val="00A22E49"/>
    <w:rsid w:val="00A22EC4"/>
    <w:rsid w:val="00A23A45"/>
    <w:rsid w:val="00A2456C"/>
    <w:rsid w:val="00A24E9F"/>
    <w:rsid w:val="00A26E7F"/>
    <w:rsid w:val="00A3041C"/>
    <w:rsid w:val="00A31AF2"/>
    <w:rsid w:val="00A3205A"/>
    <w:rsid w:val="00A32877"/>
    <w:rsid w:val="00A32A01"/>
    <w:rsid w:val="00A34A01"/>
    <w:rsid w:val="00A3579A"/>
    <w:rsid w:val="00A35D2A"/>
    <w:rsid w:val="00A35DAD"/>
    <w:rsid w:val="00A37786"/>
    <w:rsid w:val="00A37A87"/>
    <w:rsid w:val="00A37C0A"/>
    <w:rsid w:val="00A40338"/>
    <w:rsid w:val="00A42939"/>
    <w:rsid w:val="00A43BFA"/>
    <w:rsid w:val="00A449BC"/>
    <w:rsid w:val="00A45411"/>
    <w:rsid w:val="00A459B5"/>
    <w:rsid w:val="00A461EC"/>
    <w:rsid w:val="00A46B46"/>
    <w:rsid w:val="00A46FE2"/>
    <w:rsid w:val="00A50CB2"/>
    <w:rsid w:val="00A50EED"/>
    <w:rsid w:val="00A51A5D"/>
    <w:rsid w:val="00A532AD"/>
    <w:rsid w:val="00A533C2"/>
    <w:rsid w:val="00A541E3"/>
    <w:rsid w:val="00A55208"/>
    <w:rsid w:val="00A553C7"/>
    <w:rsid w:val="00A611B6"/>
    <w:rsid w:val="00A6307A"/>
    <w:rsid w:val="00A65C07"/>
    <w:rsid w:val="00A6671D"/>
    <w:rsid w:val="00A6719A"/>
    <w:rsid w:val="00A67215"/>
    <w:rsid w:val="00A6721B"/>
    <w:rsid w:val="00A673BA"/>
    <w:rsid w:val="00A6749D"/>
    <w:rsid w:val="00A67A22"/>
    <w:rsid w:val="00A73618"/>
    <w:rsid w:val="00A74BEE"/>
    <w:rsid w:val="00A75016"/>
    <w:rsid w:val="00A77168"/>
    <w:rsid w:val="00A77EA5"/>
    <w:rsid w:val="00A811FA"/>
    <w:rsid w:val="00A82AD5"/>
    <w:rsid w:val="00A82E27"/>
    <w:rsid w:val="00A85B46"/>
    <w:rsid w:val="00A874A8"/>
    <w:rsid w:val="00A928CE"/>
    <w:rsid w:val="00A941E9"/>
    <w:rsid w:val="00A96698"/>
    <w:rsid w:val="00AA0E81"/>
    <w:rsid w:val="00AA0ED9"/>
    <w:rsid w:val="00AA1411"/>
    <w:rsid w:val="00AA44CE"/>
    <w:rsid w:val="00AA4B7A"/>
    <w:rsid w:val="00AA4E14"/>
    <w:rsid w:val="00AA521D"/>
    <w:rsid w:val="00AA53C0"/>
    <w:rsid w:val="00AA6D89"/>
    <w:rsid w:val="00AA7DF4"/>
    <w:rsid w:val="00AB0254"/>
    <w:rsid w:val="00AB0AB1"/>
    <w:rsid w:val="00AB20E0"/>
    <w:rsid w:val="00AB3DA0"/>
    <w:rsid w:val="00AB47D0"/>
    <w:rsid w:val="00AB4E8B"/>
    <w:rsid w:val="00AB53C5"/>
    <w:rsid w:val="00AB551B"/>
    <w:rsid w:val="00AB5ABD"/>
    <w:rsid w:val="00AB64B7"/>
    <w:rsid w:val="00AB7CDD"/>
    <w:rsid w:val="00AB7EBB"/>
    <w:rsid w:val="00AC09D6"/>
    <w:rsid w:val="00AC121A"/>
    <w:rsid w:val="00AC1C22"/>
    <w:rsid w:val="00AC24FB"/>
    <w:rsid w:val="00AC2A51"/>
    <w:rsid w:val="00AC2C6B"/>
    <w:rsid w:val="00AC300F"/>
    <w:rsid w:val="00AC347B"/>
    <w:rsid w:val="00AC4963"/>
    <w:rsid w:val="00AC657C"/>
    <w:rsid w:val="00AC69E2"/>
    <w:rsid w:val="00AC7CDE"/>
    <w:rsid w:val="00AD0D66"/>
    <w:rsid w:val="00AD1053"/>
    <w:rsid w:val="00AD26E0"/>
    <w:rsid w:val="00AD4AF0"/>
    <w:rsid w:val="00AD5454"/>
    <w:rsid w:val="00AD6FCF"/>
    <w:rsid w:val="00AD791A"/>
    <w:rsid w:val="00AE2688"/>
    <w:rsid w:val="00AE2737"/>
    <w:rsid w:val="00AE2AE8"/>
    <w:rsid w:val="00AE2E4F"/>
    <w:rsid w:val="00AE387B"/>
    <w:rsid w:val="00AE410D"/>
    <w:rsid w:val="00AE48E2"/>
    <w:rsid w:val="00AE5A6B"/>
    <w:rsid w:val="00AE63E9"/>
    <w:rsid w:val="00AE709F"/>
    <w:rsid w:val="00AF03EE"/>
    <w:rsid w:val="00AF10E1"/>
    <w:rsid w:val="00AF20BF"/>
    <w:rsid w:val="00AF2268"/>
    <w:rsid w:val="00AF3A31"/>
    <w:rsid w:val="00AF3F3E"/>
    <w:rsid w:val="00AF460F"/>
    <w:rsid w:val="00AF4F7D"/>
    <w:rsid w:val="00AF5AE7"/>
    <w:rsid w:val="00AF6F5A"/>
    <w:rsid w:val="00AF758C"/>
    <w:rsid w:val="00B018F6"/>
    <w:rsid w:val="00B030E6"/>
    <w:rsid w:val="00B035F8"/>
    <w:rsid w:val="00B10ADF"/>
    <w:rsid w:val="00B112D2"/>
    <w:rsid w:val="00B11EB2"/>
    <w:rsid w:val="00B143D3"/>
    <w:rsid w:val="00B1460D"/>
    <w:rsid w:val="00B15B7C"/>
    <w:rsid w:val="00B1651E"/>
    <w:rsid w:val="00B16E61"/>
    <w:rsid w:val="00B201A3"/>
    <w:rsid w:val="00B20F98"/>
    <w:rsid w:val="00B2352E"/>
    <w:rsid w:val="00B24153"/>
    <w:rsid w:val="00B2567B"/>
    <w:rsid w:val="00B27040"/>
    <w:rsid w:val="00B27B0E"/>
    <w:rsid w:val="00B27EA7"/>
    <w:rsid w:val="00B30465"/>
    <w:rsid w:val="00B32A18"/>
    <w:rsid w:val="00B32DFC"/>
    <w:rsid w:val="00B33199"/>
    <w:rsid w:val="00B333CC"/>
    <w:rsid w:val="00B33DE7"/>
    <w:rsid w:val="00B344C8"/>
    <w:rsid w:val="00B35E04"/>
    <w:rsid w:val="00B41EC2"/>
    <w:rsid w:val="00B41FA8"/>
    <w:rsid w:val="00B42043"/>
    <w:rsid w:val="00B42FC5"/>
    <w:rsid w:val="00B43438"/>
    <w:rsid w:val="00B44465"/>
    <w:rsid w:val="00B44CB6"/>
    <w:rsid w:val="00B451BA"/>
    <w:rsid w:val="00B45D8A"/>
    <w:rsid w:val="00B46CD6"/>
    <w:rsid w:val="00B525B2"/>
    <w:rsid w:val="00B53296"/>
    <w:rsid w:val="00B54422"/>
    <w:rsid w:val="00B54FF8"/>
    <w:rsid w:val="00B5596E"/>
    <w:rsid w:val="00B57CD5"/>
    <w:rsid w:val="00B6172D"/>
    <w:rsid w:val="00B627FD"/>
    <w:rsid w:val="00B635EA"/>
    <w:rsid w:val="00B64BD7"/>
    <w:rsid w:val="00B64CF6"/>
    <w:rsid w:val="00B65E94"/>
    <w:rsid w:val="00B6602D"/>
    <w:rsid w:val="00B66461"/>
    <w:rsid w:val="00B67DA8"/>
    <w:rsid w:val="00B7045F"/>
    <w:rsid w:val="00B71B47"/>
    <w:rsid w:val="00B739C8"/>
    <w:rsid w:val="00B73B2C"/>
    <w:rsid w:val="00B74F76"/>
    <w:rsid w:val="00B75AD3"/>
    <w:rsid w:val="00B7632A"/>
    <w:rsid w:val="00B76CF6"/>
    <w:rsid w:val="00B77451"/>
    <w:rsid w:val="00B80DFB"/>
    <w:rsid w:val="00B81625"/>
    <w:rsid w:val="00B81DEA"/>
    <w:rsid w:val="00B8240D"/>
    <w:rsid w:val="00B8344E"/>
    <w:rsid w:val="00B8365B"/>
    <w:rsid w:val="00B837BE"/>
    <w:rsid w:val="00B83DEB"/>
    <w:rsid w:val="00B854FC"/>
    <w:rsid w:val="00B85DDD"/>
    <w:rsid w:val="00B85E7A"/>
    <w:rsid w:val="00B8639F"/>
    <w:rsid w:val="00B86945"/>
    <w:rsid w:val="00B86C46"/>
    <w:rsid w:val="00B87266"/>
    <w:rsid w:val="00B87523"/>
    <w:rsid w:val="00B87EC3"/>
    <w:rsid w:val="00B90B6B"/>
    <w:rsid w:val="00B91635"/>
    <w:rsid w:val="00B92633"/>
    <w:rsid w:val="00B92D7D"/>
    <w:rsid w:val="00B937AD"/>
    <w:rsid w:val="00B93FEF"/>
    <w:rsid w:val="00B9450E"/>
    <w:rsid w:val="00B96784"/>
    <w:rsid w:val="00B9709E"/>
    <w:rsid w:val="00B9760D"/>
    <w:rsid w:val="00B977AC"/>
    <w:rsid w:val="00BA04F4"/>
    <w:rsid w:val="00BA0691"/>
    <w:rsid w:val="00BA23EF"/>
    <w:rsid w:val="00BA2E52"/>
    <w:rsid w:val="00BA4CEE"/>
    <w:rsid w:val="00BA5196"/>
    <w:rsid w:val="00BA5527"/>
    <w:rsid w:val="00BA5E30"/>
    <w:rsid w:val="00BB0087"/>
    <w:rsid w:val="00BB0410"/>
    <w:rsid w:val="00BB0795"/>
    <w:rsid w:val="00BB18D9"/>
    <w:rsid w:val="00BB3507"/>
    <w:rsid w:val="00BB4A7D"/>
    <w:rsid w:val="00BB4E6B"/>
    <w:rsid w:val="00BB6AE3"/>
    <w:rsid w:val="00BB73D2"/>
    <w:rsid w:val="00BC007D"/>
    <w:rsid w:val="00BC1242"/>
    <w:rsid w:val="00BC3BDA"/>
    <w:rsid w:val="00BC4BF8"/>
    <w:rsid w:val="00BC51CA"/>
    <w:rsid w:val="00BC547C"/>
    <w:rsid w:val="00BC6B62"/>
    <w:rsid w:val="00BC7204"/>
    <w:rsid w:val="00BD0E2A"/>
    <w:rsid w:val="00BD169C"/>
    <w:rsid w:val="00BD4795"/>
    <w:rsid w:val="00BD4893"/>
    <w:rsid w:val="00BD4FC6"/>
    <w:rsid w:val="00BD508D"/>
    <w:rsid w:val="00BD7341"/>
    <w:rsid w:val="00BD772D"/>
    <w:rsid w:val="00BD7BFF"/>
    <w:rsid w:val="00BE004C"/>
    <w:rsid w:val="00BE15E9"/>
    <w:rsid w:val="00BE204E"/>
    <w:rsid w:val="00BE3C34"/>
    <w:rsid w:val="00BE3FB0"/>
    <w:rsid w:val="00BE5F3B"/>
    <w:rsid w:val="00BF17DC"/>
    <w:rsid w:val="00BF18F6"/>
    <w:rsid w:val="00BF2456"/>
    <w:rsid w:val="00BF289B"/>
    <w:rsid w:val="00BF2F71"/>
    <w:rsid w:val="00BF4633"/>
    <w:rsid w:val="00BF5BEA"/>
    <w:rsid w:val="00BF5CF3"/>
    <w:rsid w:val="00BF5D07"/>
    <w:rsid w:val="00BF6B44"/>
    <w:rsid w:val="00C00854"/>
    <w:rsid w:val="00C00D21"/>
    <w:rsid w:val="00C01EB0"/>
    <w:rsid w:val="00C039FD"/>
    <w:rsid w:val="00C071BD"/>
    <w:rsid w:val="00C104E1"/>
    <w:rsid w:val="00C14DD3"/>
    <w:rsid w:val="00C150F9"/>
    <w:rsid w:val="00C1612C"/>
    <w:rsid w:val="00C17C21"/>
    <w:rsid w:val="00C20705"/>
    <w:rsid w:val="00C20C22"/>
    <w:rsid w:val="00C237D6"/>
    <w:rsid w:val="00C23E00"/>
    <w:rsid w:val="00C24114"/>
    <w:rsid w:val="00C24416"/>
    <w:rsid w:val="00C24ADC"/>
    <w:rsid w:val="00C25C0B"/>
    <w:rsid w:val="00C269E6"/>
    <w:rsid w:val="00C30209"/>
    <w:rsid w:val="00C30E20"/>
    <w:rsid w:val="00C32986"/>
    <w:rsid w:val="00C32F0B"/>
    <w:rsid w:val="00C3373D"/>
    <w:rsid w:val="00C33BFC"/>
    <w:rsid w:val="00C340D0"/>
    <w:rsid w:val="00C35EF8"/>
    <w:rsid w:val="00C4007F"/>
    <w:rsid w:val="00C402AB"/>
    <w:rsid w:val="00C40662"/>
    <w:rsid w:val="00C41311"/>
    <w:rsid w:val="00C41E74"/>
    <w:rsid w:val="00C42591"/>
    <w:rsid w:val="00C42F54"/>
    <w:rsid w:val="00C432D9"/>
    <w:rsid w:val="00C43898"/>
    <w:rsid w:val="00C44A75"/>
    <w:rsid w:val="00C44FFD"/>
    <w:rsid w:val="00C517E3"/>
    <w:rsid w:val="00C5288B"/>
    <w:rsid w:val="00C52F63"/>
    <w:rsid w:val="00C53C61"/>
    <w:rsid w:val="00C54A85"/>
    <w:rsid w:val="00C55A5F"/>
    <w:rsid w:val="00C624D8"/>
    <w:rsid w:val="00C63EC6"/>
    <w:rsid w:val="00C65DE9"/>
    <w:rsid w:val="00C66A43"/>
    <w:rsid w:val="00C66B41"/>
    <w:rsid w:val="00C70E27"/>
    <w:rsid w:val="00C72119"/>
    <w:rsid w:val="00C721D8"/>
    <w:rsid w:val="00C737FF"/>
    <w:rsid w:val="00C74811"/>
    <w:rsid w:val="00C75003"/>
    <w:rsid w:val="00C80F48"/>
    <w:rsid w:val="00C8135B"/>
    <w:rsid w:val="00C81E08"/>
    <w:rsid w:val="00C840B5"/>
    <w:rsid w:val="00C85D61"/>
    <w:rsid w:val="00C861D7"/>
    <w:rsid w:val="00C868C5"/>
    <w:rsid w:val="00C906F8"/>
    <w:rsid w:val="00C913EA"/>
    <w:rsid w:val="00C922EA"/>
    <w:rsid w:val="00C93289"/>
    <w:rsid w:val="00C93F59"/>
    <w:rsid w:val="00C951AE"/>
    <w:rsid w:val="00C9533D"/>
    <w:rsid w:val="00C96104"/>
    <w:rsid w:val="00C96311"/>
    <w:rsid w:val="00C97D5F"/>
    <w:rsid w:val="00CA19A7"/>
    <w:rsid w:val="00CA1F37"/>
    <w:rsid w:val="00CA1F8A"/>
    <w:rsid w:val="00CA33F5"/>
    <w:rsid w:val="00CA41E8"/>
    <w:rsid w:val="00CA55C2"/>
    <w:rsid w:val="00CA5930"/>
    <w:rsid w:val="00CA5FF1"/>
    <w:rsid w:val="00CA66B4"/>
    <w:rsid w:val="00CA79D6"/>
    <w:rsid w:val="00CB053E"/>
    <w:rsid w:val="00CB0579"/>
    <w:rsid w:val="00CB145C"/>
    <w:rsid w:val="00CB27CB"/>
    <w:rsid w:val="00CB2D70"/>
    <w:rsid w:val="00CB3468"/>
    <w:rsid w:val="00CB5D89"/>
    <w:rsid w:val="00CB656E"/>
    <w:rsid w:val="00CB662C"/>
    <w:rsid w:val="00CB72A2"/>
    <w:rsid w:val="00CB7A77"/>
    <w:rsid w:val="00CC1147"/>
    <w:rsid w:val="00CC17C6"/>
    <w:rsid w:val="00CC2AB1"/>
    <w:rsid w:val="00CC3B73"/>
    <w:rsid w:val="00CC6B00"/>
    <w:rsid w:val="00CC7161"/>
    <w:rsid w:val="00CC73EA"/>
    <w:rsid w:val="00CC7462"/>
    <w:rsid w:val="00CC76E3"/>
    <w:rsid w:val="00CC7B5E"/>
    <w:rsid w:val="00CD02F6"/>
    <w:rsid w:val="00CD055D"/>
    <w:rsid w:val="00CD4E84"/>
    <w:rsid w:val="00CD6ACE"/>
    <w:rsid w:val="00CD7528"/>
    <w:rsid w:val="00CE2D0B"/>
    <w:rsid w:val="00CE3D16"/>
    <w:rsid w:val="00CE3F3E"/>
    <w:rsid w:val="00CE582B"/>
    <w:rsid w:val="00CE5FDE"/>
    <w:rsid w:val="00CE7E2D"/>
    <w:rsid w:val="00CF0299"/>
    <w:rsid w:val="00CF1030"/>
    <w:rsid w:val="00CF1922"/>
    <w:rsid w:val="00CF1A91"/>
    <w:rsid w:val="00CF1B27"/>
    <w:rsid w:val="00CF1E6E"/>
    <w:rsid w:val="00CF3F96"/>
    <w:rsid w:val="00CF6DF8"/>
    <w:rsid w:val="00D00811"/>
    <w:rsid w:val="00D0164B"/>
    <w:rsid w:val="00D01955"/>
    <w:rsid w:val="00D0256E"/>
    <w:rsid w:val="00D04223"/>
    <w:rsid w:val="00D061B2"/>
    <w:rsid w:val="00D06276"/>
    <w:rsid w:val="00D06730"/>
    <w:rsid w:val="00D06F5E"/>
    <w:rsid w:val="00D073E9"/>
    <w:rsid w:val="00D07EBA"/>
    <w:rsid w:val="00D1002D"/>
    <w:rsid w:val="00D15044"/>
    <w:rsid w:val="00D1591B"/>
    <w:rsid w:val="00D15E6F"/>
    <w:rsid w:val="00D17146"/>
    <w:rsid w:val="00D21C89"/>
    <w:rsid w:val="00D230F9"/>
    <w:rsid w:val="00D2320F"/>
    <w:rsid w:val="00D23969"/>
    <w:rsid w:val="00D24626"/>
    <w:rsid w:val="00D254F1"/>
    <w:rsid w:val="00D2605A"/>
    <w:rsid w:val="00D2651E"/>
    <w:rsid w:val="00D265C7"/>
    <w:rsid w:val="00D30B7A"/>
    <w:rsid w:val="00D3157F"/>
    <w:rsid w:val="00D318B0"/>
    <w:rsid w:val="00D320A3"/>
    <w:rsid w:val="00D321DF"/>
    <w:rsid w:val="00D3224B"/>
    <w:rsid w:val="00D3234C"/>
    <w:rsid w:val="00D330A8"/>
    <w:rsid w:val="00D34122"/>
    <w:rsid w:val="00D34492"/>
    <w:rsid w:val="00D349A4"/>
    <w:rsid w:val="00D34D5E"/>
    <w:rsid w:val="00D34DE9"/>
    <w:rsid w:val="00D35990"/>
    <w:rsid w:val="00D368C3"/>
    <w:rsid w:val="00D374B9"/>
    <w:rsid w:val="00D37D04"/>
    <w:rsid w:val="00D41E52"/>
    <w:rsid w:val="00D44BA5"/>
    <w:rsid w:val="00D45604"/>
    <w:rsid w:val="00D45DAB"/>
    <w:rsid w:val="00D4723F"/>
    <w:rsid w:val="00D475AF"/>
    <w:rsid w:val="00D479E2"/>
    <w:rsid w:val="00D47AB3"/>
    <w:rsid w:val="00D47D20"/>
    <w:rsid w:val="00D50566"/>
    <w:rsid w:val="00D50EA9"/>
    <w:rsid w:val="00D52990"/>
    <w:rsid w:val="00D52EC2"/>
    <w:rsid w:val="00D53370"/>
    <w:rsid w:val="00D53DB5"/>
    <w:rsid w:val="00D56202"/>
    <w:rsid w:val="00D56E8F"/>
    <w:rsid w:val="00D60F66"/>
    <w:rsid w:val="00D611AC"/>
    <w:rsid w:val="00D611BA"/>
    <w:rsid w:val="00D616F4"/>
    <w:rsid w:val="00D61AD3"/>
    <w:rsid w:val="00D6272A"/>
    <w:rsid w:val="00D63E5D"/>
    <w:rsid w:val="00D651C2"/>
    <w:rsid w:val="00D6571E"/>
    <w:rsid w:val="00D66ADF"/>
    <w:rsid w:val="00D67080"/>
    <w:rsid w:val="00D672CF"/>
    <w:rsid w:val="00D677A6"/>
    <w:rsid w:val="00D716E7"/>
    <w:rsid w:val="00D71CEA"/>
    <w:rsid w:val="00D723B1"/>
    <w:rsid w:val="00D75CE4"/>
    <w:rsid w:val="00D7624D"/>
    <w:rsid w:val="00D7681E"/>
    <w:rsid w:val="00D76FB6"/>
    <w:rsid w:val="00D77DBD"/>
    <w:rsid w:val="00D80673"/>
    <w:rsid w:val="00D80B64"/>
    <w:rsid w:val="00D80F53"/>
    <w:rsid w:val="00D82268"/>
    <w:rsid w:val="00D839D9"/>
    <w:rsid w:val="00D851BA"/>
    <w:rsid w:val="00D85BC3"/>
    <w:rsid w:val="00D86CB9"/>
    <w:rsid w:val="00D86ED6"/>
    <w:rsid w:val="00D87740"/>
    <w:rsid w:val="00D87FB0"/>
    <w:rsid w:val="00D90445"/>
    <w:rsid w:val="00D906C5"/>
    <w:rsid w:val="00D906DF"/>
    <w:rsid w:val="00D908EC"/>
    <w:rsid w:val="00D90BE9"/>
    <w:rsid w:val="00D91113"/>
    <w:rsid w:val="00D963C3"/>
    <w:rsid w:val="00D965F1"/>
    <w:rsid w:val="00D96C5E"/>
    <w:rsid w:val="00DA2935"/>
    <w:rsid w:val="00DA5D42"/>
    <w:rsid w:val="00DA66AF"/>
    <w:rsid w:val="00DB00A8"/>
    <w:rsid w:val="00DB051D"/>
    <w:rsid w:val="00DB0C02"/>
    <w:rsid w:val="00DB11BC"/>
    <w:rsid w:val="00DB2B1A"/>
    <w:rsid w:val="00DB303F"/>
    <w:rsid w:val="00DB3C9F"/>
    <w:rsid w:val="00DB41ED"/>
    <w:rsid w:val="00DB48D9"/>
    <w:rsid w:val="00DB4A65"/>
    <w:rsid w:val="00DB568A"/>
    <w:rsid w:val="00DB658A"/>
    <w:rsid w:val="00DB67F5"/>
    <w:rsid w:val="00DC06FC"/>
    <w:rsid w:val="00DC1D32"/>
    <w:rsid w:val="00DC45A8"/>
    <w:rsid w:val="00DC46DB"/>
    <w:rsid w:val="00DC480C"/>
    <w:rsid w:val="00DC5A4D"/>
    <w:rsid w:val="00DC6CF3"/>
    <w:rsid w:val="00DC6DE5"/>
    <w:rsid w:val="00DC700C"/>
    <w:rsid w:val="00DC789E"/>
    <w:rsid w:val="00DC7A0A"/>
    <w:rsid w:val="00DC7C03"/>
    <w:rsid w:val="00DD1F5D"/>
    <w:rsid w:val="00DD2618"/>
    <w:rsid w:val="00DD26E6"/>
    <w:rsid w:val="00DD2704"/>
    <w:rsid w:val="00DD3535"/>
    <w:rsid w:val="00DD3B2C"/>
    <w:rsid w:val="00DD45C8"/>
    <w:rsid w:val="00DD477B"/>
    <w:rsid w:val="00DD6A9E"/>
    <w:rsid w:val="00DD7686"/>
    <w:rsid w:val="00DE0385"/>
    <w:rsid w:val="00DE0D4D"/>
    <w:rsid w:val="00DE1D19"/>
    <w:rsid w:val="00DE28E4"/>
    <w:rsid w:val="00DE5AF8"/>
    <w:rsid w:val="00DE5E45"/>
    <w:rsid w:val="00DE6760"/>
    <w:rsid w:val="00DE67F0"/>
    <w:rsid w:val="00DE6929"/>
    <w:rsid w:val="00DE6F59"/>
    <w:rsid w:val="00DE6F7A"/>
    <w:rsid w:val="00DE7C26"/>
    <w:rsid w:val="00DF0BF8"/>
    <w:rsid w:val="00DF17F8"/>
    <w:rsid w:val="00DF208A"/>
    <w:rsid w:val="00DF4923"/>
    <w:rsid w:val="00DF6676"/>
    <w:rsid w:val="00DF7AE4"/>
    <w:rsid w:val="00E01C0E"/>
    <w:rsid w:val="00E025E0"/>
    <w:rsid w:val="00E049F2"/>
    <w:rsid w:val="00E1188A"/>
    <w:rsid w:val="00E120EB"/>
    <w:rsid w:val="00E12A3F"/>
    <w:rsid w:val="00E13464"/>
    <w:rsid w:val="00E13E30"/>
    <w:rsid w:val="00E150A2"/>
    <w:rsid w:val="00E15D8C"/>
    <w:rsid w:val="00E177F9"/>
    <w:rsid w:val="00E21798"/>
    <w:rsid w:val="00E228C4"/>
    <w:rsid w:val="00E22B90"/>
    <w:rsid w:val="00E24314"/>
    <w:rsid w:val="00E246D8"/>
    <w:rsid w:val="00E24D48"/>
    <w:rsid w:val="00E24FC2"/>
    <w:rsid w:val="00E25642"/>
    <w:rsid w:val="00E26B57"/>
    <w:rsid w:val="00E27B03"/>
    <w:rsid w:val="00E27FF9"/>
    <w:rsid w:val="00E30F44"/>
    <w:rsid w:val="00E32EC3"/>
    <w:rsid w:val="00E33013"/>
    <w:rsid w:val="00E33DD9"/>
    <w:rsid w:val="00E35FA5"/>
    <w:rsid w:val="00E36586"/>
    <w:rsid w:val="00E366BC"/>
    <w:rsid w:val="00E36C0E"/>
    <w:rsid w:val="00E36C8B"/>
    <w:rsid w:val="00E3740E"/>
    <w:rsid w:val="00E375AE"/>
    <w:rsid w:val="00E37C3A"/>
    <w:rsid w:val="00E40288"/>
    <w:rsid w:val="00E42212"/>
    <w:rsid w:val="00E42573"/>
    <w:rsid w:val="00E437FB"/>
    <w:rsid w:val="00E440DE"/>
    <w:rsid w:val="00E4448F"/>
    <w:rsid w:val="00E445BF"/>
    <w:rsid w:val="00E44A7B"/>
    <w:rsid w:val="00E45961"/>
    <w:rsid w:val="00E4642A"/>
    <w:rsid w:val="00E46F23"/>
    <w:rsid w:val="00E52302"/>
    <w:rsid w:val="00E532D3"/>
    <w:rsid w:val="00E54200"/>
    <w:rsid w:val="00E54B81"/>
    <w:rsid w:val="00E54EE1"/>
    <w:rsid w:val="00E55A26"/>
    <w:rsid w:val="00E563FD"/>
    <w:rsid w:val="00E564B9"/>
    <w:rsid w:val="00E56FC2"/>
    <w:rsid w:val="00E60669"/>
    <w:rsid w:val="00E60A3F"/>
    <w:rsid w:val="00E61249"/>
    <w:rsid w:val="00E62590"/>
    <w:rsid w:val="00E634DC"/>
    <w:rsid w:val="00E63703"/>
    <w:rsid w:val="00E63979"/>
    <w:rsid w:val="00E63BBD"/>
    <w:rsid w:val="00E66358"/>
    <w:rsid w:val="00E66C9B"/>
    <w:rsid w:val="00E66E01"/>
    <w:rsid w:val="00E67F63"/>
    <w:rsid w:val="00E7260E"/>
    <w:rsid w:val="00E73455"/>
    <w:rsid w:val="00E74802"/>
    <w:rsid w:val="00E759D8"/>
    <w:rsid w:val="00E75CEB"/>
    <w:rsid w:val="00E76A7B"/>
    <w:rsid w:val="00E76E29"/>
    <w:rsid w:val="00E77D0C"/>
    <w:rsid w:val="00E80192"/>
    <w:rsid w:val="00E80C45"/>
    <w:rsid w:val="00E80E97"/>
    <w:rsid w:val="00E8202F"/>
    <w:rsid w:val="00E827ED"/>
    <w:rsid w:val="00E82B32"/>
    <w:rsid w:val="00E82DAA"/>
    <w:rsid w:val="00E836E6"/>
    <w:rsid w:val="00E84AF8"/>
    <w:rsid w:val="00E84CB4"/>
    <w:rsid w:val="00E85D2B"/>
    <w:rsid w:val="00E876AD"/>
    <w:rsid w:val="00E87761"/>
    <w:rsid w:val="00E90220"/>
    <w:rsid w:val="00E9036C"/>
    <w:rsid w:val="00E90402"/>
    <w:rsid w:val="00E90E93"/>
    <w:rsid w:val="00E914CB"/>
    <w:rsid w:val="00E92184"/>
    <w:rsid w:val="00E93CFC"/>
    <w:rsid w:val="00E9468B"/>
    <w:rsid w:val="00E948ED"/>
    <w:rsid w:val="00E94DCE"/>
    <w:rsid w:val="00E95936"/>
    <w:rsid w:val="00E965FD"/>
    <w:rsid w:val="00E96DA7"/>
    <w:rsid w:val="00EA0354"/>
    <w:rsid w:val="00EA0C3B"/>
    <w:rsid w:val="00EA198D"/>
    <w:rsid w:val="00EA3737"/>
    <w:rsid w:val="00EA37F7"/>
    <w:rsid w:val="00EA682A"/>
    <w:rsid w:val="00EA6A08"/>
    <w:rsid w:val="00EA6A3A"/>
    <w:rsid w:val="00EB0200"/>
    <w:rsid w:val="00EB2A7E"/>
    <w:rsid w:val="00EB3857"/>
    <w:rsid w:val="00EB42DA"/>
    <w:rsid w:val="00EB4ED4"/>
    <w:rsid w:val="00EB4F9C"/>
    <w:rsid w:val="00EB544F"/>
    <w:rsid w:val="00EB61B5"/>
    <w:rsid w:val="00EC1E4C"/>
    <w:rsid w:val="00EC2A5D"/>
    <w:rsid w:val="00EC2CE2"/>
    <w:rsid w:val="00EC3BD8"/>
    <w:rsid w:val="00EC3EBA"/>
    <w:rsid w:val="00EC483A"/>
    <w:rsid w:val="00EC576E"/>
    <w:rsid w:val="00ED056B"/>
    <w:rsid w:val="00ED0F10"/>
    <w:rsid w:val="00ED12A4"/>
    <w:rsid w:val="00ED12DD"/>
    <w:rsid w:val="00ED2151"/>
    <w:rsid w:val="00ED4984"/>
    <w:rsid w:val="00ED6140"/>
    <w:rsid w:val="00ED625D"/>
    <w:rsid w:val="00ED6670"/>
    <w:rsid w:val="00ED6B5C"/>
    <w:rsid w:val="00ED6B9D"/>
    <w:rsid w:val="00ED7224"/>
    <w:rsid w:val="00ED77AB"/>
    <w:rsid w:val="00EE0EAE"/>
    <w:rsid w:val="00EE13E3"/>
    <w:rsid w:val="00EE3B3B"/>
    <w:rsid w:val="00EE3E48"/>
    <w:rsid w:val="00EE4B0D"/>
    <w:rsid w:val="00EE7342"/>
    <w:rsid w:val="00EE795B"/>
    <w:rsid w:val="00EE7CD5"/>
    <w:rsid w:val="00EF06C1"/>
    <w:rsid w:val="00EF1385"/>
    <w:rsid w:val="00EF1A03"/>
    <w:rsid w:val="00EF1D96"/>
    <w:rsid w:val="00EF2220"/>
    <w:rsid w:val="00EF2295"/>
    <w:rsid w:val="00EF2978"/>
    <w:rsid w:val="00EF2AE9"/>
    <w:rsid w:val="00EF3528"/>
    <w:rsid w:val="00EF36A1"/>
    <w:rsid w:val="00EF4285"/>
    <w:rsid w:val="00EF56BD"/>
    <w:rsid w:val="00EF6024"/>
    <w:rsid w:val="00EF73D5"/>
    <w:rsid w:val="00EF7ADE"/>
    <w:rsid w:val="00F00AE0"/>
    <w:rsid w:val="00F00EA6"/>
    <w:rsid w:val="00F01361"/>
    <w:rsid w:val="00F017E8"/>
    <w:rsid w:val="00F0185B"/>
    <w:rsid w:val="00F03F75"/>
    <w:rsid w:val="00F04971"/>
    <w:rsid w:val="00F04BDA"/>
    <w:rsid w:val="00F108B5"/>
    <w:rsid w:val="00F11BCB"/>
    <w:rsid w:val="00F13203"/>
    <w:rsid w:val="00F1493C"/>
    <w:rsid w:val="00F1664E"/>
    <w:rsid w:val="00F2082A"/>
    <w:rsid w:val="00F22A23"/>
    <w:rsid w:val="00F22F26"/>
    <w:rsid w:val="00F23163"/>
    <w:rsid w:val="00F26933"/>
    <w:rsid w:val="00F269BD"/>
    <w:rsid w:val="00F26CF1"/>
    <w:rsid w:val="00F26F7E"/>
    <w:rsid w:val="00F279AB"/>
    <w:rsid w:val="00F30073"/>
    <w:rsid w:val="00F31459"/>
    <w:rsid w:val="00F323BE"/>
    <w:rsid w:val="00F3259F"/>
    <w:rsid w:val="00F325C7"/>
    <w:rsid w:val="00F3260E"/>
    <w:rsid w:val="00F32BBF"/>
    <w:rsid w:val="00F334B2"/>
    <w:rsid w:val="00F360CC"/>
    <w:rsid w:val="00F363DD"/>
    <w:rsid w:val="00F36FA6"/>
    <w:rsid w:val="00F3704C"/>
    <w:rsid w:val="00F3712E"/>
    <w:rsid w:val="00F4072F"/>
    <w:rsid w:val="00F4169E"/>
    <w:rsid w:val="00F419AF"/>
    <w:rsid w:val="00F424AB"/>
    <w:rsid w:val="00F438C1"/>
    <w:rsid w:val="00F43DE7"/>
    <w:rsid w:val="00F503A6"/>
    <w:rsid w:val="00F505CB"/>
    <w:rsid w:val="00F50AC7"/>
    <w:rsid w:val="00F50C6C"/>
    <w:rsid w:val="00F51BB1"/>
    <w:rsid w:val="00F54142"/>
    <w:rsid w:val="00F54722"/>
    <w:rsid w:val="00F55D7F"/>
    <w:rsid w:val="00F56A62"/>
    <w:rsid w:val="00F56C95"/>
    <w:rsid w:val="00F56DAD"/>
    <w:rsid w:val="00F56E86"/>
    <w:rsid w:val="00F575FC"/>
    <w:rsid w:val="00F57759"/>
    <w:rsid w:val="00F628CC"/>
    <w:rsid w:val="00F62A50"/>
    <w:rsid w:val="00F62B0E"/>
    <w:rsid w:val="00F62F1D"/>
    <w:rsid w:val="00F636A1"/>
    <w:rsid w:val="00F63759"/>
    <w:rsid w:val="00F642C7"/>
    <w:rsid w:val="00F64929"/>
    <w:rsid w:val="00F64A0C"/>
    <w:rsid w:val="00F64BF7"/>
    <w:rsid w:val="00F65159"/>
    <w:rsid w:val="00F65B5D"/>
    <w:rsid w:val="00F6623B"/>
    <w:rsid w:val="00F6756B"/>
    <w:rsid w:val="00F676ED"/>
    <w:rsid w:val="00F71B35"/>
    <w:rsid w:val="00F73295"/>
    <w:rsid w:val="00F736B1"/>
    <w:rsid w:val="00F73F14"/>
    <w:rsid w:val="00F742D7"/>
    <w:rsid w:val="00F7489F"/>
    <w:rsid w:val="00F7491E"/>
    <w:rsid w:val="00F74BBD"/>
    <w:rsid w:val="00F75C0B"/>
    <w:rsid w:val="00F77A75"/>
    <w:rsid w:val="00F815EE"/>
    <w:rsid w:val="00F8339C"/>
    <w:rsid w:val="00F836B6"/>
    <w:rsid w:val="00F84D18"/>
    <w:rsid w:val="00F85B3A"/>
    <w:rsid w:val="00F8700D"/>
    <w:rsid w:val="00F872C6"/>
    <w:rsid w:val="00F87645"/>
    <w:rsid w:val="00F87750"/>
    <w:rsid w:val="00F90B8A"/>
    <w:rsid w:val="00F90ECB"/>
    <w:rsid w:val="00F913FE"/>
    <w:rsid w:val="00F91F8A"/>
    <w:rsid w:val="00F92089"/>
    <w:rsid w:val="00F93785"/>
    <w:rsid w:val="00F93E65"/>
    <w:rsid w:val="00F95C90"/>
    <w:rsid w:val="00F96167"/>
    <w:rsid w:val="00F97299"/>
    <w:rsid w:val="00FA0531"/>
    <w:rsid w:val="00FA096E"/>
    <w:rsid w:val="00FA186D"/>
    <w:rsid w:val="00FA4503"/>
    <w:rsid w:val="00FA47F4"/>
    <w:rsid w:val="00FA4AB0"/>
    <w:rsid w:val="00FA60DA"/>
    <w:rsid w:val="00FB0454"/>
    <w:rsid w:val="00FB0D48"/>
    <w:rsid w:val="00FB11D1"/>
    <w:rsid w:val="00FB18CB"/>
    <w:rsid w:val="00FB28B8"/>
    <w:rsid w:val="00FB3166"/>
    <w:rsid w:val="00FB52F3"/>
    <w:rsid w:val="00FB56F3"/>
    <w:rsid w:val="00FB69AB"/>
    <w:rsid w:val="00FB6C94"/>
    <w:rsid w:val="00FC4709"/>
    <w:rsid w:val="00FC6617"/>
    <w:rsid w:val="00FC6696"/>
    <w:rsid w:val="00FD1ACE"/>
    <w:rsid w:val="00FD281F"/>
    <w:rsid w:val="00FD3CA7"/>
    <w:rsid w:val="00FD41DB"/>
    <w:rsid w:val="00FD4BAC"/>
    <w:rsid w:val="00FD5000"/>
    <w:rsid w:val="00FD7561"/>
    <w:rsid w:val="00FE052C"/>
    <w:rsid w:val="00FE0BE0"/>
    <w:rsid w:val="00FE10CA"/>
    <w:rsid w:val="00FE22B0"/>
    <w:rsid w:val="00FE2F4D"/>
    <w:rsid w:val="00FE3DC8"/>
    <w:rsid w:val="00FE4097"/>
    <w:rsid w:val="00FE46AC"/>
    <w:rsid w:val="00FE6568"/>
    <w:rsid w:val="00FE673B"/>
    <w:rsid w:val="00FE712A"/>
    <w:rsid w:val="00FF0EAB"/>
    <w:rsid w:val="00FF2BD0"/>
    <w:rsid w:val="00FF31CA"/>
    <w:rsid w:val="00FF43D2"/>
    <w:rsid w:val="00FF5A12"/>
    <w:rsid w:val="00FF636A"/>
    <w:rsid w:val="00FF7BF2"/>
    <w:rsid w:val="00FF7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AF455-984D-4EB5-85B0-C9D1336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sz w:val="24"/>
        <w:szCs w:val="24"/>
        <w:lang w:val="et-E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7686"/>
    <w:pPr>
      <w:widowControl w:val="0"/>
      <w:suppressAutoHyphens/>
    </w:pPr>
  </w:style>
  <w:style w:type="paragraph" w:styleId="Heading1">
    <w:name w:val="heading 1"/>
    <w:basedOn w:val="Normal"/>
    <w:next w:val="Normal"/>
    <w:link w:val="Heading1Char"/>
    <w:uiPriority w:val="9"/>
    <w:qFormat/>
    <w:rsid w:val="00B85E7A"/>
    <w:pPr>
      <w:keepNext/>
      <w:keepLines/>
      <w:spacing w:before="480"/>
      <w:outlineLvl w:val="0"/>
    </w:pPr>
    <w:rPr>
      <w:rFonts w:asciiTheme="majorHAnsi" w:eastAsiaTheme="majorEastAsia" w:hAnsiTheme="majorHAnsi"/>
      <w:b/>
      <w:bCs/>
      <w:color w:val="2E74B5" w:themeColor="accent1" w:themeShade="BF"/>
      <w:sz w:val="28"/>
      <w:szCs w:val="25"/>
    </w:rPr>
  </w:style>
  <w:style w:type="paragraph" w:styleId="Heading2">
    <w:name w:val="heading 2"/>
    <w:basedOn w:val="Normal"/>
    <w:next w:val="Normal"/>
    <w:link w:val="Heading2Char"/>
    <w:uiPriority w:val="9"/>
    <w:unhideWhenUsed/>
    <w:qFormat/>
    <w:rsid w:val="00B8344E"/>
    <w:pPr>
      <w:keepNext/>
      <w:keepLines/>
      <w:spacing w:before="200"/>
      <w:outlineLvl w:val="1"/>
    </w:pPr>
    <w:rPr>
      <w:rFonts w:asciiTheme="majorHAnsi" w:eastAsiaTheme="majorEastAsia" w:hAnsiTheme="majorHAnsi"/>
      <w:b/>
      <w:bCs/>
      <w:color w:val="5B9BD5" w:themeColor="accent1"/>
      <w:sz w:val="26"/>
      <w:szCs w:val="23"/>
    </w:rPr>
  </w:style>
  <w:style w:type="paragraph" w:styleId="Heading3">
    <w:name w:val="heading 3"/>
    <w:basedOn w:val="Normal"/>
    <w:next w:val="Normal"/>
    <w:link w:val="Heading3Char"/>
    <w:uiPriority w:val="9"/>
    <w:semiHidden/>
    <w:unhideWhenUsed/>
    <w:qFormat/>
    <w:rsid w:val="00A50CB2"/>
    <w:pPr>
      <w:keepNext/>
      <w:keepLines/>
      <w:spacing w:before="200"/>
      <w:outlineLvl w:val="2"/>
    </w:pPr>
    <w:rPr>
      <w:rFonts w:asciiTheme="majorHAnsi" w:eastAsiaTheme="majorEastAsia" w:hAnsiTheme="majorHAnsi"/>
      <w:b/>
      <w:bCs/>
      <w:color w:val="5B9BD5" w:themeColor="accent1"/>
      <w:szCs w:val="21"/>
    </w:rPr>
  </w:style>
  <w:style w:type="paragraph" w:styleId="Heading4">
    <w:name w:val="heading 4"/>
    <w:basedOn w:val="Normal"/>
    <w:next w:val="Normal"/>
    <w:link w:val="Heading4Char"/>
    <w:uiPriority w:val="9"/>
    <w:unhideWhenUsed/>
    <w:qFormat/>
    <w:rsid w:val="00B67DA8"/>
    <w:pPr>
      <w:keepNext/>
      <w:keepLines/>
      <w:spacing w:before="200"/>
      <w:outlineLvl w:val="3"/>
    </w:pPr>
    <w:rPr>
      <w:rFonts w:asciiTheme="majorHAnsi" w:eastAsiaTheme="majorEastAsia" w:hAnsiTheme="majorHAnsi"/>
      <w:b/>
      <w:bCs/>
      <w:i/>
      <w:iCs/>
      <w:color w:val="5B9BD5"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merdussmbolid">
    <w:name w:val="Nummerdussümbolid"/>
  </w:style>
  <w:style w:type="character" w:customStyle="1" w:styleId="Tpploend">
    <w:name w:val="Täpploend"/>
    <w:rPr>
      <w:rFonts w:ascii="OpenSymbol" w:eastAsia="OpenSymbol" w:hAnsi="OpenSymbol" w:cs="OpenSymbol"/>
    </w:rPr>
  </w:style>
  <w:style w:type="paragraph" w:styleId="Title">
    <w:name w:val="Title"/>
    <w:basedOn w:val="Normal"/>
    <w:next w:val="Phitekst"/>
    <w:pPr>
      <w:keepNext/>
      <w:spacing w:before="240" w:after="120"/>
    </w:pPr>
    <w:rPr>
      <w:rFonts w:ascii="Arial" w:hAnsi="Arial"/>
      <w:sz w:val="28"/>
      <w:szCs w:val="28"/>
    </w:rPr>
  </w:style>
  <w:style w:type="paragraph" w:customStyle="1" w:styleId="Phitekst">
    <w:name w:val="Põhitekst"/>
    <w:basedOn w:val="Normal"/>
    <w:pPr>
      <w:spacing w:after="120"/>
    </w:pPr>
  </w:style>
  <w:style w:type="paragraph" w:styleId="List">
    <w:name w:val="List"/>
    <w:basedOn w:val="Phitekst"/>
  </w:style>
  <w:style w:type="paragraph" w:styleId="Caption">
    <w:name w:val="caption"/>
    <w:basedOn w:val="Normal"/>
    <w:pPr>
      <w:suppressLineNumbers/>
      <w:spacing w:before="120" w:after="120"/>
    </w:pPr>
    <w:rPr>
      <w:i/>
      <w:iCs/>
    </w:rPr>
  </w:style>
  <w:style w:type="paragraph" w:customStyle="1" w:styleId="Register">
    <w:name w:val="Register"/>
    <w:basedOn w:val="Normal"/>
    <w:pPr>
      <w:suppressLineNumbers/>
    </w:pPr>
  </w:style>
  <w:style w:type="paragraph" w:styleId="ListParagraph">
    <w:name w:val="List Paragraph"/>
    <w:basedOn w:val="Normal"/>
    <w:uiPriority w:val="34"/>
    <w:qFormat/>
    <w:rsid w:val="000F7BA4"/>
    <w:pPr>
      <w:ind w:left="720"/>
      <w:contextualSpacing/>
    </w:pPr>
    <w:rPr>
      <w:szCs w:val="21"/>
    </w:rPr>
  </w:style>
  <w:style w:type="character" w:styleId="CommentReference">
    <w:name w:val="annotation reference"/>
    <w:basedOn w:val="DefaultParagraphFont"/>
    <w:uiPriority w:val="99"/>
    <w:semiHidden/>
    <w:unhideWhenUsed/>
    <w:rsid w:val="00EE13E3"/>
    <w:rPr>
      <w:sz w:val="16"/>
      <w:szCs w:val="16"/>
    </w:rPr>
  </w:style>
  <w:style w:type="paragraph" w:styleId="CommentText">
    <w:name w:val="annotation text"/>
    <w:basedOn w:val="Normal"/>
    <w:link w:val="CommentTextChar"/>
    <w:uiPriority w:val="99"/>
    <w:unhideWhenUsed/>
    <w:rsid w:val="00EE13E3"/>
    <w:rPr>
      <w:sz w:val="20"/>
      <w:szCs w:val="18"/>
    </w:rPr>
  </w:style>
  <w:style w:type="character" w:customStyle="1" w:styleId="CommentTextChar">
    <w:name w:val="Comment Text Char"/>
    <w:basedOn w:val="DefaultParagraphFont"/>
    <w:link w:val="CommentText"/>
    <w:uiPriority w:val="99"/>
    <w:rsid w:val="00EE13E3"/>
    <w:rPr>
      <w:sz w:val="20"/>
      <w:szCs w:val="18"/>
    </w:rPr>
  </w:style>
  <w:style w:type="paragraph" w:styleId="CommentSubject">
    <w:name w:val="annotation subject"/>
    <w:basedOn w:val="CommentText"/>
    <w:next w:val="CommentText"/>
    <w:link w:val="CommentSubjectChar"/>
    <w:uiPriority w:val="99"/>
    <w:semiHidden/>
    <w:unhideWhenUsed/>
    <w:rsid w:val="00EE13E3"/>
    <w:rPr>
      <w:b/>
      <w:bCs/>
    </w:rPr>
  </w:style>
  <w:style w:type="character" w:customStyle="1" w:styleId="CommentSubjectChar">
    <w:name w:val="Comment Subject Char"/>
    <w:basedOn w:val="CommentTextChar"/>
    <w:link w:val="CommentSubject"/>
    <w:uiPriority w:val="99"/>
    <w:semiHidden/>
    <w:rsid w:val="00EE13E3"/>
    <w:rPr>
      <w:b/>
      <w:bCs/>
      <w:sz w:val="20"/>
      <w:szCs w:val="18"/>
    </w:rPr>
  </w:style>
  <w:style w:type="paragraph" w:styleId="BalloonText">
    <w:name w:val="Balloon Text"/>
    <w:basedOn w:val="Normal"/>
    <w:link w:val="BalloonTextChar"/>
    <w:uiPriority w:val="99"/>
    <w:semiHidden/>
    <w:unhideWhenUsed/>
    <w:rsid w:val="00EE13E3"/>
    <w:rPr>
      <w:rFonts w:ascii="Segoe UI" w:hAnsi="Segoe UI"/>
      <w:sz w:val="18"/>
      <w:szCs w:val="16"/>
    </w:rPr>
  </w:style>
  <w:style w:type="character" w:customStyle="1" w:styleId="BalloonTextChar">
    <w:name w:val="Balloon Text Char"/>
    <w:basedOn w:val="DefaultParagraphFont"/>
    <w:link w:val="BalloonText"/>
    <w:uiPriority w:val="99"/>
    <w:semiHidden/>
    <w:rsid w:val="00EE13E3"/>
    <w:rPr>
      <w:rFonts w:ascii="Segoe UI" w:hAnsi="Segoe UI"/>
      <w:sz w:val="18"/>
      <w:szCs w:val="16"/>
    </w:rPr>
  </w:style>
  <w:style w:type="character" w:customStyle="1" w:styleId="Heading1Char">
    <w:name w:val="Heading 1 Char"/>
    <w:basedOn w:val="DefaultParagraphFont"/>
    <w:link w:val="Heading1"/>
    <w:uiPriority w:val="9"/>
    <w:rsid w:val="00B85E7A"/>
    <w:rPr>
      <w:rFonts w:asciiTheme="majorHAnsi" w:eastAsiaTheme="majorEastAsia" w:hAnsiTheme="majorHAnsi"/>
      <w:b/>
      <w:bCs/>
      <w:color w:val="2E74B5" w:themeColor="accent1" w:themeShade="BF"/>
      <w:sz w:val="28"/>
      <w:szCs w:val="25"/>
    </w:rPr>
  </w:style>
  <w:style w:type="character" w:customStyle="1" w:styleId="Heading3Char">
    <w:name w:val="Heading 3 Char"/>
    <w:basedOn w:val="DefaultParagraphFont"/>
    <w:link w:val="Heading3"/>
    <w:uiPriority w:val="9"/>
    <w:semiHidden/>
    <w:rsid w:val="00A50CB2"/>
    <w:rPr>
      <w:rFonts w:asciiTheme="majorHAnsi" w:eastAsiaTheme="majorEastAsia" w:hAnsiTheme="majorHAnsi"/>
      <w:b/>
      <w:bCs/>
      <w:color w:val="5B9BD5" w:themeColor="accent1"/>
      <w:szCs w:val="21"/>
    </w:rPr>
  </w:style>
  <w:style w:type="character" w:styleId="Hyperlink">
    <w:name w:val="Hyperlink"/>
    <w:basedOn w:val="DefaultParagraphFont"/>
    <w:uiPriority w:val="99"/>
    <w:unhideWhenUsed/>
    <w:rsid w:val="00A50CB2"/>
    <w:rPr>
      <w:color w:val="0563C1" w:themeColor="hyperlink"/>
      <w:u w:val="single"/>
    </w:rPr>
  </w:style>
  <w:style w:type="paragraph" w:styleId="Header">
    <w:name w:val="header"/>
    <w:basedOn w:val="Normal"/>
    <w:link w:val="HeaderChar"/>
    <w:uiPriority w:val="99"/>
    <w:unhideWhenUsed/>
    <w:rsid w:val="004A2273"/>
    <w:pPr>
      <w:tabs>
        <w:tab w:val="center" w:pos="4536"/>
        <w:tab w:val="right" w:pos="9072"/>
      </w:tabs>
    </w:pPr>
    <w:rPr>
      <w:szCs w:val="21"/>
    </w:rPr>
  </w:style>
  <w:style w:type="character" w:customStyle="1" w:styleId="HeaderChar">
    <w:name w:val="Header Char"/>
    <w:basedOn w:val="DefaultParagraphFont"/>
    <w:link w:val="Header"/>
    <w:uiPriority w:val="99"/>
    <w:rsid w:val="004A2273"/>
    <w:rPr>
      <w:szCs w:val="21"/>
    </w:rPr>
  </w:style>
  <w:style w:type="paragraph" w:styleId="Footer">
    <w:name w:val="footer"/>
    <w:basedOn w:val="Normal"/>
    <w:link w:val="FooterChar"/>
    <w:uiPriority w:val="99"/>
    <w:unhideWhenUsed/>
    <w:rsid w:val="004A2273"/>
    <w:pPr>
      <w:tabs>
        <w:tab w:val="center" w:pos="4536"/>
        <w:tab w:val="right" w:pos="9072"/>
      </w:tabs>
    </w:pPr>
    <w:rPr>
      <w:szCs w:val="21"/>
    </w:rPr>
  </w:style>
  <w:style w:type="character" w:customStyle="1" w:styleId="FooterChar">
    <w:name w:val="Footer Char"/>
    <w:basedOn w:val="DefaultParagraphFont"/>
    <w:link w:val="Footer"/>
    <w:uiPriority w:val="99"/>
    <w:rsid w:val="004A2273"/>
    <w:rPr>
      <w:szCs w:val="21"/>
    </w:rPr>
  </w:style>
  <w:style w:type="character" w:customStyle="1" w:styleId="Heading2Char">
    <w:name w:val="Heading 2 Char"/>
    <w:basedOn w:val="DefaultParagraphFont"/>
    <w:link w:val="Heading2"/>
    <w:uiPriority w:val="9"/>
    <w:rsid w:val="00B8344E"/>
    <w:rPr>
      <w:rFonts w:asciiTheme="majorHAnsi" w:eastAsiaTheme="majorEastAsia" w:hAnsiTheme="majorHAnsi"/>
      <w:b/>
      <w:bCs/>
      <w:color w:val="5B9BD5" w:themeColor="accent1"/>
      <w:sz w:val="26"/>
      <w:szCs w:val="23"/>
    </w:rPr>
  </w:style>
  <w:style w:type="paragraph" w:styleId="TOCHeading">
    <w:name w:val="TOC Heading"/>
    <w:basedOn w:val="Heading1"/>
    <w:next w:val="Normal"/>
    <w:uiPriority w:val="39"/>
    <w:unhideWhenUsed/>
    <w:qFormat/>
    <w:rsid w:val="00E914CB"/>
    <w:pPr>
      <w:widowControl/>
      <w:suppressAutoHyphens w:val="0"/>
      <w:spacing w:line="276" w:lineRule="auto"/>
      <w:outlineLvl w:val="9"/>
    </w:pPr>
    <w:rPr>
      <w:rFonts w:cstheme="majorBidi"/>
      <w:szCs w:val="28"/>
      <w:lang w:val="en-US" w:eastAsia="ja-JP" w:bidi="ar-SA"/>
    </w:rPr>
  </w:style>
  <w:style w:type="paragraph" w:styleId="TOC1">
    <w:name w:val="toc 1"/>
    <w:basedOn w:val="Normal"/>
    <w:next w:val="Normal"/>
    <w:autoRedefine/>
    <w:uiPriority w:val="39"/>
    <w:unhideWhenUsed/>
    <w:rsid w:val="00A061D5"/>
    <w:pPr>
      <w:tabs>
        <w:tab w:val="left" w:pos="709"/>
        <w:tab w:val="right" w:leader="dot" w:pos="9628"/>
      </w:tabs>
      <w:spacing w:after="100"/>
    </w:pPr>
    <w:rPr>
      <w:szCs w:val="21"/>
    </w:rPr>
  </w:style>
  <w:style w:type="paragraph" w:styleId="TOC3">
    <w:name w:val="toc 3"/>
    <w:basedOn w:val="Normal"/>
    <w:next w:val="Normal"/>
    <w:autoRedefine/>
    <w:uiPriority w:val="39"/>
    <w:unhideWhenUsed/>
    <w:rsid w:val="00E914CB"/>
    <w:pPr>
      <w:spacing w:after="100"/>
      <w:ind w:left="480"/>
    </w:pPr>
    <w:rPr>
      <w:szCs w:val="21"/>
    </w:rPr>
  </w:style>
  <w:style w:type="paragraph" w:styleId="TOC2">
    <w:name w:val="toc 2"/>
    <w:basedOn w:val="Normal"/>
    <w:next w:val="Normal"/>
    <w:autoRedefine/>
    <w:uiPriority w:val="39"/>
    <w:unhideWhenUsed/>
    <w:rsid w:val="00E914CB"/>
    <w:pPr>
      <w:spacing w:after="100"/>
      <w:ind w:left="240"/>
    </w:pPr>
    <w:rPr>
      <w:szCs w:val="21"/>
    </w:rPr>
  </w:style>
  <w:style w:type="paragraph" w:styleId="NoSpacing">
    <w:name w:val="No Spacing"/>
    <w:uiPriority w:val="1"/>
    <w:qFormat/>
    <w:rsid w:val="00E914CB"/>
    <w:pPr>
      <w:widowControl w:val="0"/>
      <w:suppressAutoHyphens/>
    </w:pPr>
    <w:rPr>
      <w:szCs w:val="21"/>
    </w:rPr>
  </w:style>
  <w:style w:type="table" w:styleId="TableGrid">
    <w:name w:val="Table Grid"/>
    <w:basedOn w:val="TableNormal"/>
    <w:uiPriority w:val="39"/>
    <w:rsid w:val="004F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5988"/>
    <w:rPr>
      <w:sz w:val="20"/>
      <w:szCs w:val="18"/>
    </w:rPr>
  </w:style>
  <w:style w:type="character" w:customStyle="1" w:styleId="FootnoteTextChar">
    <w:name w:val="Footnote Text Char"/>
    <w:basedOn w:val="DefaultParagraphFont"/>
    <w:link w:val="FootnoteText"/>
    <w:uiPriority w:val="99"/>
    <w:semiHidden/>
    <w:rsid w:val="00455988"/>
    <w:rPr>
      <w:sz w:val="20"/>
      <w:szCs w:val="18"/>
    </w:rPr>
  </w:style>
  <w:style w:type="character" w:styleId="FootnoteReference">
    <w:name w:val="footnote reference"/>
    <w:basedOn w:val="DefaultParagraphFont"/>
    <w:uiPriority w:val="99"/>
    <w:semiHidden/>
    <w:unhideWhenUsed/>
    <w:rsid w:val="00455988"/>
    <w:rPr>
      <w:vertAlign w:val="superscript"/>
    </w:rPr>
  </w:style>
  <w:style w:type="character" w:customStyle="1" w:styleId="Heading4Char">
    <w:name w:val="Heading 4 Char"/>
    <w:basedOn w:val="DefaultParagraphFont"/>
    <w:link w:val="Heading4"/>
    <w:uiPriority w:val="9"/>
    <w:rsid w:val="00B67DA8"/>
    <w:rPr>
      <w:rFonts w:asciiTheme="majorHAnsi" w:eastAsiaTheme="majorEastAsia" w:hAnsiTheme="majorHAnsi"/>
      <w:b/>
      <w:bCs/>
      <w:i/>
      <w:iCs/>
      <w:color w:val="5B9BD5" w:themeColor="accent1"/>
      <w:szCs w:val="21"/>
    </w:rPr>
  </w:style>
  <w:style w:type="character" w:styleId="FollowedHyperlink">
    <w:name w:val="FollowedHyperlink"/>
    <w:basedOn w:val="DefaultParagraphFont"/>
    <w:uiPriority w:val="99"/>
    <w:semiHidden/>
    <w:unhideWhenUsed/>
    <w:rsid w:val="00C35EF8"/>
    <w:rPr>
      <w:color w:val="954F72" w:themeColor="followedHyperlink"/>
      <w:u w:val="single"/>
    </w:rPr>
  </w:style>
  <w:style w:type="character" w:styleId="Strong">
    <w:name w:val="Strong"/>
    <w:basedOn w:val="DefaultParagraphFont"/>
    <w:uiPriority w:val="22"/>
    <w:qFormat/>
    <w:rsid w:val="007D48DA"/>
    <w:rPr>
      <w:b/>
      <w:bCs/>
    </w:rPr>
  </w:style>
  <w:style w:type="paragraph" w:styleId="NormalWeb">
    <w:name w:val="Normal (Web)"/>
    <w:basedOn w:val="Normal"/>
    <w:uiPriority w:val="99"/>
    <w:unhideWhenUsed/>
    <w:rsid w:val="00C53C61"/>
    <w:pPr>
      <w:widowControl/>
      <w:suppressAutoHyphens w:val="0"/>
      <w:spacing w:before="100" w:beforeAutospacing="1" w:after="100" w:afterAutospacing="1"/>
    </w:pPr>
    <w:rPr>
      <w:rFonts w:eastAsia="Times New Roman" w:cs="Times New Roman"/>
      <w:lang w:eastAsia="et-EE" w:bidi="ar-SA"/>
    </w:rPr>
  </w:style>
  <w:style w:type="character" w:customStyle="1" w:styleId="tyhik">
    <w:name w:val="tyhik"/>
    <w:basedOn w:val="DefaultParagraphFont"/>
    <w:rsid w:val="00DA2935"/>
  </w:style>
  <w:style w:type="character" w:customStyle="1" w:styleId="mm">
    <w:name w:val="mm"/>
    <w:basedOn w:val="DefaultParagraphFont"/>
    <w:rsid w:val="00D7681E"/>
  </w:style>
  <w:style w:type="paragraph" w:styleId="EndnoteText">
    <w:name w:val="endnote text"/>
    <w:basedOn w:val="Normal"/>
    <w:link w:val="EndnoteTextChar"/>
    <w:uiPriority w:val="99"/>
    <w:semiHidden/>
    <w:unhideWhenUsed/>
    <w:rsid w:val="00FE0BE0"/>
    <w:rPr>
      <w:sz w:val="20"/>
      <w:szCs w:val="18"/>
    </w:rPr>
  </w:style>
  <w:style w:type="character" w:customStyle="1" w:styleId="EndnoteTextChar">
    <w:name w:val="Endnote Text Char"/>
    <w:basedOn w:val="DefaultParagraphFont"/>
    <w:link w:val="EndnoteText"/>
    <w:uiPriority w:val="99"/>
    <w:semiHidden/>
    <w:rsid w:val="00FE0BE0"/>
    <w:rPr>
      <w:sz w:val="20"/>
      <w:szCs w:val="18"/>
    </w:rPr>
  </w:style>
  <w:style w:type="character" w:styleId="EndnoteReference">
    <w:name w:val="endnote reference"/>
    <w:basedOn w:val="DefaultParagraphFont"/>
    <w:uiPriority w:val="99"/>
    <w:semiHidden/>
    <w:unhideWhenUsed/>
    <w:rsid w:val="00FE0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869">
      <w:bodyDiv w:val="1"/>
      <w:marLeft w:val="0"/>
      <w:marRight w:val="0"/>
      <w:marTop w:val="0"/>
      <w:marBottom w:val="0"/>
      <w:divBdr>
        <w:top w:val="none" w:sz="0" w:space="0" w:color="auto"/>
        <w:left w:val="none" w:sz="0" w:space="0" w:color="auto"/>
        <w:bottom w:val="none" w:sz="0" w:space="0" w:color="auto"/>
        <w:right w:val="none" w:sz="0" w:space="0" w:color="auto"/>
      </w:divBdr>
    </w:div>
    <w:div w:id="154882575">
      <w:bodyDiv w:val="1"/>
      <w:marLeft w:val="0"/>
      <w:marRight w:val="0"/>
      <w:marTop w:val="0"/>
      <w:marBottom w:val="0"/>
      <w:divBdr>
        <w:top w:val="none" w:sz="0" w:space="0" w:color="auto"/>
        <w:left w:val="none" w:sz="0" w:space="0" w:color="auto"/>
        <w:bottom w:val="none" w:sz="0" w:space="0" w:color="auto"/>
        <w:right w:val="none" w:sz="0" w:space="0" w:color="auto"/>
      </w:divBdr>
      <w:divsChild>
        <w:div w:id="491146673">
          <w:marLeft w:val="720"/>
          <w:marRight w:val="0"/>
          <w:marTop w:val="60"/>
          <w:marBottom w:val="60"/>
          <w:divBdr>
            <w:top w:val="none" w:sz="0" w:space="0" w:color="auto"/>
            <w:left w:val="none" w:sz="0" w:space="0" w:color="auto"/>
            <w:bottom w:val="none" w:sz="0" w:space="0" w:color="auto"/>
            <w:right w:val="none" w:sz="0" w:space="0" w:color="auto"/>
          </w:divBdr>
        </w:div>
        <w:div w:id="606043989">
          <w:marLeft w:val="720"/>
          <w:marRight w:val="0"/>
          <w:marTop w:val="60"/>
          <w:marBottom w:val="60"/>
          <w:divBdr>
            <w:top w:val="none" w:sz="0" w:space="0" w:color="auto"/>
            <w:left w:val="none" w:sz="0" w:space="0" w:color="auto"/>
            <w:bottom w:val="none" w:sz="0" w:space="0" w:color="auto"/>
            <w:right w:val="none" w:sz="0" w:space="0" w:color="auto"/>
          </w:divBdr>
        </w:div>
        <w:div w:id="44065547">
          <w:marLeft w:val="720"/>
          <w:marRight w:val="0"/>
          <w:marTop w:val="60"/>
          <w:marBottom w:val="60"/>
          <w:divBdr>
            <w:top w:val="none" w:sz="0" w:space="0" w:color="auto"/>
            <w:left w:val="none" w:sz="0" w:space="0" w:color="auto"/>
            <w:bottom w:val="none" w:sz="0" w:space="0" w:color="auto"/>
            <w:right w:val="none" w:sz="0" w:space="0" w:color="auto"/>
          </w:divBdr>
        </w:div>
        <w:div w:id="1394279618">
          <w:marLeft w:val="720"/>
          <w:marRight w:val="0"/>
          <w:marTop w:val="60"/>
          <w:marBottom w:val="60"/>
          <w:divBdr>
            <w:top w:val="none" w:sz="0" w:space="0" w:color="auto"/>
            <w:left w:val="none" w:sz="0" w:space="0" w:color="auto"/>
            <w:bottom w:val="none" w:sz="0" w:space="0" w:color="auto"/>
            <w:right w:val="none" w:sz="0" w:space="0" w:color="auto"/>
          </w:divBdr>
        </w:div>
      </w:divsChild>
    </w:div>
    <w:div w:id="168957432">
      <w:bodyDiv w:val="1"/>
      <w:marLeft w:val="0"/>
      <w:marRight w:val="0"/>
      <w:marTop w:val="0"/>
      <w:marBottom w:val="0"/>
      <w:divBdr>
        <w:top w:val="none" w:sz="0" w:space="0" w:color="auto"/>
        <w:left w:val="none" w:sz="0" w:space="0" w:color="auto"/>
        <w:bottom w:val="none" w:sz="0" w:space="0" w:color="auto"/>
        <w:right w:val="none" w:sz="0" w:space="0" w:color="auto"/>
      </w:divBdr>
    </w:div>
    <w:div w:id="191656647">
      <w:bodyDiv w:val="1"/>
      <w:marLeft w:val="0"/>
      <w:marRight w:val="0"/>
      <w:marTop w:val="0"/>
      <w:marBottom w:val="0"/>
      <w:divBdr>
        <w:top w:val="none" w:sz="0" w:space="0" w:color="auto"/>
        <w:left w:val="none" w:sz="0" w:space="0" w:color="auto"/>
        <w:bottom w:val="none" w:sz="0" w:space="0" w:color="auto"/>
        <w:right w:val="none" w:sz="0" w:space="0" w:color="auto"/>
      </w:divBdr>
    </w:div>
    <w:div w:id="249462766">
      <w:bodyDiv w:val="1"/>
      <w:marLeft w:val="0"/>
      <w:marRight w:val="0"/>
      <w:marTop w:val="0"/>
      <w:marBottom w:val="0"/>
      <w:divBdr>
        <w:top w:val="none" w:sz="0" w:space="0" w:color="auto"/>
        <w:left w:val="none" w:sz="0" w:space="0" w:color="auto"/>
        <w:bottom w:val="none" w:sz="0" w:space="0" w:color="auto"/>
        <w:right w:val="none" w:sz="0" w:space="0" w:color="auto"/>
      </w:divBdr>
    </w:div>
    <w:div w:id="256065934">
      <w:bodyDiv w:val="1"/>
      <w:marLeft w:val="0"/>
      <w:marRight w:val="0"/>
      <w:marTop w:val="0"/>
      <w:marBottom w:val="0"/>
      <w:divBdr>
        <w:top w:val="none" w:sz="0" w:space="0" w:color="auto"/>
        <w:left w:val="none" w:sz="0" w:space="0" w:color="auto"/>
        <w:bottom w:val="none" w:sz="0" w:space="0" w:color="auto"/>
        <w:right w:val="none" w:sz="0" w:space="0" w:color="auto"/>
      </w:divBdr>
    </w:div>
    <w:div w:id="272445424">
      <w:bodyDiv w:val="1"/>
      <w:marLeft w:val="0"/>
      <w:marRight w:val="0"/>
      <w:marTop w:val="0"/>
      <w:marBottom w:val="0"/>
      <w:divBdr>
        <w:top w:val="none" w:sz="0" w:space="0" w:color="auto"/>
        <w:left w:val="none" w:sz="0" w:space="0" w:color="auto"/>
        <w:bottom w:val="none" w:sz="0" w:space="0" w:color="auto"/>
        <w:right w:val="none" w:sz="0" w:space="0" w:color="auto"/>
      </w:divBdr>
    </w:div>
    <w:div w:id="312803471">
      <w:bodyDiv w:val="1"/>
      <w:marLeft w:val="0"/>
      <w:marRight w:val="0"/>
      <w:marTop w:val="0"/>
      <w:marBottom w:val="0"/>
      <w:divBdr>
        <w:top w:val="none" w:sz="0" w:space="0" w:color="auto"/>
        <w:left w:val="none" w:sz="0" w:space="0" w:color="auto"/>
        <w:bottom w:val="none" w:sz="0" w:space="0" w:color="auto"/>
        <w:right w:val="none" w:sz="0" w:space="0" w:color="auto"/>
      </w:divBdr>
    </w:div>
    <w:div w:id="316885954">
      <w:bodyDiv w:val="1"/>
      <w:marLeft w:val="0"/>
      <w:marRight w:val="0"/>
      <w:marTop w:val="0"/>
      <w:marBottom w:val="0"/>
      <w:divBdr>
        <w:top w:val="none" w:sz="0" w:space="0" w:color="auto"/>
        <w:left w:val="none" w:sz="0" w:space="0" w:color="auto"/>
        <w:bottom w:val="none" w:sz="0" w:space="0" w:color="auto"/>
        <w:right w:val="none" w:sz="0" w:space="0" w:color="auto"/>
      </w:divBdr>
      <w:divsChild>
        <w:div w:id="1303466977">
          <w:marLeft w:val="720"/>
          <w:marRight w:val="0"/>
          <w:marTop w:val="0"/>
          <w:marBottom w:val="0"/>
          <w:divBdr>
            <w:top w:val="none" w:sz="0" w:space="0" w:color="auto"/>
            <w:left w:val="none" w:sz="0" w:space="0" w:color="auto"/>
            <w:bottom w:val="none" w:sz="0" w:space="0" w:color="auto"/>
            <w:right w:val="none" w:sz="0" w:space="0" w:color="auto"/>
          </w:divBdr>
        </w:div>
        <w:div w:id="1707217445">
          <w:marLeft w:val="720"/>
          <w:marRight w:val="0"/>
          <w:marTop w:val="0"/>
          <w:marBottom w:val="0"/>
          <w:divBdr>
            <w:top w:val="none" w:sz="0" w:space="0" w:color="auto"/>
            <w:left w:val="none" w:sz="0" w:space="0" w:color="auto"/>
            <w:bottom w:val="none" w:sz="0" w:space="0" w:color="auto"/>
            <w:right w:val="none" w:sz="0" w:space="0" w:color="auto"/>
          </w:divBdr>
        </w:div>
      </w:divsChild>
    </w:div>
    <w:div w:id="331640123">
      <w:bodyDiv w:val="1"/>
      <w:marLeft w:val="0"/>
      <w:marRight w:val="0"/>
      <w:marTop w:val="0"/>
      <w:marBottom w:val="0"/>
      <w:divBdr>
        <w:top w:val="none" w:sz="0" w:space="0" w:color="auto"/>
        <w:left w:val="none" w:sz="0" w:space="0" w:color="auto"/>
        <w:bottom w:val="none" w:sz="0" w:space="0" w:color="auto"/>
        <w:right w:val="none" w:sz="0" w:space="0" w:color="auto"/>
      </w:divBdr>
    </w:div>
    <w:div w:id="370305026">
      <w:bodyDiv w:val="1"/>
      <w:marLeft w:val="0"/>
      <w:marRight w:val="0"/>
      <w:marTop w:val="0"/>
      <w:marBottom w:val="0"/>
      <w:divBdr>
        <w:top w:val="none" w:sz="0" w:space="0" w:color="auto"/>
        <w:left w:val="none" w:sz="0" w:space="0" w:color="auto"/>
        <w:bottom w:val="none" w:sz="0" w:space="0" w:color="auto"/>
        <w:right w:val="none" w:sz="0" w:space="0" w:color="auto"/>
      </w:divBdr>
    </w:div>
    <w:div w:id="370695023">
      <w:bodyDiv w:val="1"/>
      <w:marLeft w:val="0"/>
      <w:marRight w:val="0"/>
      <w:marTop w:val="0"/>
      <w:marBottom w:val="0"/>
      <w:divBdr>
        <w:top w:val="none" w:sz="0" w:space="0" w:color="auto"/>
        <w:left w:val="none" w:sz="0" w:space="0" w:color="auto"/>
        <w:bottom w:val="none" w:sz="0" w:space="0" w:color="auto"/>
        <w:right w:val="none" w:sz="0" w:space="0" w:color="auto"/>
      </w:divBdr>
    </w:div>
    <w:div w:id="391544169">
      <w:bodyDiv w:val="1"/>
      <w:marLeft w:val="0"/>
      <w:marRight w:val="0"/>
      <w:marTop w:val="0"/>
      <w:marBottom w:val="0"/>
      <w:divBdr>
        <w:top w:val="none" w:sz="0" w:space="0" w:color="auto"/>
        <w:left w:val="none" w:sz="0" w:space="0" w:color="auto"/>
        <w:bottom w:val="none" w:sz="0" w:space="0" w:color="auto"/>
        <w:right w:val="none" w:sz="0" w:space="0" w:color="auto"/>
      </w:divBdr>
    </w:div>
    <w:div w:id="523057410">
      <w:bodyDiv w:val="1"/>
      <w:marLeft w:val="0"/>
      <w:marRight w:val="0"/>
      <w:marTop w:val="0"/>
      <w:marBottom w:val="0"/>
      <w:divBdr>
        <w:top w:val="none" w:sz="0" w:space="0" w:color="auto"/>
        <w:left w:val="none" w:sz="0" w:space="0" w:color="auto"/>
        <w:bottom w:val="none" w:sz="0" w:space="0" w:color="auto"/>
        <w:right w:val="none" w:sz="0" w:space="0" w:color="auto"/>
      </w:divBdr>
    </w:div>
    <w:div w:id="532495421">
      <w:bodyDiv w:val="1"/>
      <w:marLeft w:val="0"/>
      <w:marRight w:val="0"/>
      <w:marTop w:val="0"/>
      <w:marBottom w:val="0"/>
      <w:divBdr>
        <w:top w:val="none" w:sz="0" w:space="0" w:color="auto"/>
        <w:left w:val="none" w:sz="0" w:space="0" w:color="auto"/>
        <w:bottom w:val="none" w:sz="0" w:space="0" w:color="auto"/>
        <w:right w:val="none" w:sz="0" w:space="0" w:color="auto"/>
      </w:divBdr>
    </w:div>
    <w:div w:id="539972686">
      <w:bodyDiv w:val="1"/>
      <w:marLeft w:val="0"/>
      <w:marRight w:val="0"/>
      <w:marTop w:val="0"/>
      <w:marBottom w:val="0"/>
      <w:divBdr>
        <w:top w:val="none" w:sz="0" w:space="0" w:color="auto"/>
        <w:left w:val="none" w:sz="0" w:space="0" w:color="auto"/>
        <w:bottom w:val="none" w:sz="0" w:space="0" w:color="auto"/>
        <w:right w:val="none" w:sz="0" w:space="0" w:color="auto"/>
      </w:divBdr>
    </w:div>
    <w:div w:id="540440198">
      <w:bodyDiv w:val="1"/>
      <w:marLeft w:val="0"/>
      <w:marRight w:val="0"/>
      <w:marTop w:val="0"/>
      <w:marBottom w:val="0"/>
      <w:divBdr>
        <w:top w:val="none" w:sz="0" w:space="0" w:color="auto"/>
        <w:left w:val="none" w:sz="0" w:space="0" w:color="auto"/>
        <w:bottom w:val="none" w:sz="0" w:space="0" w:color="auto"/>
        <w:right w:val="none" w:sz="0" w:space="0" w:color="auto"/>
      </w:divBdr>
    </w:div>
    <w:div w:id="632171879">
      <w:bodyDiv w:val="1"/>
      <w:marLeft w:val="0"/>
      <w:marRight w:val="0"/>
      <w:marTop w:val="0"/>
      <w:marBottom w:val="0"/>
      <w:divBdr>
        <w:top w:val="none" w:sz="0" w:space="0" w:color="auto"/>
        <w:left w:val="none" w:sz="0" w:space="0" w:color="auto"/>
        <w:bottom w:val="none" w:sz="0" w:space="0" w:color="auto"/>
        <w:right w:val="none" w:sz="0" w:space="0" w:color="auto"/>
      </w:divBdr>
    </w:div>
    <w:div w:id="808935712">
      <w:bodyDiv w:val="1"/>
      <w:marLeft w:val="0"/>
      <w:marRight w:val="0"/>
      <w:marTop w:val="0"/>
      <w:marBottom w:val="0"/>
      <w:divBdr>
        <w:top w:val="none" w:sz="0" w:space="0" w:color="auto"/>
        <w:left w:val="none" w:sz="0" w:space="0" w:color="auto"/>
        <w:bottom w:val="none" w:sz="0" w:space="0" w:color="auto"/>
        <w:right w:val="none" w:sz="0" w:space="0" w:color="auto"/>
      </w:divBdr>
    </w:div>
    <w:div w:id="827406306">
      <w:bodyDiv w:val="1"/>
      <w:marLeft w:val="0"/>
      <w:marRight w:val="0"/>
      <w:marTop w:val="0"/>
      <w:marBottom w:val="0"/>
      <w:divBdr>
        <w:top w:val="none" w:sz="0" w:space="0" w:color="auto"/>
        <w:left w:val="none" w:sz="0" w:space="0" w:color="auto"/>
        <w:bottom w:val="none" w:sz="0" w:space="0" w:color="auto"/>
        <w:right w:val="none" w:sz="0" w:space="0" w:color="auto"/>
      </w:divBdr>
    </w:div>
    <w:div w:id="866335830">
      <w:bodyDiv w:val="1"/>
      <w:marLeft w:val="0"/>
      <w:marRight w:val="0"/>
      <w:marTop w:val="0"/>
      <w:marBottom w:val="0"/>
      <w:divBdr>
        <w:top w:val="none" w:sz="0" w:space="0" w:color="auto"/>
        <w:left w:val="none" w:sz="0" w:space="0" w:color="auto"/>
        <w:bottom w:val="none" w:sz="0" w:space="0" w:color="auto"/>
        <w:right w:val="none" w:sz="0" w:space="0" w:color="auto"/>
      </w:divBdr>
      <w:divsChild>
        <w:div w:id="1476802992">
          <w:marLeft w:val="907"/>
          <w:marRight w:val="0"/>
          <w:marTop w:val="60"/>
          <w:marBottom w:val="60"/>
          <w:divBdr>
            <w:top w:val="none" w:sz="0" w:space="0" w:color="auto"/>
            <w:left w:val="none" w:sz="0" w:space="0" w:color="auto"/>
            <w:bottom w:val="none" w:sz="0" w:space="0" w:color="auto"/>
            <w:right w:val="none" w:sz="0" w:space="0" w:color="auto"/>
          </w:divBdr>
        </w:div>
      </w:divsChild>
    </w:div>
    <w:div w:id="903224935">
      <w:bodyDiv w:val="1"/>
      <w:marLeft w:val="0"/>
      <w:marRight w:val="0"/>
      <w:marTop w:val="0"/>
      <w:marBottom w:val="0"/>
      <w:divBdr>
        <w:top w:val="none" w:sz="0" w:space="0" w:color="auto"/>
        <w:left w:val="none" w:sz="0" w:space="0" w:color="auto"/>
        <w:bottom w:val="none" w:sz="0" w:space="0" w:color="auto"/>
        <w:right w:val="none" w:sz="0" w:space="0" w:color="auto"/>
      </w:divBdr>
    </w:div>
    <w:div w:id="909777496">
      <w:bodyDiv w:val="1"/>
      <w:marLeft w:val="0"/>
      <w:marRight w:val="0"/>
      <w:marTop w:val="0"/>
      <w:marBottom w:val="0"/>
      <w:divBdr>
        <w:top w:val="none" w:sz="0" w:space="0" w:color="auto"/>
        <w:left w:val="none" w:sz="0" w:space="0" w:color="auto"/>
        <w:bottom w:val="none" w:sz="0" w:space="0" w:color="auto"/>
        <w:right w:val="none" w:sz="0" w:space="0" w:color="auto"/>
      </w:divBdr>
    </w:div>
    <w:div w:id="927152573">
      <w:bodyDiv w:val="1"/>
      <w:marLeft w:val="0"/>
      <w:marRight w:val="0"/>
      <w:marTop w:val="0"/>
      <w:marBottom w:val="0"/>
      <w:divBdr>
        <w:top w:val="none" w:sz="0" w:space="0" w:color="auto"/>
        <w:left w:val="none" w:sz="0" w:space="0" w:color="auto"/>
        <w:bottom w:val="none" w:sz="0" w:space="0" w:color="auto"/>
        <w:right w:val="none" w:sz="0" w:space="0" w:color="auto"/>
      </w:divBdr>
    </w:div>
    <w:div w:id="988289492">
      <w:bodyDiv w:val="1"/>
      <w:marLeft w:val="0"/>
      <w:marRight w:val="0"/>
      <w:marTop w:val="0"/>
      <w:marBottom w:val="0"/>
      <w:divBdr>
        <w:top w:val="none" w:sz="0" w:space="0" w:color="auto"/>
        <w:left w:val="none" w:sz="0" w:space="0" w:color="auto"/>
        <w:bottom w:val="none" w:sz="0" w:space="0" w:color="auto"/>
        <w:right w:val="none" w:sz="0" w:space="0" w:color="auto"/>
      </w:divBdr>
      <w:divsChild>
        <w:div w:id="1067679608">
          <w:marLeft w:val="907"/>
          <w:marRight w:val="0"/>
          <w:marTop w:val="60"/>
          <w:marBottom w:val="60"/>
          <w:divBdr>
            <w:top w:val="none" w:sz="0" w:space="0" w:color="auto"/>
            <w:left w:val="none" w:sz="0" w:space="0" w:color="auto"/>
            <w:bottom w:val="none" w:sz="0" w:space="0" w:color="auto"/>
            <w:right w:val="none" w:sz="0" w:space="0" w:color="auto"/>
          </w:divBdr>
        </w:div>
        <w:div w:id="1081220822">
          <w:marLeft w:val="907"/>
          <w:marRight w:val="0"/>
          <w:marTop w:val="60"/>
          <w:marBottom w:val="60"/>
          <w:divBdr>
            <w:top w:val="none" w:sz="0" w:space="0" w:color="auto"/>
            <w:left w:val="none" w:sz="0" w:space="0" w:color="auto"/>
            <w:bottom w:val="none" w:sz="0" w:space="0" w:color="auto"/>
            <w:right w:val="none" w:sz="0" w:space="0" w:color="auto"/>
          </w:divBdr>
        </w:div>
        <w:div w:id="547256940">
          <w:marLeft w:val="907"/>
          <w:marRight w:val="0"/>
          <w:marTop w:val="60"/>
          <w:marBottom w:val="60"/>
          <w:divBdr>
            <w:top w:val="none" w:sz="0" w:space="0" w:color="auto"/>
            <w:left w:val="none" w:sz="0" w:space="0" w:color="auto"/>
            <w:bottom w:val="none" w:sz="0" w:space="0" w:color="auto"/>
            <w:right w:val="none" w:sz="0" w:space="0" w:color="auto"/>
          </w:divBdr>
        </w:div>
      </w:divsChild>
    </w:div>
    <w:div w:id="1000542174">
      <w:bodyDiv w:val="1"/>
      <w:marLeft w:val="0"/>
      <w:marRight w:val="0"/>
      <w:marTop w:val="0"/>
      <w:marBottom w:val="0"/>
      <w:divBdr>
        <w:top w:val="none" w:sz="0" w:space="0" w:color="auto"/>
        <w:left w:val="none" w:sz="0" w:space="0" w:color="auto"/>
        <w:bottom w:val="none" w:sz="0" w:space="0" w:color="auto"/>
        <w:right w:val="none" w:sz="0" w:space="0" w:color="auto"/>
      </w:divBdr>
    </w:div>
    <w:div w:id="1024331185">
      <w:bodyDiv w:val="1"/>
      <w:marLeft w:val="0"/>
      <w:marRight w:val="0"/>
      <w:marTop w:val="0"/>
      <w:marBottom w:val="0"/>
      <w:divBdr>
        <w:top w:val="none" w:sz="0" w:space="0" w:color="auto"/>
        <w:left w:val="none" w:sz="0" w:space="0" w:color="auto"/>
        <w:bottom w:val="none" w:sz="0" w:space="0" w:color="auto"/>
        <w:right w:val="none" w:sz="0" w:space="0" w:color="auto"/>
      </w:divBdr>
    </w:div>
    <w:div w:id="1146043041">
      <w:bodyDiv w:val="1"/>
      <w:marLeft w:val="0"/>
      <w:marRight w:val="0"/>
      <w:marTop w:val="0"/>
      <w:marBottom w:val="0"/>
      <w:divBdr>
        <w:top w:val="none" w:sz="0" w:space="0" w:color="auto"/>
        <w:left w:val="none" w:sz="0" w:space="0" w:color="auto"/>
        <w:bottom w:val="none" w:sz="0" w:space="0" w:color="auto"/>
        <w:right w:val="none" w:sz="0" w:space="0" w:color="auto"/>
      </w:divBdr>
      <w:divsChild>
        <w:div w:id="2106031503">
          <w:marLeft w:val="720"/>
          <w:marRight w:val="0"/>
          <w:marTop w:val="60"/>
          <w:marBottom w:val="60"/>
          <w:divBdr>
            <w:top w:val="none" w:sz="0" w:space="0" w:color="auto"/>
            <w:left w:val="none" w:sz="0" w:space="0" w:color="auto"/>
            <w:bottom w:val="none" w:sz="0" w:space="0" w:color="auto"/>
            <w:right w:val="none" w:sz="0" w:space="0" w:color="auto"/>
          </w:divBdr>
        </w:div>
        <w:div w:id="1507939350">
          <w:marLeft w:val="720"/>
          <w:marRight w:val="0"/>
          <w:marTop w:val="60"/>
          <w:marBottom w:val="60"/>
          <w:divBdr>
            <w:top w:val="none" w:sz="0" w:space="0" w:color="auto"/>
            <w:left w:val="none" w:sz="0" w:space="0" w:color="auto"/>
            <w:bottom w:val="none" w:sz="0" w:space="0" w:color="auto"/>
            <w:right w:val="none" w:sz="0" w:space="0" w:color="auto"/>
          </w:divBdr>
        </w:div>
        <w:div w:id="713968695">
          <w:marLeft w:val="720"/>
          <w:marRight w:val="0"/>
          <w:marTop w:val="60"/>
          <w:marBottom w:val="60"/>
          <w:divBdr>
            <w:top w:val="none" w:sz="0" w:space="0" w:color="auto"/>
            <w:left w:val="none" w:sz="0" w:space="0" w:color="auto"/>
            <w:bottom w:val="none" w:sz="0" w:space="0" w:color="auto"/>
            <w:right w:val="none" w:sz="0" w:space="0" w:color="auto"/>
          </w:divBdr>
        </w:div>
        <w:div w:id="805706996">
          <w:marLeft w:val="720"/>
          <w:marRight w:val="0"/>
          <w:marTop w:val="60"/>
          <w:marBottom w:val="60"/>
          <w:divBdr>
            <w:top w:val="none" w:sz="0" w:space="0" w:color="auto"/>
            <w:left w:val="none" w:sz="0" w:space="0" w:color="auto"/>
            <w:bottom w:val="none" w:sz="0" w:space="0" w:color="auto"/>
            <w:right w:val="none" w:sz="0" w:space="0" w:color="auto"/>
          </w:divBdr>
        </w:div>
      </w:divsChild>
    </w:div>
    <w:div w:id="1147893025">
      <w:bodyDiv w:val="1"/>
      <w:marLeft w:val="0"/>
      <w:marRight w:val="0"/>
      <w:marTop w:val="0"/>
      <w:marBottom w:val="0"/>
      <w:divBdr>
        <w:top w:val="none" w:sz="0" w:space="0" w:color="auto"/>
        <w:left w:val="none" w:sz="0" w:space="0" w:color="auto"/>
        <w:bottom w:val="none" w:sz="0" w:space="0" w:color="auto"/>
        <w:right w:val="none" w:sz="0" w:space="0" w:color="auto"/>
      </w:divBdr>
    </w:div>
    <w:div w:id="1159469113">
      <w:bodyDiv w:val="1"/>
      <w:marLeft w:val="0"/>
      <w:marRight w:val="0"/>
      <w:marTop w:val="0"/>
      <w:marBottom w:val="0"/>
      <w:divBdr>
        <w:top w:val="none" w:sz="0" w:space="0" w:color="auto"/>
        <w:left w:val="none" w:sz="0" w:space="0" w:color="auto"/>
        <w:bottom w:val="none" w:sz="0" w:space="0" w:color="auto"/>
        <w:right w:val="none" w:sz="0" w:space="0" w:color="auto"/>
      </w:divBdr>
    </w:div>
    <w:div w:id="1174150379">
      <w:bodyDiv w:val="1"/>
      <w:marLeft w:val="0"/>
      <w:marRight w:val="0"/>
      <w:marTop w:val="0"/>
      <w:marBottom w:val="0"/>
      <w:divBdr>
        <w:top w:val="none" w:sz="0" w:space="0" w:color="auto"/>
        <w:left w:val="none" w:sz="0" w:space="0" w:color="auto"/>
        <w:bottom w:val="none" w:sz="0" w:space="0" w:color="auto"/>
        <w:right w:val="none" w:sz="0" w:space="0" w:color="auto"/>
      </w:divBdr>
    </w:div>
    <w:div w:id="1187136310">
      <w:bodyDiv w:val="1"/>
      <w:marLeft w:val="0"/>
      <w:marRight w:val="0"/>
      <w:marTop w:val="0"/>
      <w:marBottom w:val="0"/>
      <w:divBdr>
        <w:top w:val="none" w:sz="0" w:space="0" w:color="auto"/>
        <w:left w:val="none" w:sz="0" w:space="0" w:color="auto"/>
        <w:bottom w:val="none" w:sz="0" w:space="0" w:color="auto"/>
        <w:right w:val="none" w:sz="0" w:space="0" w:color="auto"/>
      </w:divBdr>
    </w:div>
    <w:div w:id="1229532048">
      <w:bodyDiv w:val="1"/>
      <w:marLeft w:val="0"/>
      <w:marRight w:val="0"/>
      <w:marTop w:val="0"/>
      <w:marBottom w:val="0"/>
      <w:divBdr>
        <w:top w:val="none" w:sz="0" w:space="0" w:color="auto"/>
        <w:left w:val="none" w:sz="0" w:space="0" w:color="auto"/>
        <w:bottom w:val="none" w:sz="0" w:space="0" w:color="auto"/>
        <w:right w:val="none" w:sz="0" w:space="0" w:color="auto"/>
      </w:divBdr>
      <w:divsChild>
        <w:div w:id="1524054125">
          <w:marLeft w:val="720"/>
          <w:marRight w:val="0"/>
          <w:marTop w:val="60"/>
          <w:marBottom w:val="60"/>
          <w:divBdr>
            <w:top w:val="none" w:sz="0" w:space="0" w:color="auto"/>
            <w:left w:val="none" w:sz="0" w:space="0" w:color="auto"/>
            <w:bottom w:val="none" w:sz="0" w:space="0" w:color="auto"/>
            <w:right w:val="none" w:sz="0" w:space="0" w:color="auto"/>
          </w:divBdr>
        </w:div>
        <w:div w:id="477963143">
          <w:marLeft w:val="720"/>
          <w:marRight w:val="0"/>
          <w:marTop w:val="60"/>
          <w:marBottom w:val="60"/>
          <w:divBdr>
            <w:top w:val="none" w:sz="0" w:space="0" w:color="auto"/>
            <w:left w:val="none" w:sz="0" w:space="0" w:color="auto"/>
            <w:bottom w:val="none" w:sz="0" w:space="0" w:color="auto"/>
            <w:right w:val="none" w:sz="0" w:space="0" w:color="auto"/>
          </w:divBdr>
        </w:div>
        <w:div w:id="836074600">
          <w:marLeft w:val="720"/>
          <w:marRight w:val="0"/>
          <w:marTop w:val="60"/>
          <w:marBottom w:val="60"/>
          <w:divBdr>
            <w:top w:val="none" w:sz="0" w:space="0" w:color="auto"/>
            <w:left w:val="none" w:sz="0" w:space="0" w:color="auto"/>
            <w:bottom w:val="none" w:sz="0" w:space="0" w:color="auto"/>
            <w:right w:val="none" w:sz="0" w:space="0" w:color="auto"/>
          </w:divBdr>
        </w:div>
        <w:div w:id="299192508">
          <w:marLeft w:val="720"/>
          <w:marRight w:val="0"/>
          <w:marTop w:val="60"/>
          <w:marBottom w:val="60"/>
          <w:divBdr>
            <w:top w:val="none" w:sz="0" w:space="0" w:color="auto"/>
            <w:left w:val="none" w:sz="0" w:space="0" w:color="auto"/>
            <w:bottom w:val="none" w:sz="0" w:space="0" w:color="auto"/>
            <w:right w:val="none" w:sz="0" w:space="0" w:color="auto"/>
          </w:divBdr>
        </w:div>
      </w:divsChild>
    </w:div>
    <w:div w:id="1251232164">
      <w:bodyDiv w:val="1"/>
      <w:marLeft w:val="0"/>
      <w:marRight w:val="0"/>
      <w:marTop w:val="0"/>
      <w:marBottom w:val="0"/>
      <w:divBdr>
        <w:top w:val="none" w:sz="0" w:space="0" w:color="auto"/>
        <w:left w:val="none" w:sz="0" w:space="0" w:color="auto"/>
        <w:bottom w:val="none" w:sz="0" w:space="0" w:color="auto"/>
        <w:right w:val="none" w:sz="0" w:space="0" w:color="auto"/>
      </w:divBdr>
    </w:div>
    <w:div w:id="1274048655">
      <w:bodyDiv w:val="1"/>
      <w:marLeft w:val="0"/>
      <w:marRight w:val="0"/>
      <w:marTop w:val="0"/>
      <w:marBottom w:val="0"/>
      <w:divBdr>
        <w:top w:val="none" w:sz="0" w:space="0" w:color="auto"/>
        <w:left w:val="none" w:sz="0" w:space="0" w:color="auto"/>
        <w:bottom w:val="none" w:sz="0" w:space="0" w:color="auto"/>
        <w:right w:val="none" w:sz="0" w:space="0" w:color="auto"/>
      </w:divBdr>
      <w:divsChild>
        <w:div w:id="1464999385">
          <w:marLeft w:val="720"/>
          <w:marRight w:val="0"/>
          <w:marTop w:val="0"/>
          <w:marBottom w:val="0"/>
          <w:divBdr>
            <w:top w:val="none" w:sz="0" w:space="0" w:color="auto"/>
            <w:left w:val="none" w:sz="0" w:space="0" w:color="auto"/>
            <w:bottom w:val="none" w:sz="0" w:space="0" w:color="auto"/>
            <w:right w:val="none" w:sz="0" w:space="0" w:color="auto"/>
          </w:divBdr>
        </w:div>
        <w:div w:id="656736259">
          <w:marLeft w:val="720"/>
          <w:marRight w:val="0"/>
          <w:marTop w:val="0"/>
          <w:marBottom w:val="0"/>
          <w:divBdr>
            <w:top w:val="none" w:sz="0" w:space="0" w:color="auto"/>
            <w:left w:val="none" w:sz="0" w:space="0" w:color="auto"/>
            <w:bottom w:val="none" w:sz="0" w:space="0" w:color="auto"/>
            <w:right w:val="none" w:sz="0" w:space="0" w:color="auto"/>
          </w:divBdr>
        </w:div>
        <w:div w:id="1086539995">
          <w:marLeft w:val="720"/>
          <w:marRight w:val="0"/>
          <w:marTop w:val="0"/>
          <w:marBottom w:val="0"/>
          <w:divBdr>
            <w:top w:val="none" w:sz="0" w:space="0" w:color="auto"/>
            <w:left w:val="none" w:sz="0" w:space="0" w:color="auto"/>
            <w:bottom w:val="none" w:sz="0" w:space="0" w:color="auto"/>
            <w:right w:val="none" w:sz="0" w:space="0" w:color="auto"/>
          </w:divBdr>
        </w:div>
        <w:div w:id="105468482">
          <w:marLeft w:val="720"/>
          <w:marRight w:val="0"/>
          <w:marTop w:val="0"/>
          <w:marBottom w:val="0"/>
          <w:divBdr>
            <w:top w:val="none" w:sz="0" w:space="0" w:color="auto"/>
            <w:left w:val="none" w:sz="0" w:space="0" w:color="auto"/>
            <w:bottom w:val="none" w:sz="0" w:space="0" w:color="auto"/>
            <w:right w:val="none" w:sz="0" w:space="0" w:color="auto"/>
          </w:divBdr>
        </w:div>
      </w:divsChild>
    </w:div>
    <w:div w:id="1302925148">
      <w:bodyDiv w:val="1"/>
      <w:marLeft w:val="0"/>
      <w:marRight w:val="0"/>
      <w:marTop w:val="0"/>
      <w:marBottom w:val="0"/>
      <w:divBdr>
        <w:top w:val="none" w:sz="0" w:space="0" w:color="auto"/>
        <w:left w:val="none" w:sz="0" w:space="0" w:color="auto"/>
        <w:bottom w:val="none" w:sz="0" w:space="0" w:color="auto"/>
        <w:right w:val="none" w:sz="0" w:space="0" w:color="auto"/>
      </w:divBdr>
      <w:divsChild>
        <w:div w:id="633757191">
          <w:marLeft w:val="0"/>
          <w:marRight w:val="0"/>
          <w:marTop w:val="0"/>
          <w:marBottom w:val="0"/>
          <w:divBdr>
            <w:top w:val="none" w:sz="0" w:space="0" w:color="auto"/>
            <w:left w:val="none" w:sz="0" w:space="0" w:color="auto"/>
            <w:bottom w:val="none" w:sz="0" w:space="0" w:color="auto"/>
            <w:right w:val="none" w:sz="0" w:space="0" w:color="auto"/>
          </w:divBdr>
          <w:divsChild>
            <w:div w:id="1793478315">
              <w:marLeft w:val="0"/>
              <w:marRight w:val="0"/>
              <w:marTop w:val="0"/>
              <w:marBottom w:val="0"/>
              <w:divBdr>
                <w:top w:val="none" w:sz="0" w:space="0" w:color="auto"/>
                <w:left w:val="none" w:sz="0" w:space="0" w:color="auto"/>
                <w:bottom w:val="none" w:sz="0" w:space="0" w:color="auto"/>
                <w:right w:val="none" w:sz="0" w:space="0" w:color="auto"/>
              </w:divBdr>
              <w:divsChild>
                <w:div w:id="790394958">
                  <w:marLeft w:val="0"/>
                  <w:marRight w:val="0"/>
                  <w:marTop w:val="0"/>
                  <w:marBottom w:val="0"/>
                  <w:divBdr>
                    <w:top w:val="none" w:sz="0" w:space="0" w:color="auto"/>
                    <w:left w:val="none" w:sz="0" w:space="0" w:color="auto"/>
                    <w:bottom w:val="none" w:sz="0" w:space="0" w:color="auto"/>
                    <w:right w:val="none" w:sz="0" w:space="0" w:color="auto"/>
                  </w:divBdr>
                  <w:divsChild>
                    <w:div w:id="1070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943">
      <w:bodyDiv w:val="1"/>
      <w:marLeft w:val="0"/>
      <w:marRight w:val="0"/>
      <w:marTop w:val="0"/>
      <w:marBottom w:val="0"/>
      <w:divBdr>
        <w:top w:val="none" w:sz="0" w:space="0" w:color="auto"/>
        <w:left w:val="none" w:sz="0" w:space="0" w:color="auto"/>
        <w:bottom w:val="none" w:sz="0" w:space="0" w:color="auto"/>
        <w:right w:val="none" w:sz="0" w:space="0" w:color="auto"/>
      </w:divBdr>
    </w:div>
    <w:div w:id="1406688796">
      <w:bodyDiv w:val="1"/>
      <w:marLeft w:val="0"/>
      <w:marRight w:val="0"/>
      <w:marTop w:val="0"/>
      <w:marBottom w:val="0"/>
      <w:divBdr>
        <w:top w:val="none" w:sz="0" w:space="0" w:color="auto"/>
        <w:left w:val="none" w:sz="0" w:space="0" w:color="auto"/>
        <w:bottom w:val="none" w:sz="0" w:space="0" w:color="auto"/>
        <w:right w:val="none" w:sz="0" w:space="0" w:color="auto"/>
      </w:divBdr>
    </w:div>
    <w:div w:id="1424759633">
      <w:bodyDiv w:val="1"/>
      <w:marLeft w:val="0"/>
      <w:marRight w:val="0"/>
      <w:marTop w:val="0"/>
      <w:marBottom w:val="0"/>
      <w:divBdr>
        <w:top w:val="none" w:sz="0" w:space="0" w:color="auto"/>
        <w:left w:val="none" w:sz="0" w:space="0" w:color="auto"/>
        <w:bottom w:val="none" w:sz="0" w:space="0" w:color="auto"/>
        <w:right w:val="none" w:sz="0" w:space="0" w:color="auto"/>
      </w:divBdr>
      <w:divsChild>
        <w:div w:id="291905121">
          <w:marLeft w:val="3298"/>
          <w:marRight w:val="0"/>
          <w:marTop w:val="0"/>
          <w:marBottom w:val="0"/>
          <w:divBdr>
            <w:top w:val="none" w:sz="0" w:space="0" w:color="auto"/>
            <w:left w:val="none" w:sz="0" w:space="0" w:color="auto"/>
            <w:bottom w:val="none" w:sz="0" w:space="0" w:color="auto"/>
            <w:right w:val="none" w:sz="0" w:space="0" w:color="auto"/>
          </w:divBdr>
        </w:div>
        <w:div w:id="332882837">
          <w:marLeft w:val="3298"/>
          <w:marRight w:val="0"/>
          <w:marTop w:val="0"/>
          <w:marBottom w:val="0"/>
          <w:divBdr>
            <w:top w:val="none" w:sz="0" w:space="0" w:color="auto"/>
            <w:left w:val="none" w:sz="0" w:space="0" w:color="auto"/>
            <w:bottom w:val="none" w:sz="0" w:space="0" w:color="auto"/>
            <w:right w:val="none" w:sz="0" w:space="0" w:color="auto"/>
          </w:divBdr>
        </w:div>
        <w:div w:id="1075664210">
          <w:marLeft w:val="3298"/>
          <w:marRight w:val="0"/>
          <w:marTop w:val="0"/>
          <w:marBottom w:val="0"/>
          <w:divBdr>
            <w:top w:val="none" w:sz="0" w:space="0" w:color="auto"/>
            <w:left w:val="none" w:sz="0" w:space="0" w:color="auto"/>
            <w:bottom w:val="none" w:sz="0" w:space="0" w:color="auto"/>
            <w:right w:val="none" w:sz="0" w:space="0" w:color="auto"/>
          </w:divBdr>
        </w:div>
        <w:div w:id="910388847">
          <w:marLeft w:val="3298"/>
          <w:marRight w:val="0"/>
          <w:marTop w:val="0"/>
          <w:marBottom w:val="0"/>
          <w:divBdr>
            <w:top w:val="none" w:sz="0" w:space="0" w:color="auto"/>
            <w:left w:val="none" w:sz="0" w:space="0" w:color="auto"/>
            <w:bottom w:val="none" w:sz="0" w:space="0" w:color="auto"/>
            <w:right w:val="none" w:sz="0" w:space="0" w:color="auto"/>
          </w:divBdr>
        </w:div>
        <w:div w:id="840775807">
          <w:marLeft w:val="3298"/>
          <w:marRight w:val="0"/>
          <w:marTop w:val="0"/>
          <w:marBottom w:val="0"/>
          <w:divBdr>
            <w:top w:val="none" w:sz="0" w:space="0" w:color="auto"/>
            <w:left w:val="none" w:sz="0" w:space="0" w:color="auto"/>
            <w:bottom w:val="none" w:sz="0" w:space="0" w:color="auto"/>
            <w:right w:val="none" w:sz="0" w:space="0" w:color="auto"/>
          </w:divBdr>
        </w:div>
        <w:div w:id="1786271816">
          <w:marLeft w:val="3298"/>
          <w:marRight w:val="0"/>
          <w:marTop w:val="0"/>
          <w:marBottom w:val="0"/>
          <w:divBdr>
            <w:top w:val="none" w:sz="0" w:space="0" w:color="auto"/>
            <w:left w:val="none" w:sz="0" w:space="0" w:color="auto"/>
            <w:bottom w:val="none" w:sz="0" w:space="0" w:color="auto"/>
            <w:right w:val="none" w:sz="0" w:space="0" w:color="auto"/>
          </w:divBdr>
        </w:div>
      </w:divsChild>
    </w:div>
    <w:div w:id="1433625551">
      <w:bodyDiv w:val="1"/>
      <w:marLeft w:val="0"/>
      <w:marRight w:val="0"/>
      <w:marTop w:val="0"/>
      <w:marBottom w:val="0"/>
      <w:divBdr>
        <w:top w:val="none" w:sz="0" w:space="0" w:color="auto"/>
        <w:left w:val="none" w:sz="0" w:space="0" w:color="auto"/>
        <w:bottom w:val="none" w:sz="0" w:space="0" w:color="auto"/>
        <w:right w:val="none" w:sz="0" w:space="0" w:color="auto"/>
      </w:divBdr>
    </w:div>
    <w:div w:id="1476024740">
      <w:bodyDiv w:val="1"/>
      <w:marLeft w:val="0"/>
      <w:marRight w:val="0"/>
      <w:marTop w:val="0"/>
      <w:marBottom w:val="0"/>
      <w:divBdr>
        <w:top w:val="none" w:sz="0" w:space="0" w:color="auto"/>
        <w:left w:val="none" w:sz="0" w:space="0" w:color="auto"/>
        <w:bottom w:val="none" w:sz="0" w:space="0" w:color="auto"/>
        <w:right w:val="none" w:sz="0" w:space="0" w:color="auto"/>
      </w:divBdr>
      <w:divsChild>
        <w:div w:id="1397625775">
          <w:marLeft w:val="907"/>
          <w:marRight w:val="0"/>
          <w:marTop w:val="60"/>
          <w:marBottom w:val="60"/>
          <w:divBdr>
            <w:top w:val="none" w:sz="0" w:space="0" w:color="auto"/>
            <w:left w:val="none" w:sz="0" w:space="0" w:color="auto"/>
            <w:bottom w:val="none" w:sz="0" w:space="0" w:color="auto"/>
            <w:right w:val="none" w:sz="0" w:space="0" w:color="auto"/>
          </w:divBdr>
        </w:div>
        <w:div w:id="923343022">
          <w:marLeft w:val="907"/>
          <w:marRight w:val="0"/>
          <w:marTop w:val="60"/>
          <w:marBottom w:val="60"/>
          <w:divBdr>
            <w:top w:val="none" w:sz="0" w:space="0" w:color="auto"/>
            <w:left w:val="none" w:sz="0" w:space="0" w:color="auto"/>
            <w:bottom w:val="none" w:sz="0" w:space="0" w:color="auto"/>
            <w:right w:val="none" w:sz="0" w:space="0" w:color="auto"/>
          </w:divBdr>
        </w:div>
      </w:divsChild>
    </w:div>
    <w:div w:id="1477525270">
      <w:bodyDiv w:val="1"/>
      <w:marLeft w:val="0"/>
      <w:marRight w:val="0"/>
      <w:marTop w:val="0"/>
      <w:marBottom w:val="0"/>
      <w:divBdr>
        <w:top w:val="none" w:sz="0" w:space="0" w:color="auto"/>
        <w:left w:val="none" w:sz="0" w:space="0" w:color="auto"/>
        <w:bottom w:val="none" w:sz="0" w:space="0" w:color="auto"/>
        <w:right w:val="none" w:sz="0" w:space="0" w:color="auto"/>
      </w:divBdr>
    </w:div>
    <w:div w:id="1492910671">
      <w:bodyDiv w:val="1"/>
      <w:marLeft w:val="0"/>
      <w:marRight w:val="0"/>
      <w:marTop w:val="0"/>
      <w:marBottom w:val="0"/>
      <w:divBdr>
        <w:top w:val="none" w:sz="0" w:space="0" w:color="auto"/>
        <w:left w:val="none" w:sz="0" w:space="0" w:color="auto"/>
        <w:bottom w:val="none" w:sz="0" w:space="0" w:color="auto"/>
        <w:right w:val="none" w:sz="0" w:space="0" w:color="auto"/>
      </w:divBdr>
    </w:div>
    <w:div w:id="1535117762">
      <w:bodyDiv w:val="1"/>
      <w:marLeft w:val="0"/>
      <w:marRight w:val="0"/>
      <w:marTop w:val="0"/>
      <w:marBottom w:val="0"/>
      <w:divBdr>
        <w:top w:val="none" w:sz="0" w:space="0" w:color="auto"/>
        <w:left w:val="none" w:sz="0" w:space="0" w:color="auto"/>
        <w:bottom w:val="none" w:sz="0" w:space="0" w:color="auto"/>
        <w:right w:val="none" w:sz="0" w:space="0" w:color="auto"/>
      </w:divBdr>
    </w:div>
    <w:div w:id="1579288689">
      <w:bodyDiv w:val="1"/>
      <w:marLeft w:val="0"/>
      <w:marRight w:val="0"/>
      <w:marTop w:val="0"/>
      <w:marBottom w:val="0"/>
      <w:divBdr>
        <w:top w:val="none" w:sz="0" w:space="0" w:color="auto"/>
        <w:left w:val="none" w:sz="0" w:space="0" w:color="auto"/>
        <w:bottom w:val="none" w:sz="0" w:space="0" w:color="auto"/>
        <w:right w:val="none" w:sz="0" w:space="0" w:color="auto"/>
      </w:divBdr>
    </w:div>
    <w:div w:id="1644626822">
      <w:bodyDiv w:val="1"/>
      <w:marLeft w:val="0"/>
      <w:marRight w:val="0"/>
      <w:marTop w:val="0"/>
      <w:marBottom w:val="0"/>
      <w:divBdr>
        <w:top w:val="none" w:sz="0" w:space="0" w:color="auto"/>
        <w:left w:val="none" w:sz="0" w:space="0" w:color="auto"/>
        <w:bottom w:val="none" w:sz="0" w:space="0" w:color="auto"/>
        <w:right w:val="none" w:sz="0" w:space="0" w:color="auto"/>
      </w:divBdr>
    </w:div>
    <w:div w:id="1650359127">
      <w:bodyDiv w:val="1"/>
      <w:marLeft w:val="0"/>
      <w:marRight w:val="0"/>
      <w:marTop w:val="0"/>
      <w:marBottom w:val="0"/>
      <w:divBdr>
        <w:top w:val="none" w:sz="0" w:space="0" w:color="auto"/>
        <w:left w:val="none" w:sz="0" w:space="0" w:color="auto"/>
        <w:bottom w:val="none" w:sz="0" w:space="0" w:color="auto"/>
        <w:right w:val="none" w:sz="0" w:space="0" w:color="auto"/>
      </w:divBdr>
    </w:div>
    <w:div w:id="1671904944">
      <w:bodyDiv w:val="1"/>
      <w:marLeft w:val="0"/>
      <w:marRight w:val="0"/>
      <w:marTop w:val="0"/>
      <w:marBottom w:val="0"/>
      <w:divBdr>
        <w:top w:val="none" w:sz="0" w:space="0" w:color="auto"/>
        <w:left w:val="none" w:sz="0" w:space="0" w:color="auto"/>
        <w:bottom w:val="none" w:sz="0" w:space="0" w:color="auto"/>
        <w:right w:val="none" w:sz="0" w:space="0" w:color="auto"/>
      </w:divBdr>
    </w:div>
    <w:div w:id="1695614875">
      <w:bodyDiv w:val="1"/>
      <w:marLeft w:val="0"/>
      <w:marRight w:val="0"/>
      <w:marTop w:val="0"/>
      <w:marBottom w:val="0"/>
      <w:divBdr>
        <w:top w:val="none" w:sz="0" w:space="0" w:color="auto"/>
        <w:left w:val="none" w:sz="0" w:space="0" w:color="auto"/>
        <w:bottom w:val="none" w:sz="0" w:space="0" w:color="auto"/>
        <w:right w:val="none" w:sz="0" w:space="0" w:color="auto"/>
      </w:divBdr>
    </w:div>
    <w:div w:id="1706634086">
      <w:bodyDiv w:val="1"/>
      <w:marLeft w:val="0"/>
      <w:marRight w:val="0"/>
      <w:marTop w:val="0"/>
      <w:marBottom w:val="0"/>
      <w:divBdr>
        <w:top w:val="none" w:sz="0" w:space="0" w:color="auto"/>
        <w:left w:val="none" w:sz="0" w:space="0" w:color="auto"/>
        <w:bottom w:val="none" w:sz="0" w:space="0" w:color="auto"/>
        <w:right w:val="none" w:sz="0" w:space="0" w:color="auto"/>
      </w:divBdr>
    </w:div>
    <w:div w:id="1715353126">
      <w:bodyDiv w:val="1"/>
      <w:marLeft w:val="0"/>
      <w:marRight w:val="0"/>
      <w:marTop w:val="0"/>
      <w:marBottom w:val="0"/>
      <w:divBdr>
        <w:top w:val="none" w:sz="0" w:space="0" w:color="auto"/>
        <w:left w:val="none" w:sz="0" w:space="0" w:color="auto"/>
        <w:bottom w:val="none" w:sz="0" w:space="0" w:color="auto"/>
        <w:right w:val="none" w:sz="0" w:space="0" w:color="auto"/>
      </w:divBdr>
    </w:div>
    <w:div w:id="1717850498">
      <w:bodyDiv w:val="1"/>
      <w:marLeft w:val="0"/>
      <w:marRight w:val="0"/>
      <w:marTop w:val="0"/>
      <w:marBottom w:val="0"/>
      <w:divBdr>
        <w:top w:val="none" w:sz="0" w:space="0" w:color="auto"/>
        <w:left w:val="none" w:sz="0" w:space="0" w:color="auto"/>
        <w:bottom w:val="none" w:sz="0" w:space="0" w:color="auto"/>
        <w:right w:val="none" w:sz="0" w:space="0" w:color="auto"/>
      </w:divBdr>
    </w:div>
    <w:div w:id="1754549615">
      <w:bodyDiv w:val="1"/>
      <w:marLeft w:val="0"/>
      <w:marRight w:val="0"/>
      <w:marTop w:val="0"/>
      <w:marBottom w:val="0"/>
      <w:divBdr>
        <w:top w:val="none" w:sz="0" w:space="0" w:color="auto"/>
        <w:left w:val="none" w:sz="0" w:space="0" w:color="auto"/>
        <w:bottom w:val="none" w:sz="0" w:space="0" w:color="auto"/>
        <w:right w:val="none" w:sz="0" w:space="0" w:color="auto"/>
      </w:divBdr>
    </w:div>
    <w:div w:id="1768958700">
      <w:bodyDiv w:val="1"/>
      <w:marLeft w:val="0"/>
      <w:marRight w:val="0"/>
      <w:marTop w:val="0"/>
      <w:marBottom w:val="0"/>
      <w:divBdr>
        <w:top w:val="none" w:sz="0" w:space="0" w:color="auto"/>
        <w:left w:val="none" w:sz="0" w:space="0" w:color="auto"/>
        <w:bottom w:val="none" w:sz="0" w:space="0" w:color="auto"/>
        <w:right w:val="none" w:sz="0" w:space="0" w:color="auto"/>
      </w:divBdr>
    </w:div>
    <w:div w:id="1776168610">
      <w:bodyDiv w:val="1"/>
      <w:marLeft w:val="0"/>
      <w:marRight w:val="0"/>
      <w:marTop w:val="0"/>
      <w:marBottom w:val="0"/>
      <w:divBdr>
        <w:top w:val="none" w:sz="0" w:space="0" w:color="auto"/>
        <w:left w:val="none" w:sz="0" w:space="0" w:color="auto"/>
        <w:bottom w:val="none" w:sz="0" w:space="0" w:color="auto"/>
        <w:right w:val="none" w:sz="0" w:space="0" w:color="auto"/>
      </w:divBdr>
    </w:div>
    <w:div w:id="1807234599">
      <w:bodyDiv w:val="1"/>
      <w:marLeft w:val="0"/>
      <w:marRight w:val="0"/>
      <w:marTop w:val="0"/>
      <w:marBottom w:val="0"/>
      <w:divBdr>
        <w:top w:val="none" w:sz="0" w:space="0" w:color="auto"/>
        <w:left w:val="none" w:sz="0" w:space="0" w:color="auto"/>
        <w:bottom w:val="none" w:sz="0" w:space="0" w:color="auto"/>
        <w:right w:val="none" w:sz="0" w:space="0" w:color="auto"/>
      </w:divBdr>
    </w:div>
    <w:div w:id="1846751354">
      <w:bodyDiv w:val="1"/>
      <w:marLeft w:val="0"/>
      <w:marRight w:val="0"/>
      <w:marTop w:val="0"/>
      <w:marBottom w:val="0"/>
      <w:divBdr>
        <w:top w:val="none" w:sz="0" w:space="0" w:color="auto"/>
        <w:left w:val="none" w:sz="0" w:space="0" w:color="auto"/>
        <w:bottom w:val="none" w:sz="0" w:space="0" w:color="auto"/>
        <w:right w:val="none" w:sz="0" w:space="0" w:color="auto"/>
      </w:divBdr>
    </w:div>
    <w:div w:id="1886680364">
      <w:bodyDiv w:val="1"/>
      <w:marLeft w:val="0"/>
      <w:marRight w:val="0"/>
      <w:marTop w:val="0"/>
      <w:marBottom w:val="0"/>
      <w:divBdr>
        <w:top w:val="none" w:sz="0" w:space="0" w:color="auto"/>
        <w:left w:val="none" w:sz="0" w:space="0" w:color="auto"/>
        <w:bottom w:val="none" w:sz="0" w:space="0" w:color="auto"/>
        <w:right w:val="none" w:sz="0" w:space="0" w:color="auto"/>
      </w:divBdr>
      <w:divsChild>
        <w:div w:id="1872255979">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695809810">
                  <w:marLeft w:val="0"/>
                  <w:marRight w:val="0"/>
                  <w:marTop w:val="0"/>
                  <w:marBottom w:val="0"/>
                  <w:divBdr>
                    <w:top w:val="none" w:sz="0" w:space="0" w:color="auto"/>
                    <w:left w:val="none" w:sz="0" w:space="0" w:color="auto"/>
                    <w:bottom w:val="none" w:sz="0" w:space="0" w:color="auto"/>
                    <w:right w:val="none" w:sz="0" w:space="0" w:color="auto"/>
                  </w:divBdr>
                  <w:divsChild>
                    <w:div w:id="1080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3091">
      <w:bodyDiv w:val="1"/>
      <w:marLeft w:val="0"/>
      <w:marRight w:val="0"/>
      <w:marTop w:val="0"/>
      <w:marBottom w:val="0"/>
      <w:divBdr>
        <w:top w:val="none" w:sz="0" w:space="0" w:color="auto"/>
        <w:left w:val="none" w:sz="0" w:space="0" w:color="auto"/>
        <w:bottom w:val="none" w:sz="0" w:space="0" w:color="auto"/>
        <w:right w:val="none" w:sz="0" w:space="0" w:color="auto"/>
      </w:divBdr>
    </w:div>
    <w:div w:id="1905144418">
      <w:bodyDiv w:val="1"/>
      <w:marLeft w:val="0"/>
      <w:marRight w:val="0"/>
      <w:marTop w:val="0"/>
      <w:marBottom w:val="0"/>
      <w:divBdr>
        <w:top w:val="none" w:sz="0" w:space="0" w:color="auto"/>
        <w:left w:val="none" w:sz="0" w:space="0" w:color="auto"/>
        <w:bottom w:val="none" w:sz="0" w:space="0" w:color="auto"/>
        <w:right w:val="none" w:sz="0" w:space="0" w:color="auto"/>
      </w:divBdr>
    </w:div>
    <w:div w:id="1992245026">
      <w:bodyDiv w:val="1"/>
      <w:marLeft w:val="0"/>
      <w:marRight w:val="0"/>
      <w:marTop w:val="0"/>
      <w:marBottom w:val="0"/>
      <w:divBdr>
        <w:top w:val="none" w:sz="0" w:space="0" w:color="auto"/>
        <w:left w:val="none" w:sz="0" w:space="0" w:color="auto"/>
        <w:bottom w:val="none" w:sz="0" w:space="0" w:color="auto"/>
        <w:right w:val="none" w:sz="0" w:space="0" w:color="auto"/>
      </w:divBdr>
    </w:div>
    <w:div w:id="2004815466">
      <w:bodyDiv w:val="1"/>
      <w:marLeft w:val="0"/>
      <w:marRight w:val="0"/>
      <w:marTop w:val="0"/>
      <w:marBottom w:val="0"/>
      <w:divBdr>
        <w:top w:val="none" w:sz="0" w:space="0" w:color="auto"/>
        <w:left w:val="none" w:sz="0" w:space="0" w:color="auto"/>
        <w:bottom w:val="none" w:sz="0" w:space="0" w:color="auto"/>
        <w:right w:val="none" w:sz="0" w:space="0" w:color="auto"/>
      </w:divBdr>
      <w:divsChild>
        <w:div w:id="204296057">
          <w:marLeft w:val="0"/>
          <w:marRight w:val="0"/>
          <w:marTop w:val="0"/>
          <w:marBottom w:val="0"/>
          <w:divBdr>
            <w:top w:val="none" w:sz="0" w:space="0" w:color="auto"/>
            <w:left w:val="none" w:sz="0" w:space="0" w:color="auto"/>
            <w:bottom w:val="none" w:sz="0" w:space="0" w:color="auto"/>
            <w:right w:val="none" w:sz="0" w:space="0" w:color="auto"/>
          </w:divBdr>
          <w:divsChild>
            <w:div w:id="1232304684">
              <w:marLeft w:val="0"/>
              <w:marRight w:val="0"/>
              <w:marTop w:val="0"/>
              <w:marBottom w:val="0"/>
              <w:divBdr>
                <w:top w:val="none" w:sz="0" w:space="0" w:color="auto"/>
                <w:left w:val="none" w:sz="0" w:space="0" w:color="auto"/>
                <w:bottom w:val="none" w:sz="0" w:space="0" w:color="auto"/>
                <w:right w:val="none" w:sz="0" w:space="0" w:color="auto"/>
              </w:divBdr>
              <w:divsChild>
                <w:div w:id="1024131427">
                  <w:marLeft w:val="0"/>
                  <w:marRight w:val="0"/>
                  <w:marTop w:val="0"/>
                  <w:marBottom w:val="0"/>
                  <w:divBdr>
                    <w:top w:val="none" w:sz="0" w:space="0" w:color="auto"/>
                    <w:left w:val="none" w:sz="0" w:space="0" w:color="auto"/>
                    <w:bottom w:val="none" w:sz="0" w:space="0" w:color="auto"/>
                    <w:right w:val="none" w:sz="0" w:space="0" w:color="auto"/>
                  </w:divBdr>
                  <w:divsChild>
                    <w:div w:id="1578631513">
                      <w:marLeft w:val="0"/>
                      <w:marRight w:val="0"/>
                      <w:marTop w:val="0"/>
                      <w:marBottom w:val="0"/>
                      <w:divBdr>
                        <w:top w:val="none" w:sz="0" w:space="0" w:color="auto"/>
                        <w:left w:val="none" w:sz="0" w:space="0" w:color="auto"/>
                        <w:bottom w:val="none" w:sz="0" w:space="0" w:color="auto"/>
                        <w:right w:val="none" w:sz="0" w:space="0" w:color="auto"/>
                      </w:divBdr>
                      <w:divsChild>
                        <w:div w:id="62878514">
                          <w:marLeft w:val="0"/>
                          <w:marRight w:val="0"/>
                          <w:marTop w:val="0"/>
                          <w:marBottom w:val="0"/>
                          <w:divBdr>
                            <w:top w:val="none" w:sz="0" w:space="0" w:color="auto"/>
                            <w:left w:val="none" w:sz="0" w:space="0" w:color="auto"/>
                            <w:bottom w:val="none" w:sz="0" w:space="0" w:color="auto"/>
                            <w:right w:val="none" w:sz="0" w:space="0" w:color="auto"/>
                          </w:divBdr>
                          <w:divsChild>
                            <w:div w:id="204223225">
                              <w:marLeft w:val="0"/>
                              <w:marRight w:val="0"/>
                              <w:marTop w:val="0"/>
                              <w:marBottom w:val="0"/>
                              <w:divBdr>
                                <w:top w:val="none" w:sz="0" w:space="0" w:color="auto"/>
                                <w:left w:val="none" w:sz="0" w:space="0" w:color="auto"/>
                                <w:bottom w:val="none" w:sz="0" w:space="0" w:color="auto"/>
                                <w:right w:val="none" w:sz="0" w:space="0" w:color="auto"/>
                              </w:divBdr>
                              <w:divsChild>
                                <w:div w:id="975525597">
                                  <w:marLeft w:val="0"/>
                                  <w:marRight w:val="0"/>
                                  <w:marTop w:val="0"/>
                                  <w:marBottom w:val="0"/>
                                  <w:divBdr>
                                    <w:top w:val="none" w:sz="0" w:space="0" w:color="auto"/>
                                    <w:left w:val="none" w:sz="0" w:space="0" w:color="auto"/>
                                    <w:bottom w:val="none" w:sz="0" w:space="0" w:color="auto"/>
                                    <w:right w:val="none" w:sz="0" w:space="0" w:color="auto"/>
                                  </w:divBdr>
                                  <w:divsChild>
                                    <w:div w:id="1276062678">
                                      <w:marLeft w:val="0"/>
                                      <w:marRight w:val="0"/>
                                      <w:marTop w:val="0"/>
                                      <w:marBottom w:val="0"/>
                                      <w:divBdr>
                                        <w:top w:val="none" w:sz="0" w:space="0" w:color="auto"/>
                                        <w:left w:val="none" w:sz="0" w:space="0" w:color="auto"/>
                                        <w:bottom w:val="none" w:sz="0" w:space="0" w:color="auto"/>
                                        <w:right w:val="none" w:sz="0" w:space="0" w:color="auto"/>
                                      </w:divBdr>
                                      <w:divsChild>
                                        <w:div w:id="18127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199965">
      <w:bodyDiv w:val="1"/>
      <w:marLeft w:val="0"/>
      <w:marRight w:val="0"/>
      <w:marTop w:val="0"/>
      <w:marBottom w:val="0"/>
      <w:divBdr>
        <w:top w:val="none" w:sz="0" w:space="0" w:color="auto"/>
        <w:left w:val="none" w:sz="0" w:space="0" w:color="auto"/>
        <w:bottom w:val="none" w:sz="0" w:space="0" w:color="auto"/>
        <w:right w:val="none" w:sz="0" w:space="0" w:color="auto"/>
      </w:divBdr>
    </w:div>
    <w:div w:id="2025285576">
      <w:bodyDiv w:val="1"/>
      <w:marLeft w:val="0"/>
      <w:marRight w:val="0"/>
      <w:marTop w:val="0"/>
      <w:marBottom w:val="0"/>
      <w:divBdr>
        <w:top w:val="none" w:sz="0" w:space="0" w:color="auto"/>
        <w:left w:val="none" w:sz="0" w:space="0" w:color="auto"/>
        <w:bottom w:val="none" w:sz="0" w:space="0" w:color="auto"/>
        <w:right w:val="none" w:sz="0" w:space="0" w:color="auto"/>
      </w:divBdr>
    </w:div>
    <w:div w:id="2034529279">
      <w:bodyDiv w:val="1"/>
      <w:marLeft w:val="0"/>
      <w:marRight w:val="0"/>
      <w:marTop w:val="0"/>
      <w:marBottom w:val="0"/>
      <w:divBdr>
        <w:top w:val="none" w:sz="0" w:space="0" w:color="auto"/>
        <w:left w:val="none" w:sz="0" w:space="0" w:color="auto"/>
        <w:bottom w:val="none" w:sz="0" w:space="0" w:color="auto"/>
        <w:right w:val="none" w:sz="0" w:space="0" w:color="auto"/>
      </w:divBdr>
    </w:div>
    <w:div w:id="2034723483">
      <w:bodyDiv w:val="1"/>
      <w:marLeft w:val="0"/>
      <w:marRight w:val="0"/>
      <w:marTop w:val="0"/>
      <w:marBottom w:val="0"/>
      <w:divBdr>
        <w:top w:val="none" w:sz="0" w:space="0" w:color="auto"/>
        <w:left w:val="none" w:sz="0" w:space="0" w:color="auto"/>
        <w:bottom w:val="none" w:sz="0" w:space="0" w:color="auto"/>
        <w:right w:val="none" w:sz="0" w:space="0" w:color="auto"/>
      </w:divBdr>
    </w:div>
    <w:div w:id="2036879514">
      <w:bodyDiv w:val="1"/>
      <w:marLeft w:val="0"/>
      <w:marRight w:val="0"/>
      <w:marTop w:val="0"/>
      <w:marBottom w:val="0"/>
      <w:divBdr>
        <w:top w:val="none" w:sz="0" w:space="0" w:color="auto"/>
        <w:left w:val="none" w:sz="0" w:space="0" w:color="auto"/>
        <w:bottom w:val="none" w:sz="0" w:space="0" w:color="auto"/>
        <w:right w:val="none" w:sz="0" w:space="0" w:color="auto"/>
      </w:divBdr>
    </w:div>
    <w:div w:id="2037654392">
      <w:bodyDiv w:val="1"/>
      <w:marLeft w:val="0"/>
      <w:marRight w:val="0"/>
      <w:marTop w:val="0"/>
      <w:marBottom w:val="0"/>
      <w:divBdr>
        <w:top w:val="none" w:sz="0" w:space="0" w:color="auto"/>
        <w:left w:val="none" w:sz="0" w:space="0" w:color="auto"/>
        <w:bottom w:val="none" w:sz="0" w:space="0" w:color="auto"/>
        <w:right w:val="none" w:sz="0" w:space="0" w:color="auto"/>
      </w:divBdr>
    </w:div>
    <w:div w:id="2038655381">
      <w:bodyDiv w:val="1"/>
      <w:marLeft w:val="0"/>
      <w:marRight w:val="0"/>
      <w:marTop w:val="0"/>
      <w:marBottom w:val="0"/>
      <w:divBdr>
        <w:top w:val="none" w:sz="0" w:space="0" w:color="auto"/>
        <w:left w:val="none" w:sz="0" w:space="0" w:color="auto"/>
        <w:bottom w:val="none" w:sz="0" w:space="0" w:color="auto"/>
        <w:right w:val="none" w:sz="0" w:space="0" w:color="auto"/>
      </w:divBdr>
    </w:div>
    <w:div w:id="2066028425">
      <w:bodyDiv w:val="1"/>
      <w:marLeft w:val="0"/>
      <w:marRight w:val="0"/>
      <w:marTop w:val="0"/>
      <w:marBottom w:val="0"/>
      <w:divBdr>
        <w:top w:val="none" w:sz="0" w:space="0" w:color="auto"/>
        <w:left w:val="none" w:sz="0" w:space="0" w:color="auto"/>
        <w:bottom w:val="none" w:sz="0" w:space="0" w:color="auto"/>
        <w:right w:val="none" w:sz="0" w:space="0" w:color="auto"/>
      </w:divBdr>
    </w:div>
    <w:div w:id="211932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C260CFB1252240A9DE2C2AC3A53D3E" ma:contentTypeVersion="0" ma:contentTypeDescription="Loo uus dokument" ma:contentTypeScope="" ma:versionID="46bf9e6885faf752b432229012d7a88b">
  <xsd:schema xmlns:xsd="http://www.w3.org/2001/XMLSchema" xmlns:xs="http://www.w3.org/2001/XMLSchema" xmlns:p="http://schemas.microsoft.com/office/2006/metadata/properties" targetNamespace="http://schemas.microsoft.com/office/2006/metadata/properties" ma:root="true" ma:fieldsID="14a46fc3e594b771f5d822278c70fe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3BDA-6543-4171-9619-94943B008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7AED8-8EE2-4684-A70D-0B7AB3AB94FD}">
  <ds:schemaRefs>
    <ds:schemaRef ds:uri="http://schemas.microsoft.com/sharepoint/v3/contenttype/forms"/>
  </ds:schemaRefs>
</ds:datastoreItem>
</file>

<file path=customXml/itemProps3.xml><?xml version="1.0" encoding="utf-8"?>
<ds:datastoreItem xmlns:ds="http://schemas.openxmlformats.org/officeDocument/2006/customXml" ds:itemID="{DB475876-785C-4AC7-937F-A807723E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AF6574-4956-44DA-A492-7855C59B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2841</Words>
  <Characters>16484</Characters>
  <Application>Microsoft Office Word</Application>
  <DocSecurity>0</DocSecurity>
  <Lines>137</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Keskkonnaministeeriumi Infotehnoloogiakeskus</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Siht</dc:creator>
  <cp:lastModifiedBy>Andres</cp:lastModifiedBy>
  <cp:revision>2</cp:revision>
  <cp:lastPrinted>2016-04-01T13:53:00Z</cp:lastPrinted>
  <dcterms:created xsi:type="dcterms:W3CDTF">2016-11-25T11:38:00Z</dcterms:created>
  <dcterms:modified xsi:type="dcterms:W3CDTF">2016-11-25T11:38:00Z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0x010100E4C260CFB1252240A9DE2C2AC3A53D3E</vt:lpwstr>
  </property>
</Properties>
</file>